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4BB5A" w14:textId="77777777" w:rsidR="00544CAB" w:rsidRDefault="00544CAB" w:rsidP="00544CAB">
      <w:pPr>
        <w:pStyle w:val="Header"/>
      </w:pPr>
      <w:r>
        <w:rPr>
          <w:noProof/>
        </w:rPr>
        <mc:AlternateContent>
          <mc:Choice Requires="wps">
            <w:drawing>
              <wp:anchor distT="0" distB="0" distL="114300" distR="114300" simplePos="0" relativeHeight="251659264" behindDoc="0" locked="0" layoutInCell="1" allowOverlap="1" wp14:anchorId="5FA2233B" wp14:editId="0BA65F91">
                <wp:simplePos x="0" y="0"/>
                <wp:positionH relativeFrom="column">
                  <wp:posOffset>3166745</wp:posOffset>
                </wp:positionH>
                <wp:positionV relativeFrom="page">
                  <wp:posOffset>401887</wp:posOffset>
                </wp:positionV>
                <wp:extent cx="2857500" cy="1143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w15="http://schemas.microsoft.com/office/word/2012/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B425D3" w14:textId="77777777" w:rsidR="00F97997" w:rsidRPr="00544CAB" w:rsidRDefault="00F97997" w:rsidP="00544CAB">
                            <w:pPr>
                              <w:rPr>
                                <w:rFonts w:ascii="Palatino Linotype" w:hAnsi="Palatino Linotype"/>
                                <w:i/>
                                <w:color w:val="FFFFFF" w:themeColor="background1"/>
                                <w:sz w:val="56"/>
                                <w:szCs w:val="56"/>
                              </w:rPr>
                            </w:pPr>
                            <w:r>
                              <w:rPr>
                                <w:rFonts w:ascii="Palatino Linotype" w:hAnsi="Palatino Linotype"/>
                                <w:i/>
                                <w:color w:val="FFFFFF" w:themeColor="background1"/>
                                <w:sz w:val="56"/>
                                <w:szCs w:val="56"/>
                              </w:rPr>
                              <w:t>Events Report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49.35pt;margin-top:31.65pt;width:2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" filled="f" stroked="f">
                <v:textbox inset="0,0,0,0">
                  <w:txbxContent>
                    <w:p w14:paraId="55B425D3" w14:textId="77777777" w:rsidR="00F97997" w:rsidRPr="00544CAB" w:rsidRDefault="00F97997" w:rsidP="00544CAB">
                      <w:pPr>
                        <w:rPr>
                          <w:rFonts w:ascii="Palatino Linotype" w:hAnsi="Palatino Linotype"/>
                          <w:i/>
                          <w:color w:val="FFFFFF" w:themeColor="background1"/>
                          <w:sz w:val="56"/>
                          <w:szCs w:val="56"/>
                        </w:rPr>
                      </w:pPr>
                      <w:r>
                        <w:rPr>
                          <w:rFonts w:ascii="Palatino Linotype" w:hAnsi="Palatino Linotype"/>
                          <w:i/>
                          <w:color w:val="FFFFFF" w:themeColor="background1"/>
                          <w:sz w:val="56"/>
                          <w:szCs w:val="56"/>
                        </w:rPr>
                        <w:t>Events Report</w:t>
                      </w:r>
                    </w:p>
                  </w:txbxContent>
                </v:textbox>
                <w10:wrap anchory="page"/>
              </v:shape>
            </w:pict>
          </mc:Fallback>
        </mc:AlternateContent>
      </w:r>
      <w:r w:rsidRPr="009F72B9">
        <w:rPr>
          <w:noProof/>
        </w:rPr>
        <w:drawing>
          <wp:inline distT="0" distB="0" distL="0" distR="0" wp14:anchorId="151D6C2B" wp14:editId="24CB6D89">
            <wp:extent cx="5943600" cy="1600200"/>
            <wp:effectExtent l="0" t="0" r="0" b="0"/>
            <wp:docPr id="16" name="NADTC_InfoBrief_Banner_No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InfoBrief_Banner_NoLogos.jpg"/>
                    <pic:cNvPicPr/>
                  </pic:nvPicPr>
                  <pic:blipFill>
                    <a:blip r:embed="rId9" r:link="rId10" cstate="print">
                      <a:extLst>
                        <a:ext uri="{28A0092B-C50C-407E-A947-70E740481C1C}">
                          <a14:useLocalDpi xmlns:a14="http://schemas.microsoft.com/office/drawing/2010/main" val="0"/>
                        </a:ext>
                      </a:extLst>
                    </a:blip>
                    <a:stretch>
                      <a:fillRect/>
                    </a:stretch>
                  </pic:blipFill>
                  <pic:spPr>
                    <a:xfrm>
                      <a:off x="0" y="0"/>
                      <a:ext cx="5943600" cy="1600200"/>
                    </a:xfrm>
                    <a:prstGeom prst="rect">
                      <a:avLst/>
                    </a:prstGeom>
                  </pic:spPr>
                </pic:pic>
              </a:graphicData>
            </a:graphic>
          </wp:inline>
        </w:drawing>
      </w:r>
    </w:p>
    <w:p w14:paraId="01243F9F" w14:textId="77777777" w:rsidR="005E78EC" w:rsidRDefault="005E78EC" w:rsidP="00AD2301">
      <w:pPr>
        <w:spacing w:after="0" w:line="240" w:lineRule="auto"/>
        <w:jc w:val="center"/>
        <w:rPr>
          <w:rFonts w:cstheme="minorHAnsi"/>
          <w:b/>
          <w:sz w:val="32"/>
          <w:szCs w:val="32"/>
        </w:rPr>
      </w:pPr>
    </w:p>
    <w:p w14:paraId="6837B731" w14:textId="0920140C" w:rsidR="007F4943" w:rsidRDefault="00746EBE" w:rsidP="007F4943">
      <w:pPr>
        <w:spacing w:after="0" w:line="240" w:lineRule="auto"/>
        <w:jc w:val="center"/>
        <w:rPr>
          <w:rFonts w:cstheme="minorHAnsi"/>
          <w:b/>
          <w:sz w:val="32"/>
          <w:szCs w:val="32"/>
        </w:rPr>
      </w:pPr>
      <w:r>
        <w:rPr>
          <w:rFonts w:cstheme="minorHAnsi"/>
          <w:b/>
          <w:sz w:val="32"/>
          <w:szCs w:val="32"/>
        </w:rPr>
        <w:t>Summary of</w:t>
      </w:r>
      <w:r w:rsidR="007F4943">
        <w:rPr>
          <w:rFonts w:cstheme="minorHAnsi"/>
          <w:b/>
          <w:sz w:val="32"/>
          <w:szCs w:val="32"/>
        </w:rPr>
        <w:t xml:space="preserve"> </w:t>
      </w:r>
      <w:r w:rsidR="007F4943" w:rsidRPr="00AD2301">
        <w:rPr>
          <w:rFonts w:cstheme="minorHAnsi"/>
          <w:b/>
          <w:sz w:val="32"/>
          <w:szCs w:val="32"/>
        </w:rPr>
        <w:t>N</w:t>
      </w:r>
      <w:r w:rsidR="007F4943">
        <w:rPr>
          <w:rFonts w:cstheme="minorHAnsi"/>
          <w:b/>
          <w:sz w:val="32"/>
          <w:szCs w:val="32"/>
        </w:rPr>
        <w:t>ational Agin</w:t>
      </w:r>
      <w:r>
        <w:rPr>
          <w:rFonts w:cstheme="minorHAnsi"/>
          <w:b/>
          <w:sz w:val="32"/>
          <w:szCs w:val="32"/>
        </w:rPr>
        <w:t xml:space="preserve">g and Disability Transportation </w:t>
      </w:r>
      <w:r w:rsidR="007F4943">
        <w:rPr>
          <w:rFonts w:cstheme="minorHAnsi"/>
          <w:b/>
          <w:sz w:val="32"/>
          <w:szCs w:val="32"/>
        </w:rPr>
        <w:t xml:space="preserve">Center Activities at the </w:t>
      </w:r>
      <w:r>
        <w:rPr>
          <w:rFonts w:cstheme="minorHAnsi"/>
          <w:b/>
          <w:sz w:val="32"/>
          <w:szCs w:val="32"/>
        </w:rPr>
        <w:t xml:space="preserve">2017 </w:t>
      </w:r>
      <w:bookmarkStart w:id="0" w:name="_GoBack"/>
      <w:bookmarkEnd w:id="0"/>
      <w:r w:rsidR="007F4943" w:rsidRPr="00AD2301">
        <w:rPr>
          <w:rFonts w:cstheme="minorHAnsi"/>
          <w:b/>
          <w:sz w:val="32"/>
          <w:szCs w:val="32"/>
        </w:rPr>
        <w:t>National Association of Area Agencies on Aging Conference</w:t>
      </w:r>
    </w:p>
    <w:p w14:paraId="09219D15" w14:textId="651C43AE" w:rsidR="00AD2301" w:rsidRPr="00AD2301" w:rsidRDefault="00F77D33" w:rsidP="00AD2301">
      <w:pPr>
        <w:spacing w:after="0" w:line="240" w:lineRule="auto"/>
        <w:jc w:val="center"/>
        <w:rPr>
          <w:rFonts w:cstheme="minorHAnsi"/>
          <w:b/>
          <w:sz w:val="32"/>
          <w:szCs w:val="32"/>
        </w:rPr>
      </w:pPr>
      <w:r>
        <w:rPr>
          <w:rFonts w:cstheme="minorHAnsi"/>
          <w:noProof/>
          <w:sz w:val="24"/>
          <w:szCs w:val="24"/>
        </w:rPr>
        <w:drawing>
          <wp:anchor distT="0" distB="0" distL="114300" distR="114300" simplePos="0" relativeHeight="251663360" behindDoc="1" locked="0" layoutInCell="1" allowOverlap="1" wp14:anchorId="2B35F84A" wp14:editId="085D5FDA">
            <wp:simplePos x="0" y="0"/>
            <wp:positionH relativeFrom="column">
              <wp:posOffset>-69850</wp:posOffset>
            </wp:positionH>
            <wp:positionV relativeFrom="paragraph">
              <wp:posOffset>227330</wp:posOffset>
            </wp:positionV>
            <wp:extent cx="3533775" cy="1990725"/>
            <wp:effectExtent l="0" t="0" r="9525" b="9525"/>
            <wp:wrapTight wrapText="bothSides">
              <wp:wrapPolygon edited="0">
                <wp:start x="0" y="0"/>
                <wp:lineTo x="0" y="21497"/>
                <wp:lineTo x="21542" y="21497"/>
                <wp:lineTo x="21542" y="0"/>
                <wp:lineTo x="0" y="0"/>
              </wp:wrapPolygon>
            </wp:wrapTight>
            <wp:docPr id="2" name="Picture 2" descr="K:\GRANTS AND PROGRAMS - CONTENT\GRANTS\Transportation\NADTC\Conferences &amp; Presentations\n4a\2017 Savannah\Pictures\IMG_20170730_175616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GRANTS AND PROGRAMS - CONTENT\GRANTS\Transportation\NADTC\Conferences &amp; Presentations\n4a\2017 Savannah\Pictures\IMG_20170730_1756165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7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0889B" w14:textId="58B9A5D8" w:rsidR="00A23D0C" w:rsidRDefault="00802655" w:rsidP="00B95FF9">
      <w:pPr>
        <w:rPr>
          <w:rStyle w:val="Emphasis"/>
          <w:rFonts w:cstheme="minorHAnsi"/>
          <w:sz w:val="24"/>
          <w:szCs w:val="24"/>
          <w:shd w:val="clear" w:color="auto" w:fill="FFFFFF"/>
        </w:rPr>
      </w:pPr>
      <w:r w:rsidRPr="00D06A26">
        <w:rPr>
          <w:rFonts w:cstheme="minorHAnsi"/>
          <w:sz w:val="24"/>
          <w:szCs w:val="24"/>
        </w:rPr>
        <w:t>T</w:t>
      </w:r>
      <w:r w:rsidR="00A23D0C" w:rsidRPr="00D06A26">
        <w:rPr>
          <w:rFonts w:cstheme="minorHAnsi"/>
          <w:sz w:val="24"/>
          <w:szCs w:val="24"/>
        </w:rPr>
        <w:t>he topic of transportation for older adults and pe</w:t>
      </w:r>
      <w:r w:rsidRPr="00D06A26">
        <w:rPr>
          <w:rFonts w:cstheme="minorHAnsi"/>
          <w:sz w:val="24"/>
          <w:szCs w:val="24"/>
        </w:rPr>
        <w:t xml:space="preserve">ople with disabilities has had a longstanding presence </w:t>
      </w:r>
      <w:r w:rsidR="00A23D0C" w:rsidRPr="00D06A26">
        <w:rPr>
          <w:rFonts w:cstheme="minorHAnsi"/>
          <w:sz w:val="24"/>
          <w:szCs w:val="24"/>
        </w:rPr>
        <w:t>at the National Association of Area Agencies on Aging (n4a) Conference</w:t>
      </w:r>
      <w:r w:rsidRPr="00D06A26">
        <w:rPr>
          <w:rFonts w:cstheme="minorHAnsi"/>
          <w:sz w:val="24"/>
          <w:szCs w:val="24"/>
        </w:rPr>
        <w:t>, held this year July 30</w:t>
      </w:r>
      <w:r w:rsidR="00552461">
        <w:rPr>
          <w:rFonts w:cstheme="minorHAnsi"/>
          <w:sz w:val="24"/>
          <w:szCs w:val="24"/>
        </w:rPr>
        <w:t xml:space="preserve"> </w:t>
      </w:r>
      <w:r w:rsidRPr="00D06A26">
        <w:rPr>
          <w:rFonts w:cstheme="minorHAnsi"/>
          <w:sz w:val="24"/>
          <w:szCs w:val="24"/>
        </w:rPr>
        <w:t>-</w:t>
      </w:r>
      <w:r w:rsidR="00552461">
        <w:rPr>
          <w:rFonts w:cstheme="minorHAnsi"/>
          <w:sz w:val="24"/>
          <w:szCs w:val="24"/>
        </w:rPr>
        <w:t xml:space="preserve"> </w:t>
      </w:r>
      <w:r w:rsidRPr="00D06A26">
        <w:rPr>
          <w:rFonts w:cstheme="minorHAnsi"/>
          <w:sz w:val="24"/>
          <w:szCs w:val="24"/>
        </w:rPr>
        <w:t>August 2, 2017</w:t>
      </w:r>
      <w:r w:rsidR="00665AF1">
        <w:rPr>
          <w:rFonts w:cstheme="minorHAnsi"/>
          <w:sz w:val="24"/>
          <w:szCs w:val="24"/>
        </w:rPr>
        <w:t xml:space="preserve"> in Savannah, GA</w:t>
      </w:r>
      <w:r w:rsidRPr="00D06A26">
        <w:rPr>
          <w:rFonts w:cstheme="minorHAnsi"/>
          <w:sz w:val="24"/>
          <w:szCs w:val="24"/>
        </w:rPr>
        <w:t>.  </w:t>
      </w:r>
      <w:r w:rsidR="00A23D0C" w:rsidRPr="00D06A26">
        <w:rPr>
          <w:rFonts w:cstheme="minorHAnsi"/>
          <w:sz w:val="24"/>
          <w:szCs w:val="24"/>
        </w:rPr>
        <w:t xml:space="preserve">This setting is host to </w:t>
      </w:r>
      <w:r w:rsidR="003E78EF">
        <w:rPr>
          <w:rFonts w:cstheme="minorHAnsi"/>
          <w:sz w:val="24"/>
          <w:szCs w:val="24"/>
        </w:rPr>
        <w:t>over</w:t>
      </w:r>
      <w:r w:rsidR="00A23D0C" w:rsidRPr="00D06A26">
        <w:rPr>
          <w:rFonts w:cstheme="minorHAnsi"/>
          <w:sz w:val="24"/>
          <w:szCs w:val="24"/>
        </w:rPr>
        <w:t xml:space="preserve"> 1,000 leaders in a</w:t>
      </w:r>
      <w:r w:rsidR="00B95FF9" w:rsidRPr="00D06A26">
        <w:rPr>
          <w:rFonts w:cstheme="minorHAnsi"/>
          <w:sz w:val="24"/>
          <w:szCs w:val="24"/>
        </w:rPr>
        <w:t>ging</w:t>
      </w:r>
      <w:r w:rsidR="00A23D0C" w:rsidRPr="00D06A26">
        <w:rPr>
          <w:rFonts w:cstheme="minorHAnsi"/>
          <w:sz w:val="24"/>
          <w:szCs w:val="24"/>
        </w:rPr>
        <w:t xml:space="preserve"> for idea sharing, interactivity, networking and practical information</w:t>
      </w:r>
      <w:r w:rsidR="00B95FF9" w:rsidRPr="00D06A26">
        <w:rPr>
          <w:rFonts w:cstheme="minorHAnsi"/>
          <w:sz w:val="24"/>
          <w:szCs w:val="24"/>
        </w:rPr>
        <w:t xml:space="preserve"> exchange</w:t>
      </w:r>
      <w:r w:rsidR="00A23D0C" w:rsidRPr="00D06A26">
        <w:rPr>
          <w:rFonts w:cstheme="minorHAnsi"/>
          <w:sz w:val="24"/>
          <w:szCs w:val="24"/>
        </w:rPr>
        <w:t xml:space="preserve">. </w:t>
      </w:r>
      <w:r w:rsidRPr="00D06A26">
        <w:rPr>
          <w:rFonts w:cstheme="minorHAnsi"/>
          <w:sz w:val="24"/>
          <w:szCs w:val="24"/>
        </w:rPr>
        <w:t>The 2017 conference was again an opportunity for</w:t>
      </w:r>
      <w:r w:rsidR="00C8105D" w:rsidRPr="00D06A26">
        <w:rPr>
          <w:rFonts w:cstheme="minorHAnsi"/>
          <w:sz w:val="24"/>
          <w:szCs w:val="24"/>
        </w:rPr>
        <w:t xml:space="preserve"> </w:t>
      </w:r>
      <w:r w:rsidR="00A23D0C" w:rsidRPr="00D06A26">
        <w:rPr>
          <w:rFonts w:cstheme="minorHAnsi"/>
          <w:sz w:val="24"/>
          <w:szCs w:val="24"/>
        </w:rPr>
        <w:t xml:space="preserve">the </w:t>
      </w:r>
      <w:r w:rsidR="00C8105D" w:rsidRPr="00D06A26">
        <w:rPr>
          <w:rFonts w:cstheme="minorHAnsi"/>
          <w:sz w:val="24"/>
          <w:szCs w:val="24"/>
        </w:rPr>
        <w:t>National Aging and Disability Transportation Cent</w:t>
      </w:r>
      <w:r w:rsidR="00A23D0C" w:rsidRPr="00D06A26">
        <w:rPr>
          <w:rFonts w:cstheme="minorHAnsi"/>
          <w:sz w:val="24"/>
          <w:szCs w:val="24"/>
        </w:rPr>
        <w:t xml:space="preserve">er </w:t>
      </w:r>
      <w:r w:rsidRPr="00D06A26">
        <w:rPr>
          <w:rFonts w:cstheme="minorHAnsi"/>
          <w:sz w:val="24"/>
          <w:szCs w:val="24"/>
        </w:rPr>
        <w:t xml:space="preserve">to </w:t>
      </w:r>
      <w:r w:rsidR="00017073">
        <w:rPr>
          <w:rFonts w:cstheme="minorHAnsi"/>
          <w:sz w:val="24"/>
          <w:szCs w:val="24"/>
        </w:rPr>
        <w:t xml:space="preserve">highlight </w:t>
      </w:r>
      <w:r w:rsidR="00A23D0C" w:rsidRPr="00D06A26">
        <w:rPr>
          <w:rFonts w:cstheme="minorHAnsi"/>
          <w:sz w:val="24"/>
          <w:szCs w:val="24"/>
        </w:rPr>
        <w:t>transportation</w:t>
      </w:r>
      <w:r w:rsidR="00B95FF9" w:rsidRPr="00D06A26">
        <w:rPr>
          <w:rFonts w:cstheme="minorHAnsi"/>
          <w:sz w:val="24"/>
          <w:szCs w:val="24"/>
        </w:rPr>
        <w:t xml:space="preserve"> as a key topic area in the </w:t>
      </w:r>
      <w:r w:rsidR="00A23D0C" w:rsidRPr="00D06A26">
        <w:rPr>
          <w:rFonts w:cstheme="minorHAnsi"/>
          <w:sz w:val="24"/>
          <w:szCs w:val="24"/>
        </w:rPr>
        <w:t xml:space="preserve">conference </w:t>
      </w:r>
      <w:r w:rsidR="00B95FF9" w:rsidRPr="00D06A26">
        <w:rPr>
          <w:rFonts w:cstheme="minorHAnsi"/>
          <w:sz w:val="24"/>
          <w:szCs w:val="24"/>
        </w:rPr>
        <w:t>agenda with an NADTC hosted booth, a ‘</w:t>
      </w:r>
      <w:r w:rsidR="00A23D0C" w:rsidRPr="00D06A26">
        <w:rPr>
          <w:rFonts w:cstheme="minorHAnsi"/>
          <w:sz w:val="24"/>
          <w:szCs w:val="24"/>
        </w:rPr>
        <w:t>Mobility Fair</w:t>
      </w:r>
      <w:r w:rsidR="00B95FF9" w:rsidRPr="00D06A26">
        <w:rPr>
          <w:rFonts w:cstheme="minorHAnsi"/>
          <w:sz w:val="24"/>
          <w:szCs w:val="24"/>
        </w:rPr>
        <w:t>’</w:t>
      </w:r>
      <w:r w:rsidR="00A23D0C" w:rsidRPr="00D06A26">
        <w:rPr>
          <w:rFonts w:cstheme="minorHAnsi"/>
          <w:sz w:val="24"/>
          <w:szCs w:val="24"/>
        </w:rPr>
        <w:t>,</w:t>
      </w:r>
      <w:r w:rsidR="00B95FF9" w:rsidRPr="00D06A26">
        <w:rPr>
          <w:rFonts w:cstheme="minorHAnsi"/>
          <w:sz w:val="24"/>
          <w:szCs w:val="24"/>
        </w:rPr>
        <w:t xml:space="preserve"> a</w:t>
      </w:r>
      <w:r w:rsidR="00A23D0C" w:rsidRPr="00D06A26">
        <w:rPr>
          <w:rFonts w:cstheme="minorHAnsi"/>
          <w:sz w:val="24"/>
          <w:szCs w:val="24"/>
        </w:rPr>
        <w:t xml:space="preserve"> pre-intensive</w:t>
      </w:r>
      <w:r w:rsidR="00B95FF9" w:rsidRPr="00D06A26">
        <w:rPr>
          <w:rFonts w:cstheme="minorHAnsi"/>
          <w:sz w:val="24"/>
          <w:szCs w:val="24"/>
        </w:rPr>
        <w:t xml:space="preserve"> training on rural transportation</w:t>
      </w:r>
      <w:r w:rsidR="00A23D0C" w:rsidRPr="00D06A26">
        <w:rPr>
          <w:rFonts w:cstheme="minorHAnsi"/>
          <w:sz w:val="24"/>
          <w:szCs w:val="24"/>
        </w:rPr>
        <w:t xml:space="preserve">, and </w:t>
      </w:r>
      <w:r w:rsidR="00B95FF9" w:rsidRPr="00D06A26">
        <w:rPr>
          <w:rFonts w:cstheme="minorHAnsi"/>
          <w:sz w:val="24"/>
          <w:szCs w:val="24"/>
        </w:rPr>
        <w:t xml:space="preserve">four transportation </w:t>
      </w:r>
      <w:r w:rsidR="00A23D0C" w:rsidRPr="00D06A26">
        <w:rPr>
          <w:rFonts w:cstheme="minorHAnsi"/>
          <w:sz w:val="24"/>
          <w:szCs w:val="24"/>
        </w:rPr>
        <w:t xml:space="preserve">workshop sessions hosted by local programs. </w:t>
      </w:r>
      <w:r w:rsidR="00665AF1">
        <w:rPr>
          <w:rFonts w:cstheme="minorHAnsi"/>
          <w:sz w:val="24"/>
          <w:szCs w:val="24"/>
        </w:rPr>
        <w:t>Expert panels</w:t>
      </w:r>
      <w:r w:rsidRPr="00D06A26">
        <w:rPr>
          <w:rFonts w:cstheme="minorHAnsi"/>
          <w:sz w:val="24"/>
          <w:szCs w:val="24"/>
        </w:rPr>
        <w:t xml:space="preserve"> offered information, interaction and discussion to provide attendees with a unique opportunity to engage in stimulating activities and professional peer-to-peer discussions. </w:t>
      </w:r>
      <w:r w:rsidR="00552461">
        <w:rPr>
          <w:rFonts w:cstheme="minorHAnsi"/>
          <w:sz w:val="24"/>
          <w:szCs w:val="24"/>
        </w:rPr>
        <w:t xml:space="preserve"> </w:t>
      </w:r>
      <w:r w:rsidRPr="00D06A26">
        <w:rPr>
          <w:rFonts w:cstheme="minorHAnsi"/>
          <w:sz w:val="24"/>
          <w:szCs w:val="24"/>
        </w:rPr>
        <w:t xml:space="preserve">What follows is a review of the discussions that took </w:t>
      </w:r>
      <w:r w:rsidR="00A9388F">
        <w:rPr>
          <w:rFonts w:cstheme="minorHAnsi"/>
          <w:sz w:val="24"/>
          <w:szCs w:val="24"/>
        </w:rPr>
        <w:t>place during the transportation-</w:t>
      </w:r>
      <w:r w:rsidRPr="00D06A26">
        <w:rPr>
          <w:rFonts w:cstheme="minorHAnsi"/>
          <w:sz w:val="24"/>
          <w:szCs w:val="24"/>
        </w:rPr>
        <w:t>focused sessions.</w:t>
      </w:r>
      <w:r w:rsidRPr="00D06A26">
        <w:rPr>
          <w:rStyle w:val="Emphasis"/>
          <w:rFonts w:cstheme="minorHAnsi"/>
          <w:sz w:val="24"/>
          <w:szCs w:val="24"/>
          <w:shd w:val="clear" w:color="auto" w:fill="FFFFFF"/>
        </w:rPr>
        <w:t xml:space="preserve"> </w:t>
      </w:r>
    </w:p>
    <w:p w14:paraId="483CBC09" w14:textId="68535915" w:rsidR="00552461" w:rsidRDefault="00552461" w:rsidP="00B95FF9">
      <w:pPr>
        <w:rPr>
          <w:rStyle w:val="Emphasis"/>
          <w:rFonts w:cstheme="minorHAnsi"/>
          <w:sz w:val="24"/>
          <w:szCs w:val="24"/>
          <w:shd w:val="clear" w:color="auto" w:fill="FFFFFF"/>
        </w:rPr>
      </w:pPr>
      <w:r>
        <w:rPr>
          <w:noProof/>
          <w:sz w:val="24"/>
          <w:szCs w:val="24"/>
        </w:rPr>
        <mc:AlternateContent>
          <mc:Choice Requires="wpg">
            <w:drawing>
              <wp:anchor distT="0" distB="0" distL="114300" distR="114300" simplePos="0" relativeHeight="251671552" behindDoc="0" locked="0" layoutInCell="1" allowOverlap="1" wp14:anchorId="291F0DC2" wp14:editId="4AB5827C">
                <wp:simplePos x="0" y="0"/>
                <wp:positionH relativeFrom="column">
                  <wp:posOffset>-126461</wp:posOffset>
                </wp:positionH>
                <wp:positionV relativeFrom="paragraph">
                  <wp:posOffset>28413</wp:posOffset>
                </wp:positionV>
                <wp:extent cx="6215975" cy="827405"/>
                <wp:effectExtent l="0" t="0" r="13970" b="0"/>
                <wp:wrapNone/>
                <wp:docPr id="14" name="Group 14"/>
                <wp:cNvGraphicFramePr/>
                <a:graphic xmlns:a="http://schemas.openxmlformats.org/drawingml/2006/main">
                  <a:graphicData uri="http://schemas.microsoft.com/office/word/2010/wordprocessingGroup">
                    <wpg:wgp>
                      <wpg:cNvGrpSpPr/>
                      <wpg:grpSpPr>
                        <a:xfrm>
                          <a:off x="0" y="0"/>
                          <a:ext cx="6215975" cy="827405"/>
                          <a:chOff x="0" y="0"/>
                          <a:chExt cx="5943600" cy="829171"/>
                        </a:xfrm>
                      </wpg:grpSpPr>
                      <wps:wsp>
                        <wps:cNvPr id="15" name="Rectangle 15"/>
                        <wps:cNvSpPr/>
                        <wps:spPr>
                          <a:xfrm>
                            <a:off x="0" y="0"/>
                            <a:ext cx="5943600" cy="438150"/>
                          </a:xfrm>
                          <a:prstGeom prst="rect">
                            <a:avLst/>
                          </a:prstGeom>
                          <a:solidFill>
                            <a:schemeClr val="tx2">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0" y="0"/>
                            <a:ext cx="5943600" cy="829171"/>
                          </a:xfrm>
                          <a:prstGeom prst="rect">
                            <a:avLst/>
                          </a:prstGeom>
                          <a:noFill/>
                          <a:ln w="9525">
                            <a:noFill/>
                            <a:miter lim="800000"/>
                            <a:headEnd/>
                            <a:tailEnd/>
                          </a:ln>
                        </wps:spPr>
                        <wps:txbx>
                          <w:txbxContent>
                            <w:p w14:paraId="16ECBA72" w14:textId="12B96BFA" w:rsidR="004054BF" w:rsidRPr="004054BF" w:rsidRDefault="004054BF" w:rsidP="004054BF">
                              <w:pPr>
                                <w:jc w:val="center"/>
                                <w:rPr>
                                  <w:rFonts w:ascii="Palatino Linotype" w:hAnsi="Palatino Linotype" w:cstheme="minorHAnsi"/>
                                  <w:b/>
                                  <w:color w:val="FFFFFF" w:themeColor="background1"/>
                                  <w:sz w:val="24"/>
                                  <w:szCs w:val="24"/>
                                  <w:u w:val="single"/>
                                </w:rPr>
                              </w:pPr>
                              <w:r w:rsidRPr="004054BF">
                                <w:rPr>
                                  <w:rFonts w:ascii="Palatino Linotype" w:hAnsi="Palatino Linotype" w:cstheme="minorHAnsi"/>
                                  <w:b/>
                                  <w:color w:val="FFFFFF" w:themeColor="background1"/>
                                  <w:sz w:val="24"/>
                                  <w:szCs w:val="24"/>
                                </w:rPr>
                                <w:t xml:space="preserve">Section I. </w:t>
                              </w:r>
                              <w:r w:rsidRPr="004054BF">
                                <w:rPr>
                                  <w:rFonts w:ascii="Palatino Linotype" w:hAnsi="Palatino Linotype" w:cstheme="minorHAnsi"/>
                                  <w:b/>
                                  <w:color w:val="FFFFFF" w:themeColor="background1"/>
                                  <w:sz w:val="24"/>
                                  <w:szCs w:val="24"/>
                                  <w:u w:val="single"/>
                                </w:rPr>
                                <w:t>Pre-Conference Intensive Training Session on Rural Transportation</w:t>
                              </w:r>
                            </w:p>
                            <w:p w14:paraId="359B4A97" w14:textId="71B70FF9" w:rsidR="004054BF" w:rsidRPr="004054BF" w:rsidRDefault="004054BF" w:rsidP="004054BF">
                              <w:pPr>
                                <w:jc w:val="center"/>
                                <w:rPr>
                                  <w:rFonts w:ascii="Palatino Linotype" w:hAnsi="Palatino Linotype"/>
                                  <w:b/>
                                  <w:color w:val="FFFFFF" w:themeColor="background1"/>
                                  <w:sz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7" style="position:absolute;margin-left:-9.95pt;margin-top:2.25pt;width:489.45pt;height:65.15pt;z-index:251671552;mso-width-relative:margin;mso-height-relative:margin" coordsize="59436,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">
                <v:rect id="Rectangle 15" o:spid="_x0000_s1028" style="position:absolute;width:5943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lFcEA&#10;AADbAAAADwAAAGRycy9kb3ducmV2LnhtbERPS4vCMBC+C/sfwix401TBVWpTWQWhsnvxcfA4NLNt&#10;sZmUJtrqrzcLgrf5+J6TrHpTixu1rrKsYDKOQBDnVldcKDgdt6MFCOeRNdaWScGdHKzSj0GCsbYd&#10;7+l28IUIIexiVFB638RSurwkg25sG+LA/dnWoA+wLaRusQvhppbTKPqSBisODSU2tCkpvxyuRsFu&#10;fcmy832idxQ9uvN8mv/++IVSw8/+ewnCU+/f4pc702H+DP5/CQ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ZRXBAAAA2wAAAA8AAAAAAAAAAAAAAAAAmAIAAGRycy9kb3du&#10;cmV2LnhtbFBLBQYAAAAABAAEAPUAAACGAwAAAAA=&#10;" fillcolor="#17365d [2415]" strokecolor="#243f60 [1604]" strokeweight="2pt"/>
                <v:shape id="_x0000_s1029" type="#_x0000_t202" style="position:absolute;width:59436;height: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16ECBA72" w14:textId="12B96BFA" w:rsidR="004054BF" w:rsidRPr="004054BF" w:rsidRDefault="004054BF" w:rsidP="004054BF">
                        <w:pPr>
                          <w:jc w:val="center"/>
                          <w:rPr>
                            <w:rFonts w:ascii="Palatino Linotype" w:hAnsi="Palatino Linotype" w:cstheme="minorHAnsi"/>
                            <w:b/>
                            <w:color w:val="FFFFFF" w:themeColor="background1"/>
                            <w:sz w:val="24"/>
                            <w:szCs w:val="24"/>
                            <w:u w:val="single"/>
                          </w:rPr>
                        </w:pPr>
                        <w:r w:rsidRPr="004054BF">
                          <w:rPr>
                            <w:rFonts w:ascii="Palatino Linotype" w:hAnsi="Palatino Linotype" w:cstheme="minorHAnsi"/>
                            <w:b/>
                            <w:color w:val="FFFFFF" w:themeColor="background1"/>
                            <w:sz w:val="24"/>
                            <w:szCs w:val="24"/>
                          </w:rPr>
                          <w:t xml:space="preserve">Section I. </w:t>
                        </w:r>
                        <w:r w:rsidRPr="004054BF">
                          <w:rPr>
                            <w:rFonts w:ascii="Palatino Linotype" w:hAnsi="Palatino Linotype" w:cstheme="minorHAnsi"/>
                            <w:b/>
                            <w:color w:val="FFFFFF" w:themeColor="background1"/>
                            <w:sz w:val="24"/>
                            <w:szCs w:val="24"/>
                            <w:u w:val="single"/>
                          </w:rPr>
                          <w:t>Pre-Conference Intensive Training Session on Rural Transportation</w:t>
                        </w:r>
                      </w:p>
                      <w:p w14:paraId="359B4A97" w14:textId="71B70FF9" w:rsidR="004054BF" w:rsidRPr="004054BF" w:rsidRDefault="004054BF" w:rsidP="004054BF">
                        <w:pPr>
                          <w:jc w:val="center"/>
                          <w:rPr>
                            <w:rFonts w:ascii="Palatino Linotype" w:hAnsi="Palatino Linotype"/>
                            <w:b/>
                            <w:color w:val="FFFFFF" w:themeColor="background1"/>
                            <w:sz w:val="24"/>
                          </w:rPr>
                        </w:pPr>
                      </w:p>
                    </w:txbxContent>
                  </v:textbox>
                </v:shape>
              </v:group>
            </w:pict>
          </mc:Fallback>
        </mc:AlternateContent>
      </w:r>
    </w:p>
    <w:p w14:paraId="5D06895F" w14:textId="77777777" w:rsidR="00552461" w:rsidRPr="00552461" w:rsidRDefault="00552461" w:rsidP="00B95FF9">
      <w:pPr>
        <w:rPr>
          <w:rStyle w:val="Emphasis"/>
          <w:rFonts w:cstheme="minorHAnsi"/>
          <w:i w:val="0"/>
          <w:iCs w:val="0"/>
          <w:sz w:val="24"/>
          <w:szCs w:val="24"/>
        </w:rPr>
      </w:pPr>
    </w:p>
    <w:p w14:paraId="0A3EC573" w14:textId="4F3E3134" w:rsidR="00D379D3" w:rsidRPr="00552461" w:rsidRDefault="00D379D3" w:rsidP="009A26C0">
      <w:pPr>
        <w:rPr>
          <w:rFonts w:cstheme="minorHAnsi"/>
          <w:b/>
          <w:sz w:val="28"/>
          <w:szCs w:val="24"/>
          <w:u w:val="single"/>
        </w:rPr>
      </w:pPr>
      <w:r w:rsidRPr="009A26C0">
        <w:rPr>
          <w:sz w:val="24"/>
          <w:szCs w:val="24"/>
        </w:rPr>
        <w:t xml:space="preserve">NADTC </w:t>
      </w:r>
      <w:r w:rsidR="008F5BC5" w:rsidRPr="009A26C0">
        <w:rPr>
          <w:sz w:val="24"/>
          <w:szCs w:val="24"/>
        </w:rPr>
        <w:t xml:space="preserve">staff led a half-day training session </w:t>
      </w:r>
      <w:r w:rsidR="008F5BC5" w:rsidRPr="00A561AE">
        <w:rPr>
          <w:sz w:val="24"/>
          <w:szCs w:val="24"/>
        </w:rPr>
        <w:t>with 31</w:t>
      </w:r>
      <w:r w:rsidRPr="009A26C0">
        <w:rPr>
          <w:sz w:val="24"/>
          <w:szCs w:val="24"/>
        </w:rPr>
        <w:t xml:space="preserve"> conference attendees </w:t>
      </w:r>
      <w:r w:rsidR="009A26C0">
        <w:rPr>
          <w:sz w:val="24"/>
          <w:szCs w:val="24"/>
        </w:rPr>
        <w:t xml:space="preserve">to review the </w:t>
      </w:r>
      <w:r w:rsidR="00820D64" w:rsidRPr="009A26C0">
        <w:rPr>
          <w:sz w:val="24"/>
          <w:szCs w:val="24"/>
        </w:rPr>
        <w:t xml:space="preserve">unique challenges rural communities face in providing comprehensive </w:t>
      </w:r>
      <w:r w:rsidRPr="009A26C0">
        <w:rPr>
          <w:sz w:val="24"/>
          <w:szCs w:val="24"/>
        </w:rPr>
        <w:t>transportation</w:t>
      </w:r>
      <w:r w:rsidR="00820D64" w:rsidRPr="009A26C0">
        <w:rPr>
          <w:sz w:val="24"/>
          <w:szCs w:val="24"/>
        </w:rPr>
        <w:t xml:space="preserve"> services</w:t>
      </w:r>
      <w:r w:rsidRPr="009A26C0">
        <w:rPr>
          <w:sz w:val="24"/>
          <w:szCs w:val="24"/>
        </w:rPr>
        <w:t xml:space="preserve">. Transportation remains a </w:t>
      </w:r>
      <w:r w:rsidR="00820D64" w:rsidRPr="009A26C0">
        <w:rPr>
          <w:sz w:val="24"/>
          <w:szCs w:val="24"/>
        </w:rPr>
        <w:t>significant</w:t>
      </w:r>
      <w:r w:rsidRPr="009A26C0">
        <w:rPr>
          <w:sz w:val="24"/>
          <w:szCs w:val="24"/>
        </w:rPr>
        <w:t xml:space="preserve"> barrier for older adults and people with disabilities nationwide, but nowhere is this barrier felt more keenly than in rural America. This intensive </w:t>
      </w:r>
      <w:r w:rsidR="009A26C0">
        <w:rPr>
          <w:sz w:val="24"/>
          <w:szCs w:val="24"/>
        </w:rPr>
        <w:t xml:space="preserve">training session </w:t>
      </w:r>
      <w:r w:rsidRPr="009A26C0">
        <w:rPr>
          <w:sz w:val="24"/>
          <w:szCs w:val="24"/>
        </w:rPr>
        <w:t xml:space="preserve">featured remarks from two Area Agency on Aging (AAA) programs that have been successful in developing creative programs that address the transportation needs of rural </w:t>
      </w:r>
      <w:r w:rsidR="008F5BC5" w:rsidRPr="009A26C0">
        <w:rPr>
          <w:sz w:val="24"/>
          <w:szCs w:val="24"/>
        </w:rPr>
        <w:lastRenderedPageBreak/>
        <w:t>residents</w:t>
      </w:r>
      <w:r w:rsidRPr="009A26C0">
        <w:rPr>
          <w:sz w:val="24"/>
          <w:szCs w:val="24"/>
        </w:rPr>
        <w:t xml:space="preserve"> and a small group activity for reflection and </w:t>
      </w:r>
      <w:r w:rsidR="00820D64" w:rsidRPr="009A26C0">
        <w:rPr>
          <w:sz w:val="24"/>
          <w:szCs w:val="24"/>
        </w:rPr>
        <w:t xml:space="preserve">brainstorming on solutions to implement in their own </w:t>
      </w:r>
      <w:r w:rsidR="008F5BC5" w:rsidRPr="009A26C0">
        <w:rPr>
          <w:sz w:val="24"/>
          <w:szCs w:val="24"/>
        </w:rPr>
        <w:t xml:space="preserve">communities. </w:t>
      </w:r>
      <w:r w:rsidRPr="009A26C0">
        <w:rPr>
          <w:sz w:val="24"/>
          <w:szCs w:val="24"/>
        </w:rPr>
        <w:t xml:space="preserve"> </w:t>
      </w:r>
    </w:p>
    <w:p w14:paraId="37DAC068" w14:textId="64D1E5CF" w:rsidR="00A9388F" w:rsidRDefault="002B3A29" w:rsidP="009A26C0">
      <w:pPr>
        <w:rPr>
          <w:sz w:val="24"/>
          <w:szCs w:val="24"/>
        </w:rPr>
      </w:pPr>
      <w:r>
        <w:rPr>
          <w:sz w:val="24"/>
          <w:szCs w:val="24"/>
        </w:rPr>
        <w:t xml:space="preserve">The </w:t>
      </w:r>
      <w:r w:rsidR="00A9388F">
        <w:rPr>
          <w:sz w:val="24"/>
          <w:szCs w:val="24"/>
        </w:rPr>
        <w:t>agenda</w:t>
      </w:r>
      <w:r>
        <w:rPr>
          <w:sz w:val="24"/>
          <w:szCs w:val="24"/>
        </w:rPr>
        <w:t xml:space="preserve"> f</w:t>
      </w:r>
      <w:r w:rsidR="00604993">
        <w:rPr>
          <w:sz w:val="24"/>
          <w:szCs w:val="24"/>
        </w:rPr>
        <w:t xml:space="preserve">eatured </w:t>
      </w:r>
      <w:r w:rsidR="00A9388F">
        <w:rPr>
          <w:sz w:val="24"/>
          <w:szCs w:val="24"/>
        </w:rPr>
        <w:t>the following presentations:</w:t>
      </w:r>
    </w:p>
    <w:p w14:paraId="63D4038F" w14:textId="38DEAF39" w:rsidR="00F77D33" w:rsidRPr="00E945E5" w:rsidRDefault="00F77D33" w:rsidP="00F77D33">
      <w:pPr>
        <w:pStyle w:val="ListParagraph"/>
        <w:numPr>
          <w:ilvl w:val="0"/>
          <w:numId w:val="41"/>
        </w:numPr>
        <w:rPr>
          <w:color w:val="1F497D" w:themeColor="text2"/>
          <w:sz w:val="24"/>
          <w:szCs w:val="24"/>
        </w:rPr>
      </w:pPr>
      <w:hyperlink r:id="rId12" w:history="1">
        <w:r w:rsidRPr="00E945E5">
          <w:rPr>
            <w:rStyle w:val="Hyperlink"/>
            <w:color w:val="1F497D" w:themeColor="text2"/>
            <w:sz w:val="24"/>
            <w:szCs w:val="24"/>
          </w:rPr>
          <w:t>Virginia Dize, NADTC Co-Director, National Association of Area Agencies on Aging, Washington, DC</w:t>
        </w:r>
      </w:hyperlink>
    </w:p>
    <w:p w14:paraId="4044DEB2" w14:textId="7FD10FFE" w:rsidR="00A9388F" w:rsidRPr="00E945E5" w:rsidRDefault="00F77D33" w:rsidP="00A9388F">
      <w:pPr>
        <w:pStyle w:val="ListParagraph"/>
        <w:numPr>
          <w:ilvl w:val="0"/>
          <w:numId w:val="41"/>
        </w:numPr>
        <w:rPr>
          <w:rStyle w:val="Hyperlink"/>
          <w:color w:val="1F497D" w:themeColor="text2"/>
          <w:sz w:val="24"/>
          <w:szCs w:val="24"/>
        </w:rPr>
      </w:pPr>
      <w:r w:rsidRPr="00E945E5">
        <w:rPr>
          <w:color w:val="1F497D" w:themeColor="text2"/>
          <w:sz w:val="24"/>
          <w:szCs w:val="24"/>
        </w:rPr>
        <w:fldChar w:fldCharType="begin"/>
      </w:r>
      <w:r w:rsidRPr="00E945E5">
        <w:rPr>
          <w:color w:val="1F497D" w:themeColor="text2"/>
          <w:sz w:val="24"/>
          <w:szCs w:val="24"/>
        </w:rPr>
        <w:instrText xml:space="preserve"> HYPERLINK "http://www.nadtc.org/wp-content/uploads/Shirley_Transportation.pdf" </w:instrText>
      </w:r>
      <w:r w:rsidRPr="00E945E5">
        <w:rPr>
          <w:color w:val="1F497D" w:themeColor="text2"/>
          <w:sz w:val="24"/>
          <w:szCs w:val="24"/>
        </w:rPr>
      </w:r>
      <w:r w:rsidRPr="00E945E5">
        <w:rPr>
          <w:color w:val="1F497D" w:themeColor="text2"/>
          <w:sz w:val="24"/>
          <w:szCs w:val="24"/>
        </w:rPr>
        <w:fldChar w:fldCharType="separate"/>
      </w:r>
      <w:r w:rsidR="00665AF1" w:rsidRPr="00E945E5">
        <w:rPr>
          <w:rStyle w:val="Hyperlink"/>
          <w:color w:val="1F497D" w:themeColor="text2"/>
          <w:sz w:val="24"/>
          <w:szCs w:val="24"/>
        </w:rPr>
        <w:t>Joy Shirley, Director, and Belinda Hayes, a Program Manage</w:t>
      </w:r>
      <w:r w:rsidR="00552461" w:rsidRPr="00E945E5">
        <w:rPr>
          <w:rStyle w:val="Hyperlink"/>
          <w:color w:val="1F497D" w:themeColor="text2"/>
          <w:sz w:val="24"/>
          <w:szCs w:val="24"/>
        </w:rPr>
        <w:t>r, both</w:t>
      </w:r>
      <w:r w:rsidR="00A9388F" w:rsidRPr="00E945E5">
        <w:rPr>
          <w:rStyle w:val="Hyperlink"/>
          <w:color w:val="1F497D" w:themeColor="text2"/>
          <w:sz w:val="24"/>
          <w:szCs w:val="24"/>
        </w:rPr>
        <w:t xml:space="preserve"> with the Area Agency on Aging, Three Rivers Regional Commission in Griffin, GA </w:t>
      </w:r>
    </w:p>
    <w:p w14:paraId="628E76A8" w14:textId="1C397D2E" w:rsidR="00604993" w:rsidRPr="00E945E5" w:rsidRDefault="00F77D33" w:rsidP="00A9388F">
      <w:pPr>
        <w:pStyle w:val="ListParagraph"/>
        <w:numPr>
          <w:ilvl w:val="0"/>
          <w:numId w:val="41"/>
        </w:numPr>
        <w:rPr>
          <w:rStyle w:val="Hyperlink"/>
          <w:color w:val="1F497D" w:themeColor="text2"/>
          <w:sz w:val="24"/>
          <w:szCs w:val="24"/>
        </w:rPr>
      </w:pPr>
      <w:r w:rsidRPr="00E945E5">
        <w:rPr>
          <w:color w:val="1F497D" w:themeColor="text2"/>
          <w:sz w:val="24"/>
          <w:szCs w:val="24"/>
        </w:rPr>
        <w:fldChar w:fldCharType="end"/>
      </w:r>
      <w:r w:rsidRPr="00E945E5">
        <w:rPr>
          <w:color w:val="1F497D" w:themeColor="text2"/>
          <w:sz w:val="24"/>
          <w:szCs w:val="24"/>
        </w:rPr>
        <w:fldChar w:fldCharType="begin"/>
      </w:r>
      <w:r w:rsidRPr="00E945E5">
        <w:rPr>
          <w:color w:val="1F497D" w:themeColor="text2"/>
          <w:sz w:val="24"/>
          <w:szCs w:val="24"/>
        </w:rPr>
        <w:instrText xml:space="preserve"> HYPERLINK "http://www.nadtc.org/wp-content/uploads/MEOC-Transit-July-2017.pdf" </w:instrText>
      </w:r>
      <w:r w:rsidRPr="00E945E5">
        <w:rPr>
          <w:color w:val="1F497D" w:themeColor="text2"/>
          <w:sz w:val="24"/>
          <w:szCs w:val="24"/>
        </w:rPr>
      </w:r>
      <w:r w:rsidRPr="00E945E5">
        <w:rPr>
          <w:color w:val="1F497D" w:themeColor="text2"/>
          <w:sz w:val="24"/>
          <w:szCs w:val="24"/>
        </w:rPr>
        <w:fldChar w:fldCharType="separate"/>
      </w:r>
      <w:r w:rsidR="00A9388F" w:rsidRPr="00E945E5">
        <w:rPr>
          <w:rStyle w:val="Hyperlink"/>
          <w:color w:val="1F497D" w:themeColor="text2"/>
          <w:sz w:val="24"/>
          <w:szCs w:val="24"/>
        </w:rPr>
        <w:t>Mitch</w:t>
      </w:r>
      <w:r w:rsidR="00B33084" w:rsidRPr="00E945E5">
        <w:rPr>
          <w:rStyle w:val="Hyperlink"/>
          <w:color w:val="1F497D" w:themeColor="text2"/>
          <w:sz w:val="24"/>
          <w:szCs w:val="24"/>
        </w:rPr>
        <w:t xml:space="preserve"> Elliott, Transit Director,</w:t>
      </w:r>
      <w:r w:rsidR="00665AF1" w:rsidRPr="00E945E5">
        <w:rPr>
          <w:rStyle w:val="Hyperlink"/>
          <w:color w:val="1F497D" w:themeColor="text2"/>
          <w:sz w:val="24"/>
          <w:szCs w:val="24"/>
        </w:rPr>
        <w:t xml:space="preserve"> </w:t>
      </w:r>
      <w:r w:rsidR="00604993" w:rsidRPr="00E945E5">
        <w:rPr>
          <w:rStyle w:val="Hyperlink"/>
          <w:color w:val="1F497D" w:themeColor="text2"/>
          <w:sz w:val="24"/>
          <w:szCs w:val="24"/>
        </w:rPr>
        <w:t>Mountain Empire Older Citiz</w:t>
      </w:r>
      <w:r w:rsidR="00A9388F" w:rsidRPr="00E945E5">
        <w:rPr>
          <w:rStyle w:val="Hyperlink"/>
          <w:color w:val="1F497D" w:themeColor="text2"/>
          <w:sz w:val="24"/>
          <w:szCs w:val="24"/>
        </w:rPr>
        <w:t>ens in Big Stone Gap, VA</w:t>
      </w:r>
    </w:p>
    <w:p w14:paraId="08E64BEC" w14:textId="1E965D8C" w:rsidR="00802655" w:rsidRPr="00B56F55" w:rsidRDefault="000B2A8F" w:rsidP="00DC4957">
      <w:pPr>
        <w:rPr>
          <w:rFonts w:cstheme="minorHAnsi"/>
          <w:b/>
          <w:sz w:val="16"/>
          <w:szCs w:val="24"/>
          <w:u w:val="single"/>
        </w:rPr>
      </w:pPr>
      <w:r>
        <w:rPr>
          <w:noProof/>
          <w:sz w:val="24"/>
          <w:szCs w:val="24"/>
        </w:rPr>
        <mc:AlternateContent>
          <mc:Choice Requires="wpg">
            <w:drawing>
              <wp:anchor distT="0" distB="0" distL="114300" distR="114300" simplePos="0" relativeHeight="251669504" behindDoc="0" locked="0" layoutInCell="1" allowOverlap="1" wp14:anchorId="18B4963D" wp14:editId="18AED155">
                <wp:simplePos x="0" y="0"/>
                <wp:positionH relativeFrom="column">
                  <wp:posOffset>-175260</wp:posOffset>
                </wp:positionH>
                <wp:positionV relativeFrom="paragraph">
                  <wp:posOffset>294005</wp:posOffset>
                </wp:positionV>
                <wp:extent cx="6244590" cy="463550"/>
                <wp:effectExtent l="0" t="0" r="22860" b="0"/>
                <wp:wrapNone/>
                <wp:docPr id="13" name="Group 13"/>
                <wp:cNvGraphicFramePr/>
                <a:graphic xmlns:a="http://schemas.openxmlformats.org/drawingml/2006/main">
                  <a:graphicData uri="http://schemas.microsoft.com/office/word/2010/wordprocessingGroup">
                    <wpg:wgp>
                      <wpg:cNvGrpSpPr/>
                      <wpg:grpSpPr>
                        <a:xfrm>
                          <a:off x="0" y="0"/>
                          <a:ext cx="6244590" cy="463550"/>
                          <a:chOff x="0" y="0"/>
                          <a:chExt cx="5943600" cy="464184"/>
                        </a:xfrm>
                      </wpg:grpSpPr>
                      <wps:wsp>
                        <wps:cNvPr id="11" name="Rectangle 11"/>
                        <wps:cNvSpPr/>
                        <wps:spPr>
                          <a:xfrm>
                            <a:off x="0" y="0"/>
                            <a:ext cx="5943600" cy="438150"/>
                          </a:xfrm>
                          <a:prstGeom prst="rect">
                            <a:avLst/>
                          </a:prstGeom>
                          <a:solidFill>
                            <a:schemeClr val="tx2">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247650" y="0"/>
                            <a:ext cx="5458459" cy="464184"/>
                          </a:xfrm>
                          <a:prstGeom prst="rect">
                            <a:avLst/>
                          </a:prstGeom>
                          <a:noFill/>
                          <a:ln w="9525">
                            <a:noFill/>
                            <a:miter lim="800000"/>
                            <a:headEnd/>
                            <a:tailEnd/>
                          </a:ln>
                        </wps:spPr>
                        <wps:txbx>
                          <w:txbxContent>
                            <w:p w14:paraId="02DE3C61" w14:textId="0D76E17B" w:rsidR="004054BF" w:rsidRPr="004054BF" w:rsidRDefault="004054BF" w:rsidP="004054BF">
                              <w:pPr>
                                <w:jc w:val="center"/>
                                <w:rPr>
                                  <w:rFonts w:ascii="Palatino Linotype" w:hAnsi="Palatino Linotype"/>
                                  <w:b/>
                                  <w:color w:val="FFFFFF" w:themeColor="background1"/>
                                  <w:sz w:val="24"/>
                                </w:rPr>
                              </w:pPr>
                              <w:r w:rsidRPr="004054BF">
                                <w:rPr>
                                  <w:rFonts w:ascii="Palatino Linotype" w:eastAsia="Times New Roman" w:hAnsi="Palatino Linotype" w:cstheme="minorHAnsi"/>
                                  <w:b/>
                                  <w:bCs/>
                                  <w:color w:val="FFFFFF" w:themeColor="background1"/>
                                  <w:sz w:val="24"/>
                                  <w:szCs w:val="24"/>
                                </w:rPr>
                                <w:t xml:space="preserve">Section II. </w:t>
                              </w:r>
                              <w:r w:rsidRPr="001223F7">
                                <w:rPr>
                                  <w:rFonts w:ascii="Palatino Linotype" w:eastAsia="Times New Roman" w:hAnsi="Palatino Linotype" w:cstheme="minorHAnsi"/>
                                  <w:b/>
                                  <w:bCs/>
                                  <w:color w:val="FFFFFF" w:themeColor="background1"/>
                                  <w:sz w:val="24"/>
                                  <w:szCs w:val="24"/>
                                  <w:u w:val="single"/>
                                </w:rPr>
                                <w:t>5</w:t>
                              </w:r>
                              <w:r w:rsidRPr="001223F7">
                                <w:rPr>
                                  <w:rFonts w:ascii="Palatino Linotype" w:eastAsia="Times New Roman" w:hAnsi="Palatino Linotype" w:cstheme="minorHAnsi"/>
                                  <w:b/>
                                  <w:bCs/>
                                  <w:color w:val="FFFFFF" w:themeColor="background1"/>
                                  <w:sz w:val="24"/>
                                  <w:szCs w:val="24"/>
                                  <w:u w:val="single"/>
                                  <w:vertAlign w:val="superscript"/>
                                </w:rPr>
                                <w:t>th</w:t>
                              </w:r>
                              <w:r w:rsidRPr="001223F7">
                                <w:rPr>
                                  <w:rFonts w:ascii="Palatino Linotype" w:eastAsia="Times New Roman" w:hAnsi="Palatino Linotype" w:cstheme="minorHAnsi"/>
                                  <w:b/>
                                  <w:bCs/>
                                  <w:color w:val="FFFFFF" w:themeColor="background1"/>
                                  <w:sz w:val="24"/>
                                  <w:szCs w:val="24"/>
                                  <w:u w:val="single"/>
                                </w:rPr>
                                <w:t xml:space="preserve"> Annual Mobility Fair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3" o:spid="_x0000_s1030" style="position:absolute;margin-left:-13.8pt;margin-top:23.15pt;width:491.7pt;height:36.5pt;z-index:251669504;mso-width-relative:margin" coordsize="59436,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">
                <v:rect id="Rectangle 11" o:spid="_x0000_s1031" style="position:absolute;width:5943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jFsAA&#10;AADbAAAADwAAAGRycy9kb3ducmV2LnhtbERPTYvCMBC9C/6HMII3TetBpRpFBaGil3X34HFoxrbY&#10;TEoTbfXXG0HY2zze5yzXnanEgxpXWlYQjyMQxJnVJecK/n73ozkI55E1VpZJwZMcrFf93hITbVv+&#10;ocfZ5yKEsEtQQeF9nUjpsoIMurGtiQN3tY1BH2CTS91gG8JNJSdRNJUGSw4NBda0Kyi7ne9GwWF7&#10;S9PLM9YHil7tZTbJTkc/V2o46DYLEJ46/y/+ulMd5sfw+SUc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9jFsAAAADbAAAADwAAAAAAAAAAAAAAAACYAgAAZHJzL2Rvd25y&#10;ZXYueG1sUEsFBgAAAAAEAAQA9QAAAIUDAAAAAA==&#10;" fillcolor="#17365d [2415]" strokecolor="#243f60 [1604]" strokeweight="2pt"/>
                <v:shape id="_x0000_s1032" type="#_x0000_t202" style="position:absolute;left:2476;width:54585;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02DE3C61" w14:textId="0D76E17B" w:rsidR="004054BF" w:rsidRPr="004054BF" w:rsidRDefault="004054BF" w:rsidP="004054BF">
                        <w:pPr>
                          <w:jc w:val="center"/>
                          <w:rPr>
                            <w:rFonts w:ascii="Palatino Linotype" w:hAnsi="Palatino Linotype"/>
                            <w:b/>
                            <w:color w:val="FFFFFF" w:themeColor="background1"/>
                            <w:sz w:val="24"/>
                          </w:rPr>
                        </w:pPr>
                        <w:r w:rsidRPr="004054BF">
                          <w:rPr>
                            <w:rFonts w:ascii="Palatino Linotype" w:eastAsia="Times New Roman" w:hAnsi="Palatino Linotype" w:cstheme="minorHAnsi"/>
                            <w:b/>
                            <w:bCs/>
                            <w:color w:val="FFFFFF" w:themeColor="background1"/>
                            <w:sz w:val="24"/>
                            <w:szCs w:val="24"/>
                          </w:rPr>
                          <w:t xml:space="preserve">Section II. </w:t>
                        </w:r>
                        <w:r w:rsidRPr="001223F7">
                          <w:rPr>
                            <w:rFonts w:ascii="Palatino Linotype" w:eastAsia="Times New Roman" w:hAnsi="Palatino Linotype" w:cstheme="minorHAnsi"/>
                            <w:b/>
                            <w:bCs/>
                            <w:color w:val="FFFFFF" w:themeColor="background1"/>
                            <w:sz w:val="24"/>
                            <w:szCs w:val="24"/>
                            <w:u w:val="single"/>
                          </w:rPr>
                          <w:t>5</w:t>
                        </w:r>
                        <w:r w:rsidRPr="001223F7">
                          <w:rPr>
                            <w:rFonts w:ascii="Palatino Linotype" w:eastAsia="Times New Roman" w:hAnsi="Palatino Linotype" w:cstheme="minorHAnsi"/>
                            <w:b/>
                            <w:bCs/>
                            <w:color w:val="FFFFFF" w:themeColor="background1"/>
                            <w:sz w:val="24"/>
                            <w:szCs w:val="24"/>
                            <w:u w:val="single"/>
                            <w:vertAlign w:val="superscript"/>
                          </w:rPr>
                          <w:t>th</w:t>
                        </w:r>
                        <w:r w:rsidRPr="001223F7">
                          <w:rPr>
                            <w:rFonts w:ascii="Palatino Linotype" w:eastAsia="Times New Roman" w:hAnsi="Palatino Linotype" w:cstheme="minorHAnsi"/>
                            <w:b/>
                            <w:bCs/>
                            <w:color w:val="FFFFFF" w:themeColor="background1"/>
                            <w:sz w:val="24"/>
                            <w:szCs w:val="24"/>
                            <w:u w:val="single"/>
                          </w:rPr>
                          <w:t xml:space="preserve"> Annual Mobility Fair</w:t>
                        </w:r>
                      </w:p>
                    </w:txbxContent>
                  </v:textbox>
                </v:shape>
              </v:group>
            </w:pict>
          </mc:Fallback>
        </mc:AlternateContent>
      </w:r>
      <w:r w:rsidR="00F77D33" w:rsidRPr="00E945E5">
        <w:rPr>
          <w:color w:val="1F497D" w:themeColor="text2"/>
          <w:sz w:val="24"/>
          <w:szCs w:val="24"/>
        </w:rPr>
        <w:fldChar w:fldCharType="end"/>
      </w:r>
    </w:p>
    <w:p w14:paraId="63DE5234" w14:textId="39476443" w:rsidR="004054BF" w:rsidRPr="00DC4957" w:rsidRDefault="004054BF" w:rsidP="00DC4957">
      <w:pPr>
        <w:rPr>
          <w:rFonts w:cstheme="minorHAnsi"/>
          <w:b/>
          <w:sz w:val="28"/>
          <w:szCs w:val="24"/>
          <w:u w:val="single"/>
        </w:rPr>
      </w:pPr>
    </w:p>
    <w:p w14:paraId="425BD943" w14:textId="77777777" w:rsidR="00EA4618" w:rsidRDefault="00EA4618" w:rsidP="00A9388F">
      <w:pPr>
        <w:spacing w:after="0" w:line="240" w:lineRule="auto"/>
        <w:rPr>
          <w:rFonts w:cstheme="minorHAnsi"/>
          <w:sz w:val="24"/>
          <w:szCs w:val="24"/>
        </w:rPr>
      </w:pPr>
    </w:p>
    <w:p w14:paraId="5959FBB6" w14:textId="0C2E0897" w:rsidR="00C8105D" w:rsidRPr="00C8105D" w:rsidRDefault="00802655" w:rsidP="00A9388F">
      <w:pPr>
        <w:spacing w:after="0" w:line="240" w:lineRule="auto"/>
        <w:rPr>
          <w:rFonts w:eastAsia="Times New Roman" w:cstheme="minorHAnsi"/>
          <w:sz w:val="24"/>
          <w:szCs w:val="24"/>
        </w:rPr>
      </w:pPr>
      <w:r w:rsidRPr="00D06A26">
        <w:rPr>
          <w:rFonts w:cstheme="minorHAnsi"/>
          <w:sz w:val="24"/>
          <w:szCs w:val="24"/>
        </w:rPr>
        <w:t xml:space="preserve">The </w:t>
      </w:r>
      <w:r w:rsidR="001F5953" w:rsidRPr="00D06A26">
        <w:rPr>
          <w:rFonts w:cstheme="minorHAnsi"/>
          <w:sz w:val="24"/>
          <w:szCs w:val="24"/>
        </w:rPr>
        <w:t>‘</w:t>
      </w:r>
      <w:r w:rsidRPr="00D06A26">
        <w:rPr>
          <w:rFonts w:cstheme="minorHAnsi"/>
          <w:sz w:val="24"/>
          <w:szCs w:val="24"/>
        </w:rPr>
        <w:t>Mobility Fair</w:t>
      </w:r>
      <w:r w:rsidR="001F5953" w:rsidRPr="00D06A26">
        <w:rPr>
          <w:rFonts w:cstheme="minorHAnsi"/>
          <w:sz w:val="24"/>
          <w:szCs w:val="24"/>
        </w:rPr>
        <w:t>’</w:t>
      </w:r>
      <w:r w:rsidRPr="00D06A26">
        <w:rPr>
          <w:rFonts w:cstheme="minorHAnsi"/>
          <w:sz w:val="24"/>
          <w:szCs w:val="24"/>
        </w:rPr>
        <w:t xml:space="preserve"> is the longest</w:t>
      </w:r>
      <w:r w:rsidR="001F5953" w:rsidRPr="00D06A26">
        <w:rPr>
          <w:rFonts w:cstheme="minorHAnsi"/>
          <w:sz w:val="24"/>
          <w:szCs w:val="24"/>
        </w:rPr>
        <w:t>-</w:t>
      </w:r>
      <w:r w:rsidRPr="00D06A26">
        <w:rPr>
          <w:rFonts w:cstheme="minorHAnsi"/>
          <w:sz w:val="24"/>
          <w:szCs w:val="24"/>
        </w:rPr>
        <w:t>running</w:t>
      </w:r>
      <w:r w:rsidR="001F5953" w:rsidRPr="00D06A26">
        <w:rPr>
          <w:rFonts w:cstheme="minorHAnsi"/>
          <w:sz w:val="24"/>
          <w:szCs w:val="24"/>
        </w:rPr>
        <w:t xml:space="preserve">, </w:t>
      </w:r>
      <w:r w:rsidRPr="00D06A26">
        <w:rPr>
          <w:rFonts w:cstheme="minorHAnsi"/>
          <w:sz w:val="24"/>
          <w:szCs w:val="24"/>
        </w:rPr>
        <w:t>formally recognized transportation presence at the n4a Conference. Since 2013, the Mobility Fair has provided a platform for dialogue with</w:t>
      </w:r>
      <w:r w:rsidR="004454EB" w:rsidRPr="00D06A26">
        <w:rPr>
          <w:rFonts w:cstheme="minorHAnsi"/>
          <w:sz w:val="24"/>
          <w:szCs w:val="24"/>
        </w:rPr>
        <w:t xml:space="preserve"> Area Agencies on Aging </w:t>
      </w:r>
      <w:r w:rsidRPr="00D06A26">
        <w:rPr>
          <w:rFonts w:cstheme="minorHAnsi"/>
          <w:sz w:val="24"/>
          <w:szCs w:val="24"/>
        </w:rPr>
        <w:t xml:space="preserve">around </w:t>
      </w:r>
      <w:r w:rsidR="004454EB" w:rsidRPr="00D06A26">
        <w:rPr>
          <w:rFonts w:cstheme="minorHAnsi"/>
          <w:sz w:val="24"/>
          <w:szCs w:val="24"/>
        </w:rPr>
        <w:t xml:space="preserve">transportation challenges, potential solutions and best practices in the </w:t>
      </w:r>
      <w:r w:rsidR="00C8105D" w:rsidRPr="00D06A26">
        <w:rPr>
          <w:rFonts w:cstheme="minorHAnsi"/>
          <w:sz w:val="24"/>
          <w:szCs w:val="24"/>
        </w:rPr>
        <w:t xml:space="preserve">transportation field.  </w:t>
      </w:r>
      <w:r w:rsidR="00665AF1">
        <w:rPr>
          <w:rFonts w:cstheme="minorHAnsi"/>
          <w:sz w:val="24"/>
          <w:szCs w:val="24"/>
          <w:shd w:val="clear" w:color="auto" w:fill="FFFFFF"/>
        </w:rPr>
        <w:t>T</w:t>
      </w:r>
      <w:r w:rsidR="00516FEF" w:rsidRPr="00D06A26">
        <w:rPr>
          <w:rFonts w:cstheme="minorHAnsi"/>
          <w:sz w:val="24"/>
          <w:szCs w:val="24"/>
          <w:shd w:val="clear" w:color="auto" w:fill="FFFFFF"/>
        </w:rPr>
        <w:t>he</w:t>
      </w:r>
      <w:r w:rsidR="00A9388F">
        <w:rPr>
          <w:rFonts w:cstheme="minorHAnsi"/>
          <w:sz w:val="24"/>
          <w:szCs w:val="24"/>
          <w:shd w:val="clear" w:color="auto" w:fill="FFFFFF"/>
        </w:rPr>
        <w:t xml:space="preserve"> 2017</w:t>
      </w:r>
      <w:r w:rsidR="00516FEF" w:rsidRPr="00D06A26">
        <w:rPr>
          <w:rFonts w:cstheme="minorHAnsi"/>
          <w:sz w:val="24"/>
          <w:szCs w:val="24"/>
          <w:shd w:val="clear" w:color="auto" w:fill="FFFFFF"/>
        </w:rPr>
        <w:t xml:space="preserve"> Mobility Fair</w:t>
      </w:r>
      <w:r w:rsidR="00665AF1">
        <w:rPr>
          <w:rFonts w:cstheme="minorHAnsi"/>
          <w:sz w:val="24"/>
          <w:szCs w:val="24"/>
          <w:shd w:val="clear" w:color="auto" w:fill="FFFFFF"/>
        </w:rPr>
        <w:t xml:space="preserve"> w</w:t>
      </w:r>
      <w:r w:rsidR="001F5953" w:rsidRPr="00D06A26">
        <w:rPr>
          <w:rFonts w:cstheme="minorHAnsi"/>
          <w:sz w:val="24"/>
          <w:szCs w:val="24"/>
          <w:shd w:val="clear" w:color="auto" w:fill="FFFFFF"/>
        </w:rPr>
        <w:t>as successful</w:t>
      </w:r>
      <w:r w:rsidR="00A9388F">
        <w:rPr>
          <w:rFonts w:cstheme="minorHAnsi"/>
          <w:sz w:val="24"/>
          <w:szCs w:val="24"/>
          <w:shd w:val="clear" w:color="auto" w:fill="FFFFFF"/>
        </w:rPr>
        <w:t xml:space="preserve"> in building a supportive learning</w:t>
      </w:r>
      <w:r w:rsidR="00665AF1">
        <w:rPr>
          <w:rFonts w:cstheme="minorHAnsi"/>
          <w:sz w:val="24"/>
          <w:szCs w:val="24"/>
          <w:shd w:val="clear" w:color="auto" w:fill="FFFFFF"/>
        </w:rPr>
        <w:t xml:space="preserve"> environment with opportunities </w:t>
      </w:r>
      <w:r w:rsidR="00A9388F">
        <w:rPr>
          <w:rFonts w:cstheme="minorHAnsi"/>
          <w:sz w:val="24"/>
          <w:szCs w:val="24"/>
          <w:shd w:val="clear" w:color="auto" w:fill="FFFFFF"/>
        </w:rPr>
        <w:t>for</w:t>
      </w:r>
      <w:r w:rsidR="00665AF1">
        <w:rPr>
          <w:rFonts w:cstheme="minorHAnsi"/>
          <w:sz w:val="24"/>
          <w:szCs w:val="24"/>
          <w:shd w:val="clear" w:color="auto" w:fill="FFFFFF"/>
        </w:rPr>
        <w:t xml:space="preserve"> connection and engagement</w:t>
      </w:r>
      <w:r w:rsidR="00A9388F">
        <w:rPr>
          <w:rFonts w:cstheme="minorHAnsi"/>
          <w:sz w:val="24"/>
          <w:szCs w:val="24"/>
          <w:shd w:val="clear" w:color="auto" w:fill="FFFFFF"/>
        </w:rPr>
        <w:t>. The event offered</w:t>
      </w:r>
      <w:r w:rsidR="00516FEF" w:rsidRPr="00D06A26">
        <w:rPr>
          <w:rFonts w:cstheme="minorHAnsi"/>
          <w:sz w:val="24"/>
          <w:szCs w:val="24"/>
          <w:shd w:val="clear" w:color="auto" w:fill="FFFFFF"/>
        </w:rPr>
        <w:t xml:space="preserve"> four </w:t>
      </w:r>
      <w:r w:rsidR="00C8105D" w:rsidRPr="00D06A26">
        <w:rPr>
          <w:rFonts w:eastAsia="Times New Roman" w:cstheme="minorHAnsi"/>
          <w:sz w:val="24"/>
          <w:szCs w:val="24"/>
        </w:rPr>
        <w:t>roundtable</w:t>
      </w:r>
      <w:r w:rsidR="00665AF1">
        <w:rPr>
          <w:rFonts w:eastAsia="Times New Roman" w:cstheme="minorHAnsi"/>
          <w:sz w:val="24"/>
          <w:szCs w:val="24"/>
        </w:rPr>
        <w:t xml:space="preserve"> topics</w:t>
      </w:r>
      <w:r w:rsidR="00C8105D" w:rsidRPr="00C8105D">
        <w:rPr>
          <w:rFonts w:eastAsia="Times New Roman" w:cstheme="minorHAnsi"/>
          <w:sz w:val="24"/>
          <w:szCs w:val="24"/>
        </w:rPr>
        <w:t>:</w:t>
      </w:r>
    </w:p>
    <w:p w14:paraId="60B720AA" w14:textId="77777777" w:rsidR="00C40214" w:rsidRPr="00D06A26" w:rsidRDefault="00C40214" w:rsidP="00A9388F">
      <w:pPr>
        <w:numPr>
          <w:ilvl w:val="0"/>
          <w:numId w:val="3"/>
        </w:numPr>
        <w:shd w:val="clear" w:color="auto" w:fill="FFFFFF"/>
        <w:spacing w:before="100" w:beforeAutospacing="1" w:after="0" w:line="240" w:lineRule="auto"/>
        <w:rPr>
          <w:rFonts w:eastAsia="Times New Roman" w:cstheme="minorHAnsi"/>
          <w:sz w:val="24"/>
          <w:szCs w:val="24"/>
        </w:rPr>
      </w:pPr>
      <w:r w:rsidRPr="00D06A26">
        <w:rPr>
          <w:rFonts w:eastAsia="Times New Roman" w:cstheme="minorHAnsi"/>
          <w:b/>
          <w:bCs/>
          <w:sz w:val="24"/>
          <w:szCs w:val="24"/>
        </w:rPr>
        <w:t xml:space="preserve">Information and Referral </w:t>
      </w:r>
    </w:p>
    <w:p w14:paraId="6C1A5373" w14:textId="77777777" w:rsidR="00C8105D" w:rsidRPr="00D06A26" w:rsidRDefault="00C8105D" w:rsidP="00A9388F">
      <w:pPr>
        <w:numPr>
          <w:ilvl w:val="0"/>
          <w:numId w:val="3"/>
        </w:numPr>
        <w:shd w:val="clear" w:color="auto" w:fill="FFFFFF"/>
        <w:spacing w:before="100" w:beforeAutospacing="1" w:after="0" w:line="240" w:lineRule="auto"/>
        <w:rPr>
          <w:rFonts w:eastAsia="Times New Roman" w:cstheme="minorHAnsi"/>
          <w:sz w:val="24"/>
          <w:szCs w:val="24"/>
        </w:rPr>
      </w:pPr>
      <w:r w:rsidRPr="00D06A26">
        <w:rPr>
          <w:rFonts w:eastAsia="Times New Roman" w:cstheme="minorHAnsi"/>
          <w:b/>
          <w:bCs/>
          <w:sz w:val="24"/>
          <w:szCs w:val="24"/>
        </w:rPr>
        <w:t>Rural Transportation</w:t>
      </w:r>
    </w:p>
    <w:p w14:paraId="490056EA" w14:textId="77777777" w:rsidR="00C8105D" w:rsidRPr="00D06A26" w:rsidRDefault="00C8105D" w:rsidP="00A9388F">
      <w:pPr>
        <w:numPr>
          <w:ilvl w:val="0"/>
          <w:numId w:val="3"/>
        </w:numPr>
        <w:shd w:val="clear" w:color="auto" w:fill="FFFFFF"/>
        <w:spacing w:before="100" w:beforeAutospacing="1" w:after="0" w:line="240" w:lineRule="auto"/>
        <w:rPr>
          <w:rFonts w:eastAsia="Times New Roman" w:cstheme="minorHAnsi"/>
          <w:sz w:val="24"/>
          <w:szCs w:val="24"/>
        </w:rPr>
      </w:pPr>
      <w:r w:rsidRPr="00D06A26">
        <w:rPr>
          <w:rFonts w:eastAsia="Times New Roman" w:cstheme="minorHAnsi"/>
          <w:b/>
          <w:bCs/>
          <w:sz w:val="24"/>
          <w:szCs w:val="24"/>
        </w:rPr>
        <w:t>Transportation Funding</w:t>
      </w:r>
    </w:p>
    <w:p w14:paraId="2D133DD4" w14:textId="77777777" w:rsidR="00C8105D" w:rsidRPr="00D06A26" w:rsidRDefault="00C8105D" w:rsidP="00A9388F">
      <w:pPr>
        <w:numPr>
          <w:ilvl w:val="0"/>
          <w:numId w:val="3"/>
        </w:numPr>
        <w:shd w:val="clear" w:color="auto" w:fill="FFFFFF"/>
        <w:spacing w:before="100" w:beforeAutospacing="1" w:after="0" w:line="240" w:lineRule="auto"/>
        <w:rPr>
          <w:rFonts w:eastAsia="Times New Roman" w:cstheme="minorHAnsi"/>
          <w:sz w:val="24"/>
          <w:szCs w:val="24"/>
        </w:rPr>
      </w:pPr>
      <w:r w:rsidRPr="00D06A26">
        <w:rPr>
          <w:rFonts w:eastAsia="Times New Roman" w:cstheme="minorHAnsi"/>
          <w:b/>
          <w:bCs/>
          <w:sz w:val="24"/>
          <w:szCs w:val="24"/>
        </w:rPr>
        <w:t>Travel Training</w:t>
      </w:r>
    </w:p>
    <w:p w14:paraId="06B0E11A" w14:textId="77777777" w:rsidR="00A9388F" w:rsidRDefault="00A9388F" w:rsidP="00A9388F">
      <w:pPr>
        <w:shd w:val="clear" w:color="auto" w:fill="FFFFFF"/>
        <w:spacing w:after="0" w:line="240" w:lineRule="auto"/>
        <w:rPr>
          <w:rFonts w:cstheme="minorHAnsi"/>
          <w:sz w:val="24"/>
          <w:szCs w:val="24"/>
        </w:rPr>
      </w:pPr>
    </w:p>
    <w:p w14:paraId="0DE75B2B" w14:textId="77777777" w:rsidR="00A9388F" w:rsidRDefault="00665AF1" w:rsidP="00A9388F">
      <w:pPr>
        <w:shd w:val="clear" w:color="auto" w:fill="FFFFFF"/>
        <w:spacing w:after="0" w:line="240" w:lineRule="auto"/>
        <w:rPr>
          <w:rFonts w:eastAsia="Times New Roman" w:cstheme="minorHAnsi"/>
          <w:sz w:val="24"/>
          <w:szCs w:val="24"/>
        </w:rPr>
      </w:pPr>
      <w:r>
        <w:rPr>
          <w:rFonts w:cstheme="minorHAnsi"/>
          <w:sz w:val="24"/>
          <w:szCs w:val="24"/>
        </w:rPr>
        <w:t xml:space="preserve">Roundtables each had </w:t>
      </w:r>
      <w:r w:rsidR="007D5538" w:rsidRPr="00707A40">
        <w:rPr>
          <w:rFonts w:cstheme="minorHAnsi"/>
          <w:sz w:val="24"/>
          <w:szCs w:val="24"/>
        </w:rPr>
        <w:t>7-10 participants</w:t>
      </w:r>
      <w:r>
        <w:rPr>
          <w:rFonts w:cstheme="minorHAnsi"/>
          <w:sz w:val="24"/>
          <w:szCs w:val="24"/>
        </w:rPr>
        <w:t>, who</w:t>
      </w:r>
      <w:r w:rsidR="007D5538" w:rsidRPr="00707A40">
        <w:rPr>
          <w:rFonts w:cstheme="minorHAnsi"/>
          <w:sz w:val="24"/>
          <w:szCs w:val="24"/>
        </w:rPr>
        <w:t xml:space="preserve"> were given the opportunity to rotate between tables, listen to table hosts frame the issue, and then engage in conversation as a small group. </w:t>
      </w:r>
      <w:r w:rsidR="00C8105D" w:rsidRPr="00707A40">
        <w:rPr>
          <w:rFonts w:eastAsia="Times New Roman" w:cstheme="minorHAnsi"/>
          <w:sz w:val="24"/>
          <w:szCs w:val="24"/>
        </w:rPr>
        <w:t>Each roundtable session highlighted the different ways transportation is making a difference in communities around the country and generated valuable ideas to improve community transportation services that meet the needs of older adults and people with disabilities.</w:t>
      </w:r>
      <w:r w:rsidR="00516FEF" w:rsidRPr="00707A40">
        <w:rPr>
          <w:rFonts w:eastAsia="Times New Roman" w:cstheme="minorHAnsi"/>
          <w:sz w:val="24"/>
          <w:szCs w:val="24"/>
        </w:rPr>
        <w:t xml:space="preserve"> </w:t>
      </w:r>
      <w:r w:rsidR="00CC5A5B" w:rsidRPr="00707A40">
        <w:rPr>
          <w:rFonts w:cstheme="minorHAnsi"/>
          <w:sz w:val="24"/>
          <w:szCs w:val="24"/>
        </w:rPr>
        <w:t xml:space="preserve"> </w:t>
      </w:r>
      <w:r w:rsidR="00516FEF" w:rsidRPr="00707A40">
        <w:rPr>
          <w:rFonts w:eastAsia="Times New Roman" w:cstheme="minorHAnsi"/>
          <w:sz w:val="24"/>
          <w:szCs w:val="24"/>
        </w:rPr>
        <w:t xml:space="preserve">Suggested resources for each </w:t>
      </w:r>
      <w:r w:rsidR="00C40214" w:rsidRPr="00707A40">
        <w:rPr>
          <w:rFonts w:eastAsia="Times New Roman" w:cstheme="minorHAnsi"/>
          <w:sz w:val="24"/>
          <w:szCs w:val="24"/>
        </w:rPr>
        <w:t>subject</w:t>
      </w:r>
      <w:r w:rsidR="00516FEF" w:rsidRPr="00707A40">
        <w:rPr>
          <w:rFonts w:eastAsia="Times New Roman" w:cstheme="minorHAnsi"/>
          <w:sz w:val="24"/>
          <w:szCs w:val="24"/>
        </w:rPr>
        <w:t xml:space="preserve"> are linked within the topic summaries</w:t>
      </w:r>
      <w:r w:rsidR="00C40214" w:rsidRPr="00707A40">
        <w:rPr>
          <w:rFonts w:eastAsia="Times New Roman" w:cstheme="minorHAnsi"/>
          <w:sz w:val="24"/>
          <w:szCs w:val="24"/>
        </w:rPr>
        <w:t xml:space="preserve"> below</w:t>
      </w:r>
      <w:r w:rsidR="00A9388F">
        <w:rPr>
          <w:rFonts w:eastAsia="Times New Roman" w:cstheme="minorHAnsi"/>
          <w:sz w:val="24"/>
          <w:szCs w:val="24"/>
        </w:rPr>
        <w:t xml:space="preserve">. </w:t>
      </w:r>
    </w:p>
    <w:p w14:paraId="21C9489D" w14:textId="7FA13B96" w:rsidR="00C8105D" w:rsidRPr="00707A40" w:rsidRDefault="00516FEF" w:rsidP="00A9388F">
      <w:pPr>
        <w:shd w:val="clear" w:color="auto" w:fill="FFFFFF"/>
        <w:spacing w:after="0" w:line="240" w:lineRule="auto"/>
        <w:rPr>
          <w:rFonts w:eastAsia="Times New Roman" w:cstheme="minorHAnsi"/>
          <w:sz w:val="24"/>
          <w:szCs w:val="24"/>
        </w:rPr>
      </w:pPr>
      <w:r w:rsidRPr="00707A40">
        <w:rPr>
          <w:rFonts w:eastAsia="Times New Roman" w:cstheme="minorHAnsi"/>
          <w:sz w:val="24"/>
          <w:szCs w:val="24"/>
        </w:rPr>
        <w:t xml:space="preserve"> </w:t>
      </w:r>
    </w:p>
    <w:p w14:paraId="3C48BAE8" w14:textId="3BC8EF98" w:rsidR="00042FA1" w:rsidRDefault="00042FA1" w:rsidP="00B33084">
      <w:pPr>
        <w:pStyle w:val="ListParagraph"/>
        <w:numPr>
          <w:ilvl w:val="1"/>
          <w:numId w:val="3"/>
        </w:numPr>
        <w:spacing w:line="240" w:lineRule="auto"/>
        <w:rPr>
          <w:sz w:val="24"/>
        </w:rPr>
      </w:pPr>
      <w:r>
        <w:rPr>
          <w:rFonts w:cstheme="minorHAnsi"/>
          <w:b/>
          <w:sz w:val="24"/>
          <w:szCs w:val="24"/>
          <w:u w:val="single"/>
        </w:rPr>
        <w:t>Information &amp; Referral.</w:t>
      </w:r>
      <w:r w:rsidRPr="00042FA1">
        <w:rPr>
          <w:rFonts w:cstheme="minorHAnsi"/>
          <w:sz w:val="24"/>
          <w:szCs w:val="24"/>
        </w:rPr>
        <w:t xml:space="preserve"> </w:t>
      </w:r>
      <w:r w:rsidRPr="00707A40">
        <w:rPr>
          <w:rFonts w:cstheme="minorHAnsi"/>
          <w:sz w:val="24"/>
          <w:szCs w:val="24"/>
        </w:rPr>
        <w:t xml:space="preserve">Highlights from the roundtable on transportation information and referral are below, with key topics of the conversation centering on public outreach methods, one-call one-click centers, and partnerships.  </w:t>
      </w:r>
      <w:r w:rsidRPr="00A9388F">
        <w:rPr>
          <w:rFonts w:cstheme="minorHAnsi"/>
          <w:b/>
          <w:sz w:val="24"/>
          <w:szCs w:val="24"/>
        </w:rPr>
        <w:t>Discussion leader</w:t>
      </w:r>
      <w:r>
        <w:rPr>
          <w:rFonts w:cstheme="minorHAnsi"/>
          <w:sz w:val="24"/>
          <w:szCs w:val="24"/>
        </w:rPr>
        <w:t xml:space="preserve">: Roberta </w:t>
      </w:r>
      <w:proofErr w:type="spellStart"/>
      <w:r>
        <w:rPr>
          <w:rFonts w:cstheme="minorHAnsi"/>
          <w:sz w:val="24"/>
          <w:szCs w:val="24"/>
        </w:rPr>
        <w:t>Habowski</w:t>
      </w:r>
      <w:proofErr w:type="spellEnd"/>
      <w:r>
        <w:rPr>
          <w:rFonts w:cstheme="minorHAnsi"/>
          <w:sz w:val="24"/>
          <w:szCs w:val="24"/>
        </w:rPr>
        <w:t xml:space="preserve">, </w:t>
      </w:r>
      <w:r w:rsidRPr="00A9388F">
        <w:rPr>
          <w:sz w:val="24"/>
        </w:rPr>
        <w:t>Mobility Project Manager, Area Agency on Aging 1-B, Southfield, MI</w:t>
      </w:r>
      <w:r w:rsidR="00B33084">
        <w:rPr>
          <w:sz w:val="24"/>
        </w:rPr>
        <w:t>.</w:t>
      </w:r>
    </w:p>
    <w:p w14:paraId="4D373298" w14:textId="77777777" w:rsidR="00042FA1" w:rsidRPr="00707A40" w:rsidRDefault="00042FA1" w:rsidP="00B33084">
      <w:pPr>
        <w:pStyle w:val="ListParagraph"/>
        <w:spacing w:line="240" w:lineRule="auto"/>
        <w:rPr>
          <w:rFonts w:cstheme="minorHAnsi"/>
          <w:b/>
          <w:sz w:val="24"/>
          <w:szCs w:val="24"/>
        </w:rPr>
      </w:pPr>
    </w:p>
    <w:p w14:paraId="203DC3D4" w14:textId="4EC8532E" w:rsidR="00C40214" w:rsidRPr="00707A40" w:rsidRDefault="00D4165F" w:rsidP="00B33084">
      <w:pPr>
        <w:pStyle w:val="ListParagraph"/>
        <w:numPr>
          <w:ilvl w:val="1"/>
          <w:numId w:val="33"/>
        </w:numPr>
        <w:spacing w:line="240" w:lineRule="auto"/>
        <w:rPr>
          <w:rFonts w:cstheme="minorHAnsi"/>
          <w:b/>
          <w:sz w:val="24"/>
          <w:szCs w:val="24"/>
        </w:rPr>
      </w:pPr>
      <w:r w:rsidRPr="00707A40">
        <w:rPr>
          <w:rFonts w:cstheme="minorHAnsi"/>
          <w:b/>
          <w:sz w:val="24"/>
          <w:szCs w:val="24"/>
        </w:rPr>
        <w:t>Public Outreach</w:t>
      </w:r>
    </w:p>
    <w:p w14:paraId="450D34A9" w14:textId="0F2911BF" w:rsidR="00665AF1" w:rsidRDefault="00665AF1" w:rsidP="00B33084">
      <w:pPr>
        <w:pStyle w:val="ListParagraph"/>
        <w:numPr>
          <w:ilvl w:val="0"/>
          <w:numId w:val="26"/>
        </w:numPr>
        <w:spacing w:after="160" w:line="240" w:lineRule="auto"/>
        <w:rPr>
          <w:rFonts w:cstheme="minorHAnsi"/>
          <w:sz w:val="24"/>
          <w:szCs w:val="24"/>
        </w:rPr>
      </w:pPr>
      <w:r>
        <w:rPr>
          <w:rFonts w:cstheme="minorHAnsi"/>
          <w:sz w:val="24"/>
          <w:szCs w:val="24"/>
        </w:rPr>
        <w:lastRenderedPageBreak/>
        <w:t>Public outreach is</w:t>
      </w:r>
      <w:r w:rsidR="00C40214" w:rsidRPr="00707A40">
        <w:rPr>
          <w:rFonts w:cstheme="minorHAnsi"/>
          <w:sz w:val="24"/>
          <w:szCs w:val="24"/>
        </w:rPr>
        <w:t xml:space="preserve"> important </w:t>
      </w:r>
      <w:r>
        <w:rPr>
          <w:rFonts w:cstheme="minorHAnsi"/>
          <w:sz w:val="24"/>
          <w:szCs w:val="24"/>
        </w:rPr>
        <w:t xml:space="preserve">for </w:t>
      </w:r>
      <w:r w:rsidR="009B7EFC" w:rsidRPr="00707A40">
        <w:rPr>
          <w:rFonts w:cstheme="minorHAnsi"/>
          <w:sz w:val="24"/>
          <w:szCs w:val="24"/>
        </w:rPr>
        <w:t xml:space="preserve">ensuring </w:t>
      </w:r>
      <w:r w:rsidR="00C40214" w:rsidRPr="00707A40">
        <w:rPr>
          <w:rFonts w:cstheme="minorHAnsi"/>
          <w:sz w:val="24"/>
          <w:szCs w:val="24"/>
        </w:rPr>
        <w:t xml:space="preserve">the community is aware of the information and referral </w:t>
      </w:r>
      <w:r>
        <w:rPr>
          <w:rFonts w:cstheme="minorHAnsi"/>
          <w:sz w:val="24"/>
          <w:szCs w:val="24"/>
        </w:rPr>
        <w:t>resources available.</w:t>
      </w:r>
    </w:p>
    <w:p w14:paraId="7C8E6E82" w14:textId="4A768165" w:rsidR="00C40214" w:rsidRPr="00707A40" w:rsidRDefault="00665AF1" w:rsidP="00B33084">
      <w:pPr>
        <w:pStyle w:val="ListParagraph"/>
        <w:numPr>
          <w:ilvl w:val="0"/>
          <w:numId w:val="26"/>
        </w:numPr>
        <w:spacing w:after="160" w:line="240" w:lineRule="auto"/>
        <w:rPr>
          <w:rFonts w:cstheme="minorHAnsi"/>
          <w:sz w:val="24"/>
          <w:szCs w:val="24"/>
        </w:rPr>
      </w:pPr>
      <w:r>
        <w:rPr>
          <w:rFonts w:cstheme="minorHAnsi"/>
          <w:sz w:val="24"/>
          <w:szCs w:val="24"/>
        </w:rPr>
        <w:t>T</w:t>
      </w:r>
      <w:r w:rsidR="00C40214" w:rsidRPr="00707A40">
        <w:rPr>
          <w:rFonts w:cstheme="minorHAnsi"/>
          <w:sz w:val="24"/>
          <w:szCs w:val="24"/>
        </w:rPr>
        <w:t xml:space="preserve">he database </w:t>
      </w:r>
      <w:r w:rsidR="009B7EFC" w:rsidRPr="00707A40">
        <w:rPr>
          <w:rFonts w:cstheme="minorHAnsi"/>
          <w:sz w:val="24"/>
          <w:szCs w:val="24"/>
        </w:rPr>
        <w:t xml:space="preserve">your agency uses </w:t>
      </w:r>
      <w:r w:rsidR="00C40214" w:rsidRPr="00707A40">
        <w:rPr>
          <w:rFonts w:cstheme="minorHAnsi"/>
          <w:sz w:val="24"/>
          <w:szCs w:val="24"/>
        </w:rPr>
        <w:t>to house information</w:t>
      </w:r>
      <w:r>
        <w:rPr>
          <w:rFonts w:cstheme="minorHAnsi"/>
          <w:sz w:val="24"/>
          <w:szCs w:val="24"/>
        </w:rPr>
        <w:t xml:space="preserve"> must be kept up to date. </w:t>
      </w:r>
      <w:r w:rsidR="00C40214" w:rsidRPr="00707A40">
        <w:rPr>
          <w:rFonts w:cstheme="minorHAnsi"/>
          <w:sz w:val="24"/>
          <w:szCs w:val="24"/>
        </w:rPr>
        <w:t xml:space="preserve"> Scheduling regular follow-up with </w:t>
      </w:r>
      <w:r w:rsidR="00A8114A" w:rsidRPr="00707A40">
        <w:rPr>
          <w:rFonts w:cstheme="minorHAnsi"/>
          <w:sz w:val="24"/>
          <w:szCs w:val="24"/>
        </w:rPr>
        <w:t xml:space="preserve">providers </w:t>
      </w:r>
      <w:r w:rsidR="00C40214" w:rsidRPr="00707A40">
        <w:rPr>
          <w:rFonts w:cstheme="minorHAnsi"/>
          <w:sz w:val="24"/>
          <w:szCs w:val="24"/>
        </w:rPr>
        <w:t>can ensure that the most accurate information is being distributed</w:t>
      </w:r>
      <w:r>
        <w:rPr>
          <w:rFonts w:cstheme="minorHAnsi"/>
          <w:sz w:val="24"/>
          <w:szCs w:val="24"/>
        </w:rPr>
        <w:t>, including hours of operation, cost</w:t>
      </w:r>
      <w:r w:rsidR="00042FA1">
        <w:rPr>
          <w:rFonts w:cstheme="minorHAnsi"/>
          <w:sz w:val="24"/>
          <w:szCs w:val="24"/>
        </w:rPr>
        <w:t>,</w:t>
      </w:r>
      <w:r>
        <w:rPr>
          <w:rFonts w:cstheme="minorHAnsi"/>
          <w:sz w:val="24"/>
          <w:szCs w:val="24"/>
        </w:rPr>
        <w:t xml:space="preserve"> and eligibility requirements</w:t>
      </w:r>
      <w:r w:rsidR="00C40214" w:rsidRPr="00707A40">
        <w:rPr>
          <w:rFonts w:cstheme="minorHAnsi"/>
          <w:sz w:val="24"/>
          <w:szCs w:val="24"/>
        </w:rPr>
        <w:t xml:space="preserve">.  </w:t>
      </w:r>
    </w:p>
    <w:p w14:paraId="7F3270E7" w14:textId="56ABE0E2" w:rsidR="00C40214" w:rsidRPr="00707A40" w:rsidRDefault="00C40214" w:rsidP="00B33084">
      <w:pPr>
        <w:pStyle w:val="ListParagraph"/>
        <w:numPr>
          <w:ilvl w:val="0"/>
          <w:numId w:val="26"/>
        </w:numPr>
        <w:spacing w:after="160" w:line="240" w:lineRule="auto"/>
        <w:rPr>
          <w:rFonts w:cstheme="minorHAnsi"/>
          <w:sz w:val="24"/>
          <w:szCs w:val="24"/>
        </w:rPr>
      </w:pPr>
      <w:r w:rsidRPr="00707A40">
        <w:rPr>
          <w:rFonts w:cstheme="minorHAnsi"/>
          <w:sz w:val="24"/>
          <w:szCs w:val="24"/>
        </w:rPr>
        <w:t>Social media can be a powerful tool to reach the community</w:t>
      </w:r>
      <w:r w:rsidR="00A8114A" w:rsidRPr="00707A40">
        <w:rPr>
          <w:rFonts w:cstheme="minorHAnsi"/>
          <w:sz w:val="24"/>
          <w:szCs w:val="24"/>
        </w:rPr>
        <w:t xml:space="preserve"> with mobility information</w:t>
      </w:r>
      <w:r w:rsidRPr="00707A40">
        <w:rPr>
          <w:rFonts w:cstheme="minorHAnsi"/>
          <w:sz w:val="24"/>
          <w:szCs w:val="24"/>
        </w:rPr>
        <w:t xml:space="preserve">. In the Los Angeles area, </w:t>
      </w:r>
      <w:hyperlink r:id="rId13" w:history="1">
        <w:r w:rsidRPr="00707A40">
          <w:rPr>
            <w:rStyle w:val="Hyperlink"/>
            <w:rFonts w:cstheme="minorHAnsi"/>
            <w:color w:val="1F497D" w:themeColor="text2"/>
            <w:sz w:val="24"/>
            <w:szCs w:val="24"/>
          </w:rPr>
          <w:t>Riders Clubs</w:t>
        </w:r>
      </w:hyperlink>
      <w:r w:rsidRPr="00707A40">
        <w:rPr>
          <w:rFonts w:cstheme="minorHAnsi"/>
          <w:sz w:val="24"/>
          <w:szCs w:val="24"/>
        </w:rPr>
        <w:t xml:space="preserve"> are a</w:t>
      </w:r>
      <w:r w:rsidR="00A8114A" w:rsidRPr="00707A40">
        <w:rPr>
          <w:rFonts w:cstheme="minorHAnsi"/>
          <w:sz w:val="24"/>
          <w:szCs w:val="24"/>
        </w:rPr>
        <w:t xml:space="preserve"> peer-</w:t>
      </w:r>
      <w:r w:rsidRPr="00707A40">
        <w:rPr>
          <w:rFonts w:cstheme="minorHAnsi"/>
          <w:sz w:val="24"/>
          <w:szCs w:val="24"/>
        </w:rPr>
        <w:t>t</w:t>
      </w:r>
      <w:r w:rsidR="00A8114A" w:rsidRPr="00707A40">
        <w:rPr>
          <w:rFonts w:cstheme="minorHAnsi"/>
          <w:sz w:val="24"/>
          <w:szCs w:val="24"/>
        </w:rPr>
        <w:t>o-</w:t>
      </w:r>
      <w:r w:rsidRPr="00707A40">
        <w:rPr>
          <w:rFonts w:cstheme="minorHAnsi"/>
          <w:sz w:val="24"/>
          <w:szCs w:val="24"/>
        </w:rPr>
        <w:t>peer travel training program for older adults. These Clubs rely heavily on social media to get the word out about the various chapters of the group, upcoming events, and travel options within the region. Facebook, Twitter, and YouTube are some of the commonly used social media tools</w:t>
      </w:r>
      <w:r w:rsidR="00A8114A" w:rsidRPr="00707A40">
        <w:rPr>
          <w:rFonts w:cstheme="minorHAnsi"/>
          <w:sz w:val="24"/>
          <w:szCs w:val="24"/>
        </w:rPr>
        <w:t xml:space="preserve"> by the clubs</w:t>
      </w:r>
      <w:r w:rsidRPr="00707A40">
        <w:rPr>
          <w:rFonts w:cstheme="minorHAnsi"/>
          <w:sz w:val="24"/>
          <w:szCs w:val="24"/>
        </w:rPr>
        <w:t xml:space="preserve">. </w:t>
      </w:r>
    </w:p>
    <w:p w14:paraId="6D61C423" w14:textId="0A27E649" w:rsidR="00C40214" w:rsidRPr="00707A40" w:rsidRDefault="00C40214" w:rsidP="00B33084">
      <w:pPr>
        <w:pStyle w:val="ListParagraph"/>
        <w:numPr>
          <w:ilvl w:val="0"/>
          <w:numId w:val="26"/>
        </w:numPr>
        <w:spacing w:after="160" w:line="240" w:lineRule="auto"/>
        <w:rPr>
          <w:rFonts w:cstheme="minorHAnsi"/>
          <w:b/>
          <w:sz w:val="24"/>
          <w:szCs w:val="24"/>
        </w:rPr>
      </w:pPr>
      <w:r w:rsidRPr="00707A40">
        <w:rPr>
          <w:rFonts w:cstheme="minorHAnsi"/>
          <w:sz w:val="24"/>
          <w:szCs w:val="24"/>
        </w:rPr>
        <w:t xml:space="preserve">Other activities </w:t>
      </w:r>
      <w:r w:rsidR="00A8114A" w:rsidRPr="00707A40">
        <w:rPr>
          <w:rFonts w:cstheme="minorHAnsi"/>
          <w:sz w:val="24"/>
          <w:szCs w:val="24"/>
        </w:rPr>
        <w:t xml:space="preserve">that </w:t>
      </w:r>
      <w:r w:rsidRPr="00707A40">
        <w:rPr>
          <w:rFonts w:cstheme="minorHAnsi"/>
          <w:sz w:val="24"/>
          <w:szCs w:val="24"/>
        </w:rPr>
        <w:t>Riders Clubs participate in to reach the public are “Pop-Up Expos”. These Expos happen in select locations to reach a large group of potential riders, such as main transit hubs, community centers, and senior centers. They often include presentations on how to apply for a senior discount card</w:t>
      </w:r>
      <w:r w:rsidR="00A8114A" w:rsidRPr="00707A40">
        <w:rPr>
          <w:rFonts w:cstheme="minorHAnsi"/>
          <w:sz w:val="24"/>
          <w:szCs w:val="24"/>
        </w:rPr>
        <w:t>, or how to get involved with a particular chapter of th</w:t>
      </w:r>
      <w:r w:rsidRPr="00707A40">
        <w:rPr>
          <w:rFonts w:cstheme="minorHAnsi"/>
          <w:sz w:val="24"/>
          <w:szCs w:val="24"/>
        </w:rPr>
        <w:t xml:space="preserve">e Riders Club. The events are free and heavily publicized throughout the community using social media. </w:t>
      </w:r>
    </w:p>
    <w:p w14:paraId="37BA2DBA" w14:textId="77777777" w:rsidR="00A8114A" w:rsidRPr="00707A40" w:rsidRDefault="00A8114A" w:rsidP="00B33084">
      <w:pPr>
        <w:pStyle w:val="ListParagraph"/>
        <w:spacing w:after="160" w:line="240" w:lineRule="auto"/>
        <w:ind w:left="1800"/>
        <w:rPr>
          <w:rFonts w:cstheme="minorHAnsi"/>
          <w:b/>
          <w:sz w:val="24"/>
          <w:szCs w:val="24"/>
        </w:rPr>
      </w:pPr>
    </w:p>
    <w:p w14:paraId="495E1133" w14:textId="1ADF2E92" w:rsidR="00C40214" w:rsidRPr="00707A40" w:rsidRDefault="00A8114A" w:rsidP="00B33084">
      <w:pPr>
        <w:pStyle w:val="ListParagraph"/>
        <w:numPr>
          <w:ilvl w:val="0"/>
          <w:numId w:val="34"/>
        </w:numPr>
        <w:spacing w:after="160" w:line="240" w:lineRule="auto"/>
        <w:rPr>
          <w:rFonts w:cstheme="minorHAnsi"/>
          <w:b/>
          <w:sz w:val="24"/>
          <w:szCs w:val="24"/>
        </w:rPr>
      </w:pPr>
      <w:r w:rsidRPr="00707A40">
        <w:rPr>
          <w:rFonts w:cstheme="minorHAnsi"/>
          <w:b/>
          <w:sz w:val="24"/>
          <w:szCs w:val="24"/>
        </w:rPr>
        <w:t>One-Call One-</w:t>
      </w:r>
      <w:r w:rsidR="00C40214" w:rsidRPr="00707A40">
        <w:rPr>
          <w:rFonts w:cstheme="minorHAnsi"/>
          <w:b/>
          <w:sz w:val="24"/>
          <w:szCs w:val="24"/>
        </w:rPr>
        <w:t xml:space="preserve">Click </w:t>
      </w:r>
      <w:r w:rsidR="00665AF1">
        <w:rPr>
          <w:rFonts w:cstheme="minorHAnsi"/>
          <w:b/>
          <w:sz w:val="24"/>
          <w:szCs w:val="24"/>
        </w:rPr>
        <w:t xml:space="preserve">Transportation </w:t>
      </w:r>
      <w:r w:rsidR="00C40214" w:rsidRPr="00707A40">
        <w:rPr>
          <w:rFonts w:cstheme="minorHAnsi"/>
          <w:b/>
          <w:sz w:val="24"/>
          <w:szCs w:val="24"/>
        </w:rPr>
        <w:t xml:space="preserve">Centers  </w:t>
      </w:r>
    </w:p>
    <w:p w14:paraId="38C6B1D0" w14:textId="7F0A632A" w:rsidR="00C40214" w:rsidRPr="00707A40" w:rsidRDefault="00C40214" w:rsidP="00B33084">
      <w:pPr>
        <w:pStyle w:val="ListParagraph"/>
        <w:numPr>
          <w:ilvl w:val="0"/>
          <w:numId w:val="30"/>
        </w:numPr>
        <w:spacing w:after="160" w:line="240" w:lineRule="auto"/>
        <w:rPr>
          <w:rFonts w:cstheme="minorHAnsi"/>
          <w:sz w:val="24"/>
          <w:szCs w:val="24"/>
        </w:rPr>
      </w:pPr>
      <w:r w:rsidRPr="00707A40">
        <w:rPr>
          <w:rFonts w:cstheme="minorHAnsi"/>
          <w:sz w:val="24"/>
          <w:szCs w:val="24"/>
        </w:rPr>
        <w:t>One-</w:t>
      </w:r>
      <w:r w:rsidR="00A8114A" w:rsidRPr="00707A40">
        <w:rPr>
          <w:rFonts w:cstheme="minorHAnsi"/>
          <w:sz w:val="24"/>
          <w:szCs w:val="24"/>
        </w:rPr>
        <w:t>call one-c</w:t>
      </w:r>
      <w:r w:rsidRPr="00707A40">
        <w:rPr>
          <w:rFonts w:cstheme="minorHAnsi"/>
          <w:sz w:val="24"/>
          <w:szCs w:val="24"/>
        </w:rPr>
        <w:t xml:space="preserve">lick centers </w:t>
      </w:r>
      <w:r w:rsidR="00A8114A" w:rsidRPr="00707A40">
        <w:rPr>
          <w:rFonts w:cstheme="minorHAnsi"/>
          <w:sz w:val="24"/>
          <w:szCs w:val="24"/>
        </w:rPr>
        <w:t xml:space="preserve">enable customers to make one phone call or search one website to receive information about all transportation in their region. </w:t>
      </w:r>
      <w:r w:rsidRPr="00707A40">
        <w:rPr>
          <w:rFonts w:cstheme="minorHAnsi"/>
          <w:sz w:val="24"/>
          <w:szCs w:val="24"/>
        </w:rPr>
        <w:t xml:space="preserve"> </w:t>
      </w:r>
      <w:r w:rsidR="00A8114A" w:rsidRPr="00707A40">
        <w:rPr>
          <w:rFonts w:cstheme="minorHAnsi"/>
          <w:sz w:val="24"/>
          <w:szCs w:val="24"/>
        </w:rPr>
        <w:t xml:space="preserve">This </w:t>
      </w:r>
      <w:hyperlink r:id="rId14" w:history="1">
        <w:r w:rsidR="00A8114A" w:rsidRPr="00707A40">
          <w:rPr>
            <w:rStyle w:val="Hyperlink"/>
            <w:rFonts w:cstheme="minorHAnsi"/>
            <w:color w:val="1F497D" w:themeColor="text2"/>
            <w:sz w:val="24"/>
            <w:szCs w:val="24"/>
          </w:rPr>
          <w:t>page</w:t>
        </w:r>
      </w:hyperlink>
      <w:r w:rsidR="00A8114A" w:rsidRPr="00707A40">
        <w:rPr>
          <w:rFonts w:cstheme="minorHAnsi"/>
          <w:sz w:val="24"/>
          <w:szCs w:val="24"/>
        </w:rPr>
        <w:t xml:space="preserve"> on the National Center for Mobility Management website </w:t>
      </w:r>
      <w:r w:rsidR="001E2084" w:rsidRPr="00707A40">
        <w:rPr>
          <w:rFonts w:cstheme="minorHAnsi"/>
          <w:sz w:val="24"/>
          <w:szCs w:val="24"/>
        </w:rPr>
        <w:t xml:space="preserve">is a good resource on one-call one-click promising practices, resources and training.  </w:t>
      </w:r>
    </w:p>
    <w:p w14:paraId="300D0A01" w14:textId="0F269D7A" w:rsidR="00390B37" w:rsidRDefault="00C40214" w:rsidP="00B33084">
      <w:pPr>
        <w:pStyle w:val="ListParagraph"/>
        <w:numPr>
          <w:ilvl w:val="0"/>
          <w:numId w:val="30"/>
        </w:numPr>
        <w:spacing w:line="240" w:lineRule="auto"/>
        <w:rPr>
          <w:rFonts w:cstheme="minorHAnsi"/>
          <w:sz w:val="24"/>
          <w:szCs w:val="24"/>
        </w:rPr>
      </w:pPr>
      <w:r w:rsidRPr="00707A40">
        <w:rPr>
          <w:rFonts w:cstheme="minorHAnsi"/>
          <w:sz w:val="24"/>
          <w:szCs w:val="24"/>
        </w:rPr>
        <w:t xml:space="preserve">A frequent best practice of </w:t>
      </w:r>
      <w:r w:rsidR="001E2084" w:rsidRPr="00707A40">
        <w:rPr>
          <w:rFonts w:cstheme="minorHAnsi"/>
          <w:sz w:val="24"/>
          <w:szCs w:val="24"/>
        </w:rPr>
        <w:t xml:space="preserve">one-call one-click centers </w:t>
      </w:r>
      <w:r w:rsidRPr="00707A40">
        <w:rPr>
          <w:rFonts w:cstheme="minorHAnsi"/>
          <w:sz w:val="24"/>
          <w:szCs w:val="24"/>
        </w:rPr>
        <w:t xml:space="preserve">is using the “No Wrong Door” </w:t>
      </w:r>
      <w:r w:rsidR="001E2084" w:rsidRPr="00707A40">
        <w:rPr>
          <w:rFonts w:cstheme="minorHAnsi"/>
          <w:sz w:val="24"/>
          <w:szCs w:val="24"/>
        </w:rPr>
        <w:t xml:space="preserve">(NWD) </w:t>
      </w:r>
      <w:r w:rsidR="00042FA1" w:rsidRPr="00042FA1">
        <w:rPr>
          <w:sz w:val="24"/>
          <w:szCs w:val="24"/>
        </w:rPr>
        <w:t xml:space="preserve">approach. This means that when a consumer reaches out to an agency for information, the agency will ensure the consumer is directed promptly to someone who has the answer. </w:t>
      </w:r>
      <w:r w:rsidRPr="00042FA1">
        <w:rPr>
          <w:sz w:val="24"/>
          <w:szCs w:val="24"/>
        </w:rPr>
        <w:t xml:space="preserve">When an older adult or person with a disability contacts your </w:t>
      </w:r>
      <w:r w:rsidR="001E2084" w:rsidRPr="00042FA1">
        <w:rPr>
          <w:sz w:val="24"/>
          <w:szCs w:val="24"/>
        </w:rPr>
        <w:t>agency, implementing a</w:t>
      </w:r>
      <w:r w:rsidRPr="00042FA1">
        <w:rPr>
          <w:sz w:val="24"/>
          <w:szCs w:val="24"/>
        </w:rPr>
        <w:t xml:space="preserve"> </w:t>
      </w:r>
      <w:r w:rsidR="001E2084" w:rsidRPr="00042FA1">
        <w:rPr>
          <w:sz w:val="24"/>
          <w:szCs w:val="24"/>
        </w:rPr>
        <w:t>NWD</w:t>
      </w:r>
      <w:r w:rsidRPr="00042FA1">
        <w:rPr>
          <w:sz w:val="24"/>
          <w:szCs w:val="24"/>
        </w:rPr>
        <w:t xml:space="preserve"> approach means that there are protocols in place to support the caller in finding the information they</w:t>
      </w:r>
      <w:r w:rsidR="001E2084" w:rsidRPr="00042FA1">
        <w:rPr>
          <w:sz w:val="24"/>
          <w:szCs w:val="24"/>
        </w:rPr>
        <w:t xml:space="preserve"> are seeking</w:t>
      </w:r>
      <w:r w:rsidRPr="00042FA1">
        <w:rPr>
          <w:sz w:val="24"/>
          <w:szCs w:val="24"/>
        </w:rPr>
        <w:t>,</w:t>
      </w:r>
      <w:r w:rsidR="001E2084" w:rsidRPr="00042FA1">
        <w:rPr>
          <w:sz w:val="24"/>
          <w:szCs w:val="24"/>
        </w:rPr>
        <w:t xml:space="preserve"> removing the need to navigate multiple agencies and systems to secure the transportation</w:t>
      </w:r>
      <w:r w:rsidR="001E2084" w:rsidRPr="00707A40">
        <w:rPr>
          <w:rFonts w:cstheme="minorHAnsi"/>
          <w:sz w:val="24"/>
          <w:szCs w:val="24"/>
        </w:rPr>
        <w:t xml:space="preserve">. A NWD approach might also include </w:t>
      </w:r>
      <w:r w:rsidR="00390B37">
        <w:rPr>
          <w:rFonts w:cstheme="minorHAnsi"/>
          <w:sz w:val="24"/>
          <w:szCs w:val="24"/>
        </w:rPr>
        <w:t>one-on-one counseling.</w:t>
      </w:r>
    </w:p>
    <w:p w14:paraId="37D48C66" w14:textId="3F4EE85E" w:rsidR="00390B37" w:rsidRPr="00390B37" w:rsidRDefault="00C40214" w:rsidP="00B33084">
      <w:pPr>
        <w:pStyle w:val="ListParagraph"/>
        <w:numPr>
          <w:ilvl w:val="0"/>
          <w:numId w:val="30"/>
        </w:numPr>
        <w:spacing w:line="240" w:lineRule="auto"/>
        <w:rPr>
          <w:rFonts w:cstheme="minorHAnsi"/>
          <w:sz w:val="24"/>
          <w:szCs w:val="24"/>
        </w:rPr>
      </w:pPr>
      <w:r w:rsidRPr="00390B37">
        <w:rPr>
          <w:rFonts w:cstheme="minorHAnsi"/>
          <w:sz w:val="24"/>
          <w:szCs w:val="24"/>
        </w:rPr>
        <w:t xml:space="preserve">The </w:t>
      </w:r>
      <w:hyperlink r:id="rId15" w:history="1">
        <w:r w:rsidRPr="006C6A9E">
          <w:rPr>
            <w:rStyle w:val="Hyperlink"/>
            <w:rFonts w:cstheme="minorHAnsi"/>
            <w:color w:val="1F497D" w:themeColor="text2"/>
            <w:sz w:val="24"/>
            <w:szCs w:val="24"/>
          </w:rPr>
          <w:t>One-Call One-Click Toolkit</w:t>
        </w:r>
      </w:hyperlink>
      <w:r w:rsidRPr="006C6A9E">
        <w:rPr>
          <w:rFonts w:cstheme="minorHAnsi"/>
          <w:color w:val="1F497D" w:themeColor="text2"/>
          <w:sz w:val="24"/>
          <w:szCs w:val="24"/>
          <w:shd w:val="clear" w:color="auto" w:fill="FFFFFF"/>
        </w:rPr>
        <w:t xml:space="preserve"> </w:t>
      </w:r>
      <w:r w:rsidRPr="00390B37">
        <w:rPr>
          <w:rFonts w:cstheme="minorHAnsi"/>
          <w:color w:val="000000"/>
          <w:sz w:val="24"/>
          <w:szCs w:val="24"/>
          <w:shd w:val="clear" w:color="auto" w:fill="FFFFFF"/>
        </w:rPr>
        <w:t>is a valuable resource for communities interested in developing a one-call or one-click service for transportation. This d</w:t>
      </w:r>
      <w:r w:rsidR="00665AF1" w:rsidRPr="00390B37">
        <w:rPr>
          <w:rFonts w:cstheme="minorHAnsi"/>
          <w:color w:val="000000"/>
          <w:sz w:val="24"/>
          <w:szCs w:val="24"/>
          <w:shd w:val="clear" w:color="auto" w:fill="FFFFFF"/>
        </w:rPr>
        <w:t>ocument contains information</w:t>
      </w:r>
      <w:r w:rsidRPr="00390B37">
        <w:rPr>
          <w:rFonts w:cstheme="minorHAnsi"/>
          <w:color w:val="000000"/>
          <w:sz w:val="24"/>
          <w:szCs w:val="24"/>
          <w:shd w:val="clear" w:color="auto" w:fill="FFFFFF"/>
        </w:rPr>
        <w:t xml:space="preserve"> related to organization, maintenance, staffing, interacting with members of the public</w:t>
      </w:r>
      <w:r w:rsidR="00665AF1" w:rsidRPr="00390B37">
        <w:rPr>
          <w:rFonts w:cstheme="minorHAnsi"/>
          <w:color w:val="000000"/>
          <w:sz w:val="24"/>
          <w:szCs w:val="24"/>
          <w:shd w:val="clear" w:color="auto" w:fill="FFFFFF"/>
        </w:rPr>
        <w:t>, and operational guidance</w:t>
      </w:r>
      <w:r w:rsidRPr="00390B37">
        <w:rPr>
          <w:rFonts w:cstheme="minorHAnsi"/>
          <w:color w:val="000000"/>
          <w:sz w:val="24"/>
          <w:szCs w:val="24"/>
          <w:shd w:val="clear" w:color="auto" w:fill="FFFFFF"/>
        </w:rPr>
        <w:t xml:space="preserve">. </w:t>
      </w:r>
    </w:p>
    <w:p w14:paraId="531F1246" w14:textId="0E9ED53F" w:rsidR="00C40214" w:rsidRPr="00707A40" w:rsidRDefault="00C40214" w:rsidP="00B33084">
      <w:pPr>
        <w:pStyle w:val="ListParagraph"/>
        <w:spacing w:line="240" w:lineRule="auto"/>
        <w:ind w:left="1800"/>
        <w:rPr>
          <w:rFonts w:cstheme="minorHAnsi"/>
          <w:sz w:val="24"/>
          <w:szCs w:val="24"/>
        </w:rPr>
      </w:pPr>
    </w:p>
    <w:p w14:paraId="6A0CF5DF" w14:textId="77777777" w:rsidR="00C40214" w:rsidRPr="00707A40" w:rsidRDefault="00C40214" w:rsidP="00B33084">
      <w:pPr>
        <w:pStyle w:val="ListParagraph"/>
        <w:numPr>
          <w:ilvl w:val="0"/>
          <w:numId w:val="24"/>
        </w:numPr>
        <w:spacing w:line="240" w:lineRule="auto"/>
        <w:rPr>
          <w:rFonts w:cstheme="minorHAnsi"/>
          <w:sz w:val="24"/>
          <w:szCs w:val="24"/>
        </w:rPr>
      </w:pPr>
      <w:r w:rsidRPr="00707A40">
        <w:rPr>
          <w:rFonts w:cstheme="minorHAnsi"/>
          <w:b/>
          <w:sz w:val="24"/>
          <w:szCs w:val="24"/>
        </w:rPr>
        <w:t>Partnerships</w:t>
      </w:r>
    </w:p>
    <w:p w14:paraId="0E41622D" w14:textId="4B4A2495" w:rsidR="00C40214" w:rsidRPr="00707A40" w:rsidRDefault="00C40214" w:rsidP="00B33084">
      <w:pPr>
        <w:pStyle w:val="ListParagraph"/>
        <w:numPr>
          <w:ilvl w:val="0"/>
          <w:numId w:val="29"/>
        </w:numPr>
        <w:spacing w:after="0" w:line="240" w:lineRule="auto"/>
        <w:rPr>
          <w:rFonts w:cstheme="minorHAnsi"/>
          <w:sz w:val="24"/>
          <w:szCs w:val="24"/>
        </w:rPr>
      </w:pPr>
      <w:r w:rsidRPr="00707A40">
        <w:rPr>
          <w:rFonts w:cstheme="minorHAnsi"/>
          <w:sz w:val="24"/>
          <w:szCs w:val="24"/>
        </w:rPr>
        <w:t xml:space="preserve">Partnerships </w:t>
      </w:r>
      <w:r w:rsidR="00665AF1">
        <w:rPr>
          <w:rFonts w:cstheme="minorHAnsi"/>
          <w:sz w:val="24"/>
          <w:szCs w:val="24"/>
        </w:rPr>
        <w:t xml:space="preserve">of Area Agencies on Aging, </w:t>
      </w:r>
      <w:r w:rsidRPr="00707A40">
        <w:rPr>
          <w:rFonts w:cstheme="minorHAnsi"/>
          <w:sz w:val="24"/>
          <w:szCs w:val="24"/>
        </w:rPr>
        <w:t>community centers, independent living centers, and the general publ</w:t>
      </w:r>
      <w:r w:rsidR="001E2084" w:rsidRPr="00707A40">
        <w:rPr>
          <w:rFonts w:cstheme="minorHAnsi"/>
          <w:sz w:val="24"/>
          <w:szCs w:val="24"/>
        </w:rPr>
        <w:t xml:space="preserve">ic can help foster more robust </w:t>
      </w:r>
      <w:r w:rsidRPr="00707A40">
        <w:rPr>
          <w:rFonts w:cstheme="minorHAnsi"/>
          <w:sz w:val="24"/>
          <w:szCs w:val="24"/>
        </w:rPr>
        <w:t xml:space="preserve">information and referral </w:t>
      </w:r>
      <w:r w:rsidR="001E2084" w:rsidRPr="00707A40">
        <w:rPr>
          <w:rFonts w:cstheme="minorHAnsi"/>
          <w:sz w:val="24"/>
          <w:szCs w:val="24"/>
        </w:rPr>
        <w:t xml:space="preserve">networks </w:t>
      </w:r>
      <w:r w:rsidRPr="00707A40">
        <w:rPr>
          <w:rFonts w:cstheme="minorHAnsi"/>
          <w:sz w:val="24"/>
          <w:szCs w:val="24"/>
        </w:rPr>
        <w:t xml:space="preserve">and even leverage funding. </w:t>
      </w:r>
    </w:p>
    <w:p w14:paraId="7D601CFB" w14:textId="7FC27BD1" w:rsidR="00C40214" w:rsidRPr="00707A40" w:rsidRDefault="0090038B" w:rsidP="00B33084">
      <w:pPr>
        <w:pStyle w:val="ListParagraph"/>
        <w:numPr>
          <w:ilvl w:val="0"/>
          <w:numId w:val="29"/>
        </w:numPr>
        <w:spacing w:after="0" w:line="240" w:lineRule="auto"/>
        <w:rPr>
          <w:rFonts w:cstheme="minorHAnsi"/>
          <w:sz w:val="24"/>
          <w:szCs w:val="24"/>
        </w:rPr>
      </w:pPr>
      <w:r w:rsidRPr="00707A40">
        <w:rPr>
          <w:rFonts w:cstheme="minorHAnsi"/>
          <w:sz w:val="24"/>
          <w:szCs w:val="24"/>
        </w:rPr>
        <w:t xml:space="preserve">At the core of mobility management is creating partnerships with transportation providers to enhance travel options, and then developing </w:t>
      </w:r>
      <w:r w:rsidR="005054D1">
        <w:rPr>
          <w:rFonts w:cstheme="minorHAnsi"/>
          <w:sz w:val="24"/>
          <w:szCs w:val="24"/>
        </w:rPr>
        <w:lastRenderedPageBreak/>
        <w:t>approaches</w:t>
      </w:r>
      <w:r w:rsidRPr="00707A40">
        <w:rPr>
          <w:rFonts w:cstheme="minorHAnsi"/>
          <w:sz w:val="24"/>
          <w:szCs w:val="24"/>
        </w:rPr>
        <w:t xml:space="preserve"> to effectively communicate those options to the public. With networking and partnership development, mobility management services can </w:t>
      </w:r>
      <w:r w:rsidR="00C40214" w:rsidRPr="00707A40">
        <w:rPr>
          <w:rFonts w:cstheme="minorHAnsi"/>
          <w:sz w:val="24"/>
          <w:szCs w:val="24"/>
        </w:rPr>
        <w:t xml:space="preserve">receive support from the business community, citizens, and local government. </w:t>
      </w:r>
    </w:p>
    <w:p w14:paraId="45625594" w14:textId="5801A8D9" w:rsidR="00C40214" w:rsidRPr="00707A40" w:rsidRDefault="005054D1" w:rsidP="00B33084">
      <w:pPr>
        <w:pStyle w:val="ListParagraph"/>
        <w:numPr>
          <w:ilvl w:val="0"/>
          <w:numId w:val="29"/>
        </w:numPr>
        <w:spacing w:after="0" w:line="240" w:lineRule="auto"/>
        <w:rPr>
          <w:rFonts w:cstheme="minorHAnsi"/>
          <w:sz w:val="24"/>
          <w:szCs w:val="24"/>
        </w:rPr>
      </w:pPr>
      <w:r>
        <w:rPr>
          <w:rFonts w:cstheme="minorHAnsi"/>
          <w:sz w:val="24"/>
          <w:szCs w:val="24"/>
        </w:rPr>
        <w:t>Partnerships</w:t>
      </w:r>
      <w:r w:rsidR="0090038B" w:rsidRPr="00707A40">
        <w:rPr>
          <w:rFonts w:cstheme="minorHAnsi"/>
          <w:sz w:val="24"/>
          <w:szCs w:val="24"/>
        </w:rPr>
        <w:t xml:space="preserve"> allow for the sharing of data on unmet transportation needs. </w:t>
      </w:r>
      <w:r w:rsidR="00C40214" w:rsidRPr="00707A40">
        <w:rPr>
          <w:rFonts w:cstheme="minorHAnsi"/>
          <w:sz w:val="24"/>
          <w:szCs w:val="24"/>
        </w:rPr>
        <w:t xml:space="preserve">By sharing this information </w:t>
      </w:r>
      <w:r>
        <w:rPr>
          <w:rFonts w:cstheme="minorHAnsi"/>
          <w:sz w:val="24"/>
          <w:szCs w:val="24"/>
        </w:rPr>
        <w:t>with partnering organizations</w:t>
      </w:r>
      <w:r w:rsidR="00C40214" w:rsidRPr="00707A40">
        <w:rPr>
          <w:rFonts w:cstheme="minorHAnsi"/>
          <w:sz w:val="24"/>
          <w:szCs w:val="24"/>
        </w:rPr>
        <w:t>, creative solutions may be found to meet these needs</w:t>
      </w:r>
      <w:r w:rsidR="0090038B" w:rsidRPr="00707A40">
        <w:rPr>
          <w:rFonts w:cstheme="minorHAnsi"/>
          <w:sz w:val="24"/>
          <w:szCs w:val="24"/>
        </w:rPr>
        <w:t xml:space="preserve"> and address barriers</w:t>
      </w:r>
      <w:r w:rsidR="00C40214" w:rsidRPr="00707A40">
        <w:rPr>
          <w:rFonts w:cstheme="minorHAnsi"/>
          <w:sz w:val="24"/>
          <w:szCs w:val="24"/>
        </w:rPr>
        <w:t xml:space="preserve">.  </w:t>
      </w:r>
    </w:p>
    <w:p w14:paraId="6B44B1B5" w14:textId="6879ED19" w:rsidR="00C40214" w:rsidRPr="00707A40" w:rsidRDefault="00C40214" w:rsidP="00B33084">
      <w:pPr>
        <w:pStyle w:val="ListParagraph"/>
        <w:spacing w:after="0" w:line="240" w:lineRule="auto"/>
        <w:ind w:left="1440"/>
        <w:rPr>
          <w:rFonts w:cstheme="minorHAnsi"/>
          <w:sz w:val="24"/>
          <w:szCs w:val="24"/>
        </w:rPr>
      </w:pPr>
      <w:r w:rsidRPr="00707A40">
        <w:rPr>
          <w:rFonts w:cstheme="minorHAnsi"/>
          <w:sz w:val="24"/>
          <w:szCs w:val="24"/>
        </w:rPr>
        <w:t xml:space="preserve">    </w:t>
      </w:r>
    </w:p>
    <w:p w14:paraId="057CC3B6" w14:textId="1F87E780" w:rsidR="00B33084" w:rsidRPr="00A9388F" w:rsidRDefault="00EF75C1" w:rsidP="00B33084">
      <w:pPr>
        <w:pStyle w:val="ListParagraph"/>
        <w:numPr>
          <w:ilvl w:val="0"/>
          <w:numId w:val="33"/>
        </w:numPr>
        <w:spacing w:line="240" w:lineRule="auto"/>
        <w:rPr>
          <w:sz w:val="24"/>
          <w:szCs w:val="24"/>
        </w:rPr>
      </w:pPr>
      <w:r w:rsidRPr="00707A40">
        <w:rPr>
          <w:rFonts w:cstheme="minorHAnsi"/>
          <w:b/>
          <w:sz w:val="24"/>
          <w:szCs w:val="24"/>
          <w:u w:val="single"/>
        </w:rPr>
        <w:t>Rural Transportation.</w:t>
      </w:r>
      <w:r w:rsidRPr="00707A40">
        <w:rPr>
          <w:rFonts w:cstheme="minorHAnsi"/>
          <w:b/>
          <w:sz w:val="24"/>
          <w:szCs w:val="24"/>
        </w:rPr>
        <w:t xml:space="preserve"> </w:t>
      </w:r>
      <w:r w:rsidR="0090038B" w:rsidRPr="00707A40">
        <w:rPr>
          <w:rFonts w:cstheme="minorHAnsi"/>
          <w:sz w:val="24"/>
          <w:szCs w:val="24"/>
        </w:rPr>
        <w:t xml:space="preserve">Highlights from the </w:t>
      </w:r>
      <w:r w:rsidRPr="00707A40">
        <w:rPr>
          <w:rFonts w:cstheme="minorHAnsi"/>
          <w:sz w:val="24"/>
          <w:szCs w:val="24"/>
        </w:rPr>
        <w:t>roundt</w:t>
      </w:r>
      <w:r w:rsidR="0090038B" w:rsidRPr="00707A40">
        <w:rPr>
          <w:rFonts w:cstheme="minorHAnsi"/>
          <w:sz w:val="24"/>
          <w:szCs w:val="24"/>
        </w:rPr>
        <w:t xml:space="preserve">able on rural transportation are </w:t>
      </w:r>
      <w:r w:rsidRPr="00707A40">
        <w:rPr>
          <w:rFonts w:cstheme="minorHAnsi"/>
          <w:sz w:val="24"/>
          <w:szCs w:val="24"/>
        </w:rPr>
        <w:t xml:space="preserve">below, with key topics of the conversation centering on volunteers, technology, and funding. </w:t>
      </w:r>
      <w:r w:rsidR="00B33084" w:rsidRPr="00A9388F">
        <w:rPr>
          <w:rFonts w:cstheme="minorHAnsi"/>
          <w:b/>
          <w:sz w:val="24"/>
          <w:szCs w:val="24"/>
        </w:rPr>
        <w:t>Discussion leader</w:t>
      </w:r>
      <w:r w:rsidR="00B33084">
        <w:rPr>
          <w:rFonts w:cstheme="minorHAnsi"/>
          <w:sz w:val="24"/>
          <w:szCs w:val="24"/>
        </w:rPr>
        <w:t>:</w:t>
      </w:r>
      <w:r w:rsidR="00B33084">
        <w:rPr>
          <w:rFonts w:cstheme="minorHAnsi"/>
          <w:sz w:val="24"/>
          <w:szCs w:val="24"/>
        </w:rPr>
        <w:t xml:space="preserve"> Mitch </w:t>
      </w:r>
      <w:r w:rsidR="00B33084">
        <w:rPr>
          <w:sz w:val="24"/>
          <w:szCs w:val="24"/>
        </w:rPr>
        <w:t>Elliott, Transit Director,</w:t>
      </w:r>
      <w:r w:rsidR="00B33084" w:rsidRPr="00B33084">
        <w:rPr>
          <w:sz w:val="24"/>
          <w:szCs w:val="24"/>
        </w:rPr>
        <w:t xml:space="preserve"> Mountain Empire Older Citizens in Big Stone Gap, VA</w:t>
      </w:r>
      <w:r w:rsidR="00B33084">
        <w:rPr>
          <w:sz w:val="24"/>
          <w:szCs w:val="24"/>
        </w:rPr>
        <w:t>.</w:t>
      </w:r>
    </w:p>
    <w:p w14:paraId="48AC0A00" w14:textId="77777777" w:rsidR="0090038B" w:rsidRPr="00707A40" w:rsidRDefault="0090038B" w:rsidP="0090038B">
      <w:pPr>
        <w:pStyle w:val="ListParagraph"/>
        <w:rPr>
          <w:rFonts w:cstheme="minorHAnsi"/>
          <w:b/>
          <w:sz w:val="24"/>
          <w:szCs w:val="24"/>
        </w:rPr>
      </w:pPr>
    </w:p>
    <w:p w14:paraId="366F4FB4" w14:textId="0FCCA479" w:rsidR="0087077B" w:rsidRPr="00707A40" w:rsidRDefault="00D4165F" w:rsidP="00EF75C1">
      <w:pPr>
        <w:pStyle w:val="ListParagraph"/>
        <w:numPr>
          <w:ilvl w:val="0"/>
          <w:numId w:val="2"/>
        </w:numPr>
        <w:spacing w:after="0" w:line="240" w:lineRule="auto"/>
        <w:rPr>
          <w:rFonts w:cstheme="minorHAnsi"/>
          <w:b/>
          <w:sz w:val="24"/>
          <w:szCs w:val="24"/>
        </w:rPr>
      </w:pPr>
      <w:r w:rsidRPr="00707A40">
        <w:rPr>
          <w:rFonts w:cstheme="minorHAnsi"/>
          <w:b/>
          <w:sz w:val="24"/>
          <w:szCs w:val="24"/>
        </w:rPr>
        <w:t>Volunteers</w:t>
      </w:r>
    </w:p>
    <w:p w14:paraId="675180AF" w14:textId="7F37DA95" w:rsidR="0087077B" w:rsidRPr="00707A40" w:rsidRDefault="000537F3" w:rsidP="00EF75C1">
      <w:pPr>
        <w:pStyle w:val="ListParagraph"/>
        <w:numPr>
          <w:ilvl w:val="1"/>
          <w:numId w:val="2"/>
        </w:numPr>
        <w:spacing w:after="0" w:line="240" w:lineRule="auto"/>
        <w:rPr>
          <w:rFonts w:cstheme="minorHAnsi"/>
          <w:sz w:val="24"/>
          <w:szCs w:val="24"/>
        </w:rPr>
      </w:pPr>
      <w:r w:rsidRPr="00707A40">
        <w:rPr>
          <w:rFonts w:cstheme="minorHAnsi"/>
          <w:sz w:val="24"/>
          <w:szCs w:val="24"/>
        </w:rPr>
        <w:t xml:space="preserve">Participants discussed the </w:t>
      </w:r>
      <w:r w:rsidR="004619F0" w:rsidRPr="00707A40">
        <w:rPr>
          <w:rFonts w:cstheme="minorHAnsi"/>
          <w:sz w:val="24"/>
          <w:szCs w:val="24"/>
        </w:rPr>
        <w:t>success of on</w:t>
      </w:r>
      <w:r w:rsidR="00EF75C1" w:rsidRPr="00707A40">
        <w:rPr>
          <w:rFonts w:cstheme="minorHAnsi"/>
          <w:sz w:val="24"/>
          <w:szCs w:val="24"/>
        </w:rPr>
        <w:t>-</w:t>
      </w:r>
      <w:r w:rsidR="004619F0" w:rsidRPr="00707A40">
        <w:rPr>
          <w:rFonts w:cstheme="minorHAnsi"/>
          <w:sz w:val="24"/>
          <w:szCs w:val="24"/>
        </w:rPr>
        <w:t xml:space="preserve">board </w:t>
      </w:r>
      <w:r w:rsidR="00CC5A5B" w:rsidRPr="00707A40">
        <w:rPr>
          <w:rFonts w:cstheme="minorHAnsi"/>
          <w:sz w:val="24"/>
          <w:szCs w:val="24"/>
        </w:rPr>
        <w:t>volunteer escorts</w:t>
      </w:r>
      <w:r w:rsidR="0090038B" w:rsidRPr="00707A40">
        <w:rPr>
          <w:rFonts w:cstheme="minorHAnsi"/>
          <w:sz w:val="24"/>
          <w:szCs w:val="24"/>
        </w:rPr>
        <w:t xml:space="preserve"> to assist in door-through-</w:t>
      </w:r>
      <w:r w:rsidR="00CC5A5B" w:rsidRPr="00707A40">
        <w:rPr>
          <w:rFonts w:cstheme="minorHAnsi"/>
          <w:sz w:val="24"/>
          <w:szCs w:val="24"/>
        </w:rPr>
        <w:t>door transp</w:t>
      </w:r>
      <w:r w:rsidRPr="00707A40">
        <w:rPr>
          <w:rFonts w:cstheme="minorHAnsi"/>
          <w:sz w:val="24"/>
          <w:szCs w:val="24"/>
        </w:rPr>
        <w:t>ortation and on</w:t>
      </w:r>
      <w:r w:rsidR="00664EC5" w:rsidRPr="00707A40">
        <w:rPr>
          <w:rFonts w:cstheme="minorHAnsi"/>
          <w:sz w:val="24"/>
          <w:szCs w:val="24"/>
        </w:rPr>
        <w:t>-</w:t>
      </w:r>
      <w:r w:rsidRPr="00707A40">
        <w:rPr>
          <w:rFonts w:cstheme="minorHAnsi"/>
          <w:sz w:val="24"/>
          <w:szCs w:val="24"/>
        </w:rPr>
        <w:t>board rider assistance.</w:t>
      </w:r>
      <w:r w:rsidR="0090038B" w:rsidRPr="00707A40">
        <w:rPr>
          <w:rFonts w:cstheme="minorHAnsi"/>
          <w:sz w:val="24"/>
          <w:szCs w:val="24"/>
        </w:rPr>
        <w:t xml:space="preserve"> </w:t>
      </w:r>
      <w:r w:rsidR="0000636E">
        <w:rPr>
          <w:rFonts w:cstheme="minorHAnsi"/>
          <w:sz w:val="24"/>
          <w:szCs w:val="24"/>
        </w:rPr>
        <w:t>A major concern</w:t>
      </w:r>
      <w:r w:rsidR="0090038B" w:rsidRPr="00707A40">
        <w:rPr>
          <w:rFonts w:cstheme="minorHAnsi"/>
          <w:sz w:val="24"/>
          <w:szCs w:val="24"/>
        </w:rPr>
        <w:t xml:space="preserve"> </w:t>
      </w:r>
      <w:r w:rsidR="0000636E">
        <w:rPr>
          <w:rFonts w:cstheme="minorHAnsi"/>
          <w:sz w:val="24"/>
          <w:szCs w:val="24"/>
        </w:rPr>
        <w:t>i</w:t>
      </w:r>
      <w:r w:rsidR="0090038B" w:rsidRPr="00707A40">
        <w:rPr>
          <w:rFonts w:cstheme="minorHAnsi"/>
          <w:sz w:val="24"/>
          <w:szCs w:val="24"/>
        </w:rPr>
        <w:t xml:space="preserve">s </w:t>
      </w:r>
      <w:r w:rsidR="009D09A0" w:rsidRPr="00707A40">
        <w:rPr>
          <w:rFonts w:cstheme="minorHAnsi"/>
          <w:sz w:val="24"/>
          <w:szCs w:val="24"/>
        </w:rPr>
        <w:t xml:space="preserve">volunteer recruitment, retention and the struggle to </w:t>
      </w:r>
      <w:r w:rsidR="0090038B" w:rsidRPr="00707A40">
        <w:rPr>
          <w:rFonts w:cstheme="minorHAnsi"/>
          <w:sz w:val="24"/>
          <w:szCs w:val="24"/>
        </w:rPr>
        <w:t>maximize the skills of volunteers, expand services</w:t>
      </w:r>
      <w:r w:rsidR="0000636E">
        <w:rPr>
          <w:rFonts w:cstheme="minorHAnsi"/>
          <w:sz w:val="24"/>
          <w:szCs w:val="24"/>
        </w:rPr>
        <w:t xml:space="preserve">, </w:t>
      </w:r>
      <w:r w:rsidR="0090038B" w:rsidRPr="00707A40">
        <w:rPr>
          <w:rFonts w:cstheme="minorHAnsi"/>
          <w:sz w:val="24"/>
          <w:szCs w:val="24"/>
        </w:rPr>
        <w:t>and enhance effectiveness.</w:t>
      </w:r>
      <w:r w:rsidR="00E935B3" w:rsidRPr="00707A40">
        <w:rPr>
          <w:rFonts w:cstheme="minorHAnsi"/>
          <w:sz w:val="24"/>
          <w:szCs w:val="24"/>
        </w:rPr>
        <w:t xml:space="preserve"> Mountain Empire Older Citizens in Big Stone Gap, VA has had great success in recruiting student volunteers from local college nursing </w:t>
      </w:r>
      <w:r w:rsidR="004619F0" w:rsidRPr="00707A40">
        <w:rPr>
          <w:rFonts w:cstheme="minorHAnsi"/>
          <w:sz w:val="24"/>
          <w:szCs w:val="24"/>
        </w:rPr>
        <w:t xml:space="preserve">and medical training </w:t>
      </w:r>
      <w:r w:rsidR="00E935B3" w:rsidRPr="00707A40">
        <w:rPr>
          <w:rFonts w:cstheme="minorHAnsi"/>
          <w:sz w:val="24"/>
          <w:szCs w:val="24"/>
        </w:rPr>
        <w:t>programs</w:t>
      </w:r>
      <w:r w:rsidR="00455047" w:rsidRPr="00707A40">
        <w:rPr>
          <w:rFonts w:cstheme="minorHAnsi"/>
          <w:sz w:val="24"/>
          <w:szCs w:val="24"/>
        </w:rPr>
        <w:t xml:space="preserve"> to provide </w:t>
      </w:r>
      <w:r w:rsidR="004619F0" w:rsidRPr="00707A40">
        <w:rPr>
          <w:rFonts w:cstheme="minorHAnsi"/>
          <w:sz w:val="24"/>
          <w:szCs w:val="24"/>
        </w:rPr>
        <w:t xml:space="preserve">transportation </w:t>
      </w:r>
      <w:r w:rsidR="00455047" w:rsidRPr="00707A40">
        <w:rPr>
          <w:rFonts w:cstheme="minorHAnsi"/>
          <w:sz w:val="24"/>
          <w:szCs w:val="24"/>
        </w:rPr>
        <w:t>assistance to dialysis and chemotherapy patients</w:t>
      </w:r>
      <w:r w:rsidR="00E935B3" w:rsidRPr="00707A40">
        <w:rPr>
          <w:rFonts w:cstheme="minorHAnsi"/>
          <w:sz w:val="24"/>
          <w:szCs w:val="24"/>
        </w:rPr>
        <w:t>.</w:t>
      </w:r>
      <w:r w:rsidR="004619F0" w:rsidRPr="00707A40">
        <w:rPr>
          <w:rFonts w:cstheme="minorHAnsi"/>
          <w:sz w:val="24"/>
          <w:szCs w:val="24"/>
        </w:rPr>
        <w:t xml:space="preserve"> After treatment, these riders experience fatigue, nausea, and difficulty</w:t>
      </w:r>
      <w:r w:rsidR="00664EC5" w:rsidRPr="00707A40">
        <w:rPr>
          <w:rFonts w:cstheme="minorHAnsi"/>
          <w:sz w:val="24"/>
          <w:szCs w:val="24"/>
        </w:rPr>
        <w:t xml:space="preserve"> carrying personal belongings. Local students</w:t>
      </w:r>
      <w:r w:rsidR="00455047" w:rsidRPr="00707A40">
        <w:rPr>
          <w:rFonts w:cstheme="minorHAnsi"/>
          <w:sz w:val="24"/>
          <w:szCs w:val="24"/>
        </w:rPr>
        <w:t xml:space="preserve"> find the</w:t>
      </w:r>
      <w:r w:rsidR="0000636E">
        <w:rPr>
          <w:rFonts w:cstheme="minorHAnsi"/>
          <w:sz w:val="24"/>
          <w:szCs w:val="24"/>
        </w:rPr>
        <w:t>se real life</w:t>
      </w:r>
      <w:r w:rsidR="00664EC5" w:rsidRPr="00707A40">
        <w:rPr>
          <w:rFonts w:cstheme="minorHAnsi"/>
          <w:sz w:val="24"/>
          <w:szCs w:val="24"/>
        </w:rPr>
        <w:t xml:space="preserve"> volunteer</w:t>
      </w:r>
      <w:r w:rsidR="00455047" w:rsidRPr="00707A40">
        <w:rPr>
          <w:rFonts w:cstheme="minorHAnsi"/>
          <w:sz w:val="24"/>
          <w:szCs w:val="24"/>
        </w:rPr>
        <w:t xml:space="preserve"> experience</w:t>
      </w:r>
      <w:r w:rsidR="0000636E">
        <w:rPr>
          <w:rFonts w:cstheme="minorHAnsi"/>
          <w:sz w:val="24"/>
          <w:szCs w:val="24"/>
        </w:rPr>
        <w:t>s</w:t>
      </w:r>
      <w:r w:rsidR="00455047" w:rsidRPr="00707A40">
        <w:rPr>
          <w:rFonts w:cstheme="minorHAnsi"/>
          <w:sz w:val="24"/>
          <w:szCs w:val="24"/>
        </w:rPr>
        <w:t xml:space="preserve"> valuable </w:t>
      </w:r>
      <w:r w:rsidR="009D09A0" w:rsidRPr="00707A40">
        <w:rPr>
          <w:rFonts w:cstheme="minorHAnsi"/>
          <w:sz w:val="24"/>
          <w:szCs w:val="24"/>
        </w:rPr>
        <w:t>as a supplement to their classroom instruction.</w:t>
      </w:r>
    </w:p>
    <w:p w14:paraId="19F9F083" w14:textId="5C57F902" w:rsidR="00390B37" w:rsidRPr="00552461" w:rsidRDefault="0087077B" w:rsidP="00EF75C1">
      <w:pPr>
        <w:pStyle w:val="ListParagraph"/>
        <w:numPr>
          <w:ilvl w:val="1"/>
          <w:numId w:val="2"/>
        </w:numPr>
        <w:spacing w:line="240" w:lineRule="auto"/>
        <w:rPr>
          <w:rFonts w:cstheme="minorHAnsi"/>
          <w:sz w:val="24"/>
          <w:szCs w:val="24"/>
        </w:rPr>
      </w:pPr>
      <w:r w:rsidRPr="00707A40">
        <w:rPr>
          <w:rFonts w:cstheme="minorHAnsi"/>
          <w:sz w:val="24"/>
          <w:szCs w:val="24"/>
        </w:rPr>
        <w:t xml:space="preserve">The </w:t>
      </w:r>
      <w:hyperlink r:id="rId16" w:history="1">
        <w:r w:rsidRPr="00707A40">
          <w:rPr>
            <w:rStyle w:val="Hyperlink"/>
            <w:rFonts w:cstheme="minorHAnsi"/>
            <w:color w:val="1F497D" w:themeColor="text2"/>
            <w:sz w:val="24"/>
            <w:szCs w:val="24"/>
          </w:rPr>
          <w:t>“</w:t>
        </w:r>
        <w:r w:rsidR="004619F0" w:rsidRPr="00707A40">
          <w:rPr>
            <w:rStyle w:val="Hyperlink"/>
            <w:rFonts w:cstheme="minorHAnsi"/>
            <w:color w:val="1F497D" w:themeColor="text2"/>
            <w:sz w:val="24"/>
            <w:szCs w:val="24"/>
          </w:rPr>
          <w:t>Got an</w:t>
        </w:r>
        <w:r w:rsidRPr="00707A40">
          <w:rPr>
            <w:rStyle w:val="Hyperlink"/>
            <w:rFonts w:cstheme="minorHAnsi"/>
            <w:color w:val="1F497D" w:themeColor="text2"/>
            <w:sz w:val="24"/>
            <w:szCs w:val="24"/>
          </w:rPr>
          <w:t xml:space="preserve"> Hour</w:t>
        </w:r>
        <w:r w:rsidR="000414A8" w:rsidRPr="00707A40">
          <w:rPr>
            <w:rStyle w:val="Hyperlink"/>
            <w:rFonts w:cstheme="minorHAnsi"/>
            <w:color w:val="1F497D" w:themeColor="text2"/>
            <w:sz w:val="24"/>
            <w:szCs w:val="24"/>
          </w:rPr>
          <w:t>?</w:t>
        </w:r>
        <w:r w:rsidRPr="00707A40">
          <w:rPr>
            <w:rStyle w:val="Hyperlink"/>
            <w:rFonts w:cstheme="minorHAnsi"/>
            <w:color w:val="1F497D" w:themeColor="text2"/>
            <w:sz w:val="24"/>
            <w:szCs w:val="24"/>
          </w:rPr>
          <w:t>”</w:t>
        </w:r>
      </w:hyperlink>
      <w:r w:rsidRPr="00707A40">
        <w:rPr>
          <w:rFonts w:cstheme="minorHAnsi"/>
          <w:color w:val="1F497D" w:themeColor="text2"/>
          <w:sz w:val="24"/>
          <w:szCs w:val="24"/>
        </w:rPr>
        <w:t xml:space="preserve"> </w:t>
      </w:r>
      <w:r w:rsidR="000414A8" w:rsidRPr="00707A40">
        <w:rPr>
          <w:rFonts w:cstheme="minorHAnsi"/>
          <w:sz w:val="24"/>
          <w:szCs w:val="24"/>
        </w:rPr>
        <w:t>Campaign</w:t>
      </w:r>
      <w:r w:rsidR="00390B37" w:rsidRPr="00BB49E9">
        <w:rPr>
          <w:rFonts w:cstheme="minorHAnsi"/>
          <w:sz w:val="24"/>
          <w:szCs w:val="24"/>
          <w:shd w:val="clear" w:color="auto" w:fill="FFFFFF"/>
        </w:rPr>
        <w:t xml:space="preserve"> </w:t>
      </w:r>
      <w:r w:rsidR="00552461" w:rsidRPr="00707A40">
        <w:rPr>
          <w:rFonts w:cstheme="minorHAnsi"/>
          <w:sz w:val="24"/>
          <w:szCs w:val="24"/>
        </w:rPr>
        <w:t xml:space="preserve">can be used to address volunteer commitment concerns. Agencies who have adopted this campaign find success with volunteers who </w:t>
      </w:r>
      <w:r w:rsidR="00552461">
        <w:rPr>
          <w:rFonts w:cstheme="minorHAnsi"/>
          <w:sz w:val="24"/>
          <w:szCs w:val="24"/>
        </w:rPr>
        <w:t xml:space="preserve">commit time </w:t>
      </w:r>
      <w:r w:rsidR="00552461" w:rsidRPr="00707A40">
        <w:rPr>
          <w:rFonts w:cstheme="minorHAnsi"/>
          <w:sz w:val="24"/>
          <w:szCs w:val="24"/>
        </w:rPr>
        <w:t>they ha</w:t>
      </w:r>
      <w:r w:rsidR="00552461">
        <w:rPr>
          <w:rFonts w:cstheme="minorHAnsi"/>
          <w:sz w:val="24"/>
          <w:szCs w:val="24"/>
        </w:rPr>
        <w:t>ve a</w:t>
      </w:r>
      <w:r w:rsidR="00552461" w:rsidRPr="00707A40">
        <w:rPr>
          <w:rFonts w:cstheme="minorHAnsi"/>
          <w:sz w:val="24"/>
          <w:szCs w:val="24"/>
        </w:rPr>
        <w:t xml:space="preserve">vailable in 1-hour increments instead of committing to a specific schedule that can become overwhelming or difficult to maintain.  </w:t>
      </w:r>
      <w:r w:rsidR="00390B37" w:rsidRPr="00BB49E9">
        <w:rPr>
          <w:rFonts w:cstheme="minorHAnsi"/>
          <w:sz w:val="24"/>
          <w:szCs w:val="24"/>
          <w:shd w:val="clear" w:color="auto" w:fill="FFFFFF"/>
        </w:rPr>
        <w:t>The campaign provides downloadable materials, webinars, and a search tool (powered by VolunteerMatch.org) to help connect prospective volunteers with opportunities and programs in their neighborhood.</w:t>
      </w:r>
      <w:r w:rsidR="00552461">
        <w:rPr>
          <w:rFonts w:cstheme="minorHAnsi"/>
          <w:sz w:val="24"/>
          <w:szCs w:val="24"/>
          <w:shd w:val="clear" w:color="auto" w:fill="FFFFFF"/>
        </w:rPr>
        <w:t xml:space="preserve"> More information and resources on volunteers can be found </w:t>
      </w:r>
      <w:r w:rsidR="00B33084">
        <w:rPr>
          <w:rFonts w:cstheme="minorHAnsi"/>
          <w:sz w:val="24"/>
          <w:szCs w:val="24"/>
          <w:shd w:val="clear" w:color="auto" w:fill="FFFFFF"/>
        </w:rPr>
        <w:t>through the</w:t>
      </w:r>
      <w:r w:rsidR="00552461">
        <w:rPr>
          <w:rFonts w:cstheme="minorHAnsi"/>
          <w:sz w:val="24"/>
          <w:szCs w:val="24"/>
          <w:shd w:val="clear" w:color="auto" w:fill="FFFFFF"/>
        </w:rPr>
        <w:t xml:space="preserve"> </w:t>
      </w:r>
      <w:hyperlink r:id="rId17" w:history="1">
        <w:r w:rsidR="00552461" w:rsidRPr="00B33084">
          <w:rPr>
            <w:rStyle w:val="Hyperlink"/>
            <w:rFonts w:cstheme="minorHAnsi"/>
            <w:color w:val="1F497D" w:themeColor="text2"/>
            <w:sz w:val="24"/>
            <w:szCs w:val="24"/>
            <w:shd w:val="clear" w:color="auto" w:fill="FFFFFF"/>
          </w:rPr>
          <w:t>Volunteer Resource Center</w:t>
        </w:r>
      </w:hyperlink>
      <w:r w:rsidR="00552461">
        <w:rPr>
          <w:rFonts w:cstheme="minorHAnsi"/>
          <w:sz w:val="24"/>
          <w:szCs w:val="24"/>
          <w:shd w:val="clear" w:color="auto" w:fill="FFFFFF"/>
        </w:rPr>
        <w:t xml:space="preserve">. </w:t>
      </w:r>
    </w:p>
    <w:p w14:paraId="119AE44B" w14:textId="01B4D0E0" w:rsidR="0087077B" w:rsidRPr="00707A40" w:rsidRDefault="00446805" w:rsidP="00EF75C1">
      <w:pPr>
        <w:pStyle w:val="ListParagraph"/>
        <w:numPr>
          <w:ilvl w:val="1"/>
          <w:numId w:val="2"/>
        </w:numPr>
        <w:spacing w:line="240" w:lineRule="auto"/>
        <w:rPr>
          <w:rFonts w:cstheme="minorHAnsi"/>
          <w:sz w:val="24"/>
          <w:szCs w:val="24"/>
        </w:rPr>
      </w:pPr>
      <w:r>
        <w:rPr>
          <w:rFonts w:cstheme="minorHAnsi"/>
          <w:sz w:val="24"/>
          <w:szCs w:val="24"/>
        </w:rPr>
        <w:t xml:space="preserve">Volunteer </w:t>
      </w:r>
      <w:r w:rsidR="009D09A0" w:rsidRPr="00707A40">
        <w:rPr>
          <w:rFonts w:cstheme="minorHAnsi"/>
          <w:sz w:val="24"/>
          <w:szCs w:val="24"/>
        </w:rPr>
        <w:t>j</w:t>
      </w:r>
      <w:r w:rsidR="0087077B" w:rsidRPr="00707A40">
        <w:rPr>
          <w:rFonts w:cstheme="minorHAnsi"/>
          <w:sz w:val="24"/>
          <w:szCs w:val="24"/>
        </w:rPr>
        <w:t>ob descri</w:t>
      </w:r>
      <w:r w:rsidR="004619F0" w:rsidRPr="00707A40">
        <w:rPr>
          <w:rFonts w:cstheme="minorHAnsi"/>
          <w:sz w:val="24"/>
          <w:szCs w:val="24"/>
        </w:rPr>
        <w:t>ptions and background checks</w:t>
      </w:r>
      <w:r w:rsidR="009D09A0" w:rsidRPr="00707A40">
        <w:rPr>
          <w:rFonts w:cstheme="minorHAnsi"/>
          <w:sz w:val="24"/>
          <w:szCs w:val="24"/>
        </w:rPr>
        <w:t xml:space="preserve"> are</w:t>
      </w:r>
      <w:r>
        <w:rPr>
          <w:rFonts w:cstheme="minorHAnsi"/>
          <w:sz w:val="24"/>
          <w:szCs w:val="24"/>
        </w:rPr>
        <w:t xml:space="preserve"> important</w:t>
      </w:r>
      <w:r w:rsidR="004619F0" w:rsidRPr="00707A40">
        <w:rPr>
          <w:rFonts w:cstheme="minorHAnsi"/>
          <w:sz w:val="24"/>
          <w:szCs w:val="24"/>
        </w:rPr>
        <w:t xml:space="preserve">, especially when volunteers are </w:t>
      </w:r>
      <w:r w:rsidR="0087077B" w:rsidRPr="00707A40">
        <w:rPr>
          <w:rFonts w:cstheme="minorHAnsi"/>
          <w:sz w:val="24"/>
          <w:szCs w:val="24"/>
        </w:rPr>
        <w:t>enteri</w:t>
      </w:r>
      <w:r w:rsidR="00B33084">
        <w:rPr>
          <w:rFonts w:cstheme="minorHAnsi"/>
          <w:sz w:val="24"/>
          <w:szCs w:val="24"/>
        </w:rPr>
        <w:t>ng</w:t>
      </w:r>
      <w:r w:rsidR="0087077B" w:rsidRPr="00707A40">
        <w:rPr>
          <w:rFonts w:cstheme="minorHAnsi"/>
          <w:sz w:val="24"/>
          <w:szCs w:val="24"/>
        </w:rPr>
        <w:t xml:space="preserve"> homes</w:t>
      </w:r>
      <w:r w:rsidR="004619F0" w:rsidRPr="00707A40">
        <w:rPr>
          <w:rFonts w:cstheme="minorHAnsi"/>
          <w:sz w:val="24"/>
          <w:szCs w:val="24"/>
        </w:rPr>
        <w:t xml:space="preserve"> or using their own vehicle for providing transportation</w:t>
      </w:r>
      <w:r w:rsidR="0087077B" w:rsidRPr="00707A40">
        <w:rPr>
          <w:rFonts w:cstheme="minorHAnsi"/>
          <w:sz w:val="24"/>
          <w:szCs w:val="24"/>
        </w:rPr>
        <w:t>.</w:t>
      </w:r>
    </w:p>
    <w:p w14:paraId="7E34C3BF" w14:textId="1035DECD" w:rsidR="000414A8" w:rsidRPr="00707A40" w:rsidRDefault="004619F0" w:rsidP="00EF75C1">
      <w:pPr>
        <w:pStyle w:val="ListParagraph"/>
        <w:numPr>
          <w:ilvl w:val="1"/>
          <w:numId w:val="2"/>
        </w:numPr>
        <w:spacing w:line="240" w:lineRule="auto"/>
        <w:rPr>
          <w:rFonts w:cstheme="minorHAnsi"/>
          <w:sz w:val="24"/>
          <w:szCs w:val="24"/>
        </w:rPr>
      </w:pPr>
      <w:r w:rsidRPr="00707A40">
        <w:rPr>
          <w:rFonts w:cstheme="minorHAnsi"/>
          <w:sz w:val="24"/>
          <w:szCs w:val="24"/>
        </w:rPr>
        <w:t>Funding for volunteers: Volunteer programs</w:t>
      </w:r>
      <w:r w:rsidR="00664EC5" w:rsidRPr="00707A40">
        <w:rPr>
          <w:rFonts w:cstheme="minorHAnsi"/>
          <w:sz w:val="24"/>
          <w:szCs w:val="24"/>
        </w:rPr>
        <w:t xml:space="preserve"> are not free to organizations and the time and cost </w:t>
      </w:r>
      <w:r w:rsidRPr="00707A40">
        <w:rPr>
          <w:rFonts w:cstheme="minorHAnsi"/>
          <w:sz w:val="24"/>
          <w:szCs w:val="24"/>
        </w:rPr>
        <w:t>of volunteer coordinator salaries, background checks, training programs, etc</w:t>
      </w:r>
      <w:r w:rsidR="00664EC5" w:rsidRPr="00707A40">
        <w:rPr>
          <w:rFonts w:cstheme="minorHAnsi"/>
          <w:sz w:val="24"/>
          <w:szCs w:val="24"/>
        </w:rPr>
        <w:t xml:space="preserve">. </w:t>
      </w:r>
      <w:r w:rsidRPr="00707A40">
        <w:rPr>
          <w:rFonts w:cstheme="minorHAnsi"/>
          <w:sz w:val="24"/>
          <w:szCs w:val="24"/>
        </w:rPr>
        <w:t xml:space="preserve">need to be considered when </w:t>
      </w:r>
      <w:r w:rsidR="009D09A0" w:rsidRPr="00707A40">
        <w:rPr>
          <w:rFonts w:cstheme="minorHAnsi"/>
          <w:sz w:val="24"/>
          <w:szCs w:val="24"/>
        </w:rPr>
        <w:t xml:space="preserve">creating </w:t>
      </w:r>
      <w:r w:rsidRPr="00707A40">
        <w:rPr>
          <w:rFonts w:cstheme="minorHAnsi"/>
          <w:sz w:val="24"/>
          <w:szCs w:val="24"/>
        </w:rPr>
        <w:t>volu</w:t>
      </w:r>
      <w:r w:rsidR="009D09A0" w:rsidRPr="00707A40">
        <w:rPr>
          <w:rFonts w:cstheme="minorHAnsi"/>
          <w:sz w:val="24"/>
          <w:szCs w:val="24"/>
        </w:rPr>
        <w:t>nteer programs.</w:t>
      </w:r>
      <w:r w:rsidR="00446805" w:rsidRPr="00707A40">
        <w:rPr>
          <w:rFonts w:cstheme="minorHAnsi"/>
          <w:sz w:val="24"/>
          <w:szCs w:val="24"/>
        </w:rPr>
        <w:t xml:space="preserve"> </w:t>
      </w:r>
    </w:p>
    <w:p w14:paraId="4946608F" w14:textId="38616BF3" w:rsidR="0087077B" w:rsidRPr="00707A40" w:rsidRDefault="0000636E" w:rsidP="00EF75C1">
      <w:pPr>
        <w:pStyle w:val="ListParagraph"/>
        <w:numPr>
          <w:ilvl w:val="1"/>
          <w:numId w:val="2"/>
        </w:numPr>
        <w:spacing w:line="240" w:lineRule="auto"/>
        <w:rPr>
          <w:rFonts w:cstheme="minorHAnsi"/>
          <w:sz w:val="24"/>
          <w:szCs w:val="24"/>
        </w:rPr>
      </w:pPr>
      <w:r>
        <w:rPr>
          <w:rFonts w:cstheme="minorHAnsi"/>
          <w:sz w:val="24"/>
          <w:szCs w:val="24"/>
        </w:rPr>
        <w:t>S</w:t>
      </w:r>
      <w:r w:rsidR="000414A8" w:rsidRPr="00707A40">
        <w:rPr>
          <w:rFonts w:cstheme="minorHAnsi"/>
          <w:sz w:val="24"/>
          <w:szCs w:val="24"/>
        </w:rPr>
        <w:t>enior intern programs</w:t>
      </w:r>
      <w:r w:rsidR="000414A8" w:rsidRPr="00707A40">
        <w:rPr>
          <w:rFonts w:cstheme="minorHAnsi"/>
          <w:b/>
          <w:sz w:val="24"/>
          <w:szCs w:val="24"/>
        </w:rPr>
        <w:t xml:space="preserve"> </w:t>
      </w:r>
      <w:r w:rsidR="00446805" w:rsidRPr="00446805">
        <w:rPr>
          <w:rFonts w:cstheme="minorHAnsi"/>
          <w:sz w:val="24"/>
          <w:szCs w:val="24"/>
        </w:rPr>
        <w:t>are</w:t>
      </w:r>
      <w:r w:rsidR="00446805">
        <w:rPr>
          <w:rFonts w:cstheme="minorHAnsi"/>
          <w:b/>
          <w:sz w:val="24"/>
          <w:szCs w:val="24"/>
        </w:rPr>
        <w:t xml:space="preserve"> </w:t>
      </w:r>
      <w:r w:rsidR="000414A8" w:rsidRPr="00707A40">
        <w:rPr>
          <w:rFonts w:cstheme="minorHAnsi"/>
          <w:sz w:val="24"/>
          <w:szCs w:val="24"/>
        </w:rPr>
        <w:t>a creative way to find volunteer staff</w:t>
      </w:r>
      <w:r w:rsidR="000B59B0" w:rsidRPr="00707A40">
        <w:rPr>
          <w:rFonts w:cstheme="minorHAnsi"/>
          <w:sz w:val="24"/>
          <w:szCs w:val="24"/>
        </w:rPr>
        <w:t xml:space="preserve"> and utilize </w:t>
      </w:r>
      <w:r w:rsidR="00446805">
        <w:rPr>
          <w:rFonts w:cstheme="minorHAnsi"/>
          <w:sz w:val="24"/>
          <w:szCs w:val="24"/>
        </w:rPr>
        <w:t xml:space="preserve">the </w:t>
      </w:r>
      <w:r w:rsidR="000B59B0" w:rsidRPr="00707A40">
        <w:rPr>
          <w:rFonts w:cstheme="minorHAnsi"/>
          <w:sz w:val="24"/>
          <w:szCs w:val="24"/>
        </w:rPr>
        <w:t>talents of older adult community members</w:t>
      </w:r>
      <w:r w:rsidR="000414A8" w:rsidRPr="00707A40">
        <w:rPr>
          <w:rFonts w:cstheme="minorHAnsi"/>
          <w:sz w:val="24"/>
          <w:szCs w:val="24"/>
        </w:rPr>
        <w:t xml:space="preserve">. </w:t>
      </w:r>
      <w:r w:rsidR="000B59B0" w:rsidRPr="00707A40">
        <w:rPr>
          <w:rFonts w:cstheme="minorHAnsi"/>
          <w:sz w:val="24"/>
          <w:szCs w:val="24"/>
        </w:rPr>
        <w:t xml:space="preserve">For example, </w:t>
      </w:r>
      <w:r w:rsidR="00664EC5" w:rsidRPr="00707A40">
        <w:rPr>
          <w:rFonts w:cstheme="minorHAnsi"/>
          <w:sz w:val="24"/>
          <w:szCs w:val="24"/>
        </w:rPr>
        <w:t xml:space="preserve">one </w:t>
      </w:r>
      <w:r w:rsidR="00B33084">
        <w:rPr>
          <w:rFonts w:cstheme="minorHAnsi"/>
          <w:sz w:val="24"/>
          <w:szCs w:val="24"/>
        </w:rPr>
        <w:t xml:space="preserve">participant offered an example of an agency </w:t>
      </w:r>
      <w:r w:rsidR="00446805">
        <w:rPr>
          <w:rFonts w:cstheme="minorHAnsi"/>
          <w:sz w:val="24"/>
          <w:szCs w:val="24"/>
        </w:rPr>
        <w:t>in New Jersey</w:t>
      </w:r>
      <w:r w:rsidR="00664EC5" w:rsidRPr="00707A40">
        <w:rPr>
          <w:rFonts w:cstheme="minorHAnsi"/>
          <w:sz w:val="24"/>
          <w:szCs w:val="24"/>
        </w:rPr>
        <w:t xml:space="preserve"> </w:t>
      </w:r>
      <w:r w:rsidR="00B33084">
        <w:rPr>
          <w:rFonts w:cstheme="minorHAnsi"/>
          <w:sz w:val="24"/>
          <w:szCs w:val="24"/>
        </w:rPr>
        <w:t xml:space="preserve">where </w:t>
      </w:r>
      <w:r w:rsidR="000B59B0" w:rsidRPr="00707A40">
        <w:rPr>
          <w:rFonts w:cstheme="minorHAnsi"/>
          <w:sz w:val="24"/>
          <w:szCs w:val="24"/>
        </w:rPr>
        <w:t>v</w:t>
      </w:r>
      <w:r w:rsidR="000414A8" w:rsidRPr="00707A40">
        <w:rPr>
          <w:rFonts w:cstheme="minorHAnsi"/>
          <w:sz w:val="24"/>
          <w:szCs w:val="24"/>
        </w:rPr>
        <w:t>olunteers</w:t>
      </w:r>
      <w:r w:rsidR="000B59B0" w:rsidRPr="00707A40">
        <w:rPr>
          <w:rFonts w:cstheme="minorHAnsi"/>
          <w:sz w:val="24"/>
          <w:szCs w:val="24"/>
        </w:rPr>
        <w:t xml:space="preserve"> </w:t>
      </w:r>
      <w:r w:rsidR="000414A8" w:rsidRPr="00707A40">
        <w:rPr>
          <w:rFonts w:cstheme="minorHAnsi"/>
          <w:sz w:val="24"/>
          <w:szCs w:val="24"/>
        </w:rPr>
        <w:t xml:space="preserve">donate </w:t>
      </w:r>
      <w:r w:rsidR="00664EC5" w:rsidRPr="00707A40">
        <w:rPr>
          <w:rFonts w:cstheme="minorHAnsi"/>
          <w:sz w:val="24"/>
          <w:szCs w:val="24"/>
        </w:rPr>
        <w:t xml:space="preserve">10 hours of time per </w:t>
      </w:r>
      <w:r w:rsidR="000B59B0" w:rsidRPr="00707A40">
        <w:rPr>
          <w:rFonts w:cstheme="minorHAnsi"/>
          <w:sz w:val="24"/>
          <w:szCs w:val="24"/>
        </w:rPr>
        <w:t>week for 10 weeks. If there is synergy</w:t>
      </w:r>
      <w:r w:rsidR="000414A8" w:rsidRPr="00707A40">
        <w:rPr>
          <w:rFonts w:cstheme="minorHAnsi"/>
          <w:b/>
          <w:sz w:val="24"/>
          <w:szCs w:val="24"/>
        </w:rPr>
        <w:t xml:space="preserve"> </w:t>
      </w:r>
      <w:r w:rsidR="000B59B0" w:rsidRPr="00707A40">
        <w:rPr>
          <w:rFonts w:cstheme="minorHAnsi"/>
          <w:sz w:val="24"/>
          <w:szCs w:val="24"/>
        </w:rPr>
        <w:t>between the organiz</w:t>
      </w:r>
      <w:r w:rsidR="00664EC5" w:rsidRPr="00707A40">
        <w:rPr>
          <w:rFonts w:cstheme="minorHAnsi"/>
          <w:sz w:val="24"/>
          <w:szCs w:val="24"/>
        </w:rPr>
        <w:t>ation and the volunteer they are brought on as per-</w:t>
      </w:r>
      <w:r w:rsidR="000B59B0" w:rsidRPr="00707A40">
        <w:rPr>
          <w:rFonts w:cstheme="minorHAnsi"/>
          <w:sz w:val="24"/>
          <w:szCs w:val="24"/>
        </w:rPr>
        <w:t>diem staff.</w:t>
      </w:r>
      <w:r w:rsidR="000B59B0" w:rsidRPr="00707A40">
        <w:rPr>
          <w:rFonts w:cstheme="minorHAnsi"/>
          <w:b/>
          <w:sz w:val="24"/>
          <w:szCs w:val="24"/>
        </w:rPr>
        <w:t xml:space="preserve"> </w:t>
      </w:r>
      <w:r w:rsidR="000414A8" w:rsidRPr="00707A40">
        <w:rPr>
          <w:rFonts w:cstheme="minorHAnsi"/>
          <w:sz w:val="24"/>
          <w:szCs w:val="24"/>
        </w:rPr>
        <w:t xml:space="preserve"> </w:t>
      </w:r>
    </w:p>
    <w:p w14:paraId="50252A61" w14:textId="77777777" w:rsidR="00C40214" w:rsidRPr="00707A40" w:rsidRDefault="00C40214" w:rsidP="00C40214">
      <w:pPr>
        <w:pStyle w:val="ListParagraph"/>
        <w:spacing w:line="240" w:lineRule="auto"/>
        <w:ind w:left="1440"/>
        <w:rPr>
          <w:rFonts w:cstheme="minorHAnsi"/>
          <w:sz w:val="24"/>
          <w:szCs w:val="24"/>
        </w:rPr>
      </w:pPr>
    </w:p>
    <w:p w14:paraId="2BF336A0" w14:textId="6108E07F" w:rsidR="00575621" w:rsidRPr="00707A40" w:rsidRDefault="00D4165F" w:rsidP="00EF75C1">
      <w:pPr>
        <w:pStyle w:val="ListParagraph"/>
        <w:numPr>
          <w:ilvl w:val="0"/>
          <w:numId w:val="8"/>
        </w:numPr>
        <w:spacing w:after="0" w:line="240" w:lineRule="auto"/>
        <w:rPr>
          <w:rFonts w:cstheme="minorHAnsi"/>
          <w:b/>
          <w:sz w:val="24"/>
          <w:szCs w:val="24"/>
        </w:rPr>
      </w:pPr>
      <w:r w:rsidRPr="00707A40">
        <w:rPr>
          <w:rFonts w:cstheme="minorHAnsi"/>
          <w:b/>
          <w:sz w:val="24"/>
          <w:szCs w:val="24"/>
        </w:rPr>
        <w:lastRenderedPageBreak/>
        <w:t>Technology</w:t>
      </w:r>
    </w:p>
    <w:p w14:paraId="2CDDFDE8" w14:textId="77777777" w:rsidR="00390B37" w:rsidRDefault="002A711D" w:rsidP="00390B37">
      <w:pPr>
        <w:pStyle w:val="ListParagraph"/>
        <w:numPr>
          <w:ilvl w:val="1"/>
          <w:numId w:val="8"/>
        </w:numPr>
        <w:spacing w:line="240" w:lineRule="auto"/>
        <w:rPr>
          <w:rFonts w:cstheme="minorHAnsi"/>
          <w:sz w:val="24"/>
          <w:szCs w:val="24"/>
        </w:rPr>
      </w:pPr>
      <w:r w:rsidRPr="00707A40">
        <w:rPr>
          <w:rFonts w:cstheme="minorHAnsi"/>
          <w:sz w:val="24"/>
          <w:szCs w:val="24"/>
        </w:rPr>
        <w:t>While popular in urban and suburban communities, r</w:t>
      </w:r>
      <w:r w:rsidR="000B59B0" w:rsidRPr="00707A40">
        <w:rPr>
          <w:rFonts w:cstheme="minorHAnsi"/>
          <w:sz w:val="24"/>
          <w:szCs w:val="24"/>
        </w:rPr>
        <w:t xml:space="preserve">ide-sharing technologies like Uber and </w:t>
      </w:r>
      <w:r w:rsidR="00575621" w:rsidRPr="00707A40">
        <w:rPr>
          <w:rFonts w:cstheme="minorHAnsi"/>
          <w:sz w:val="24"/>
          <w:szCs w:val="24"/>
        </w:rPr>
        <w:t>Lyft</w:t>
      </w:r>
      <w:r w:rsidR="000B59B0" w:rsidRPr="00707A40">
        <w:rPr>
          <w:rFonts w:cstheme="minorHAnsi"/>
          <w:sz w:val="24"/>
          <w:szCs w:val="24"/>
        </w:rPr>
        <w:t xml:space="preserve"> are not available in many </w:t>
      </w:r>
      <w:r w:rsidRPr="00707A40">
        <w:rPr>
          <w:rFonts w:cstheme="minorHAnsi"/>
          <w:sz w:val="24"/>
          <w:szCs w:val="24"/>
        </w:rPr>
        <w:t xml:space="preserve">rural areas, potentially because of a perceived lack of consistent demand. </w:t>
      </w:r>
      <w:r w:rsidR="00D03BC0" w:rsidRPr="00707A40">
        <w:rPr>
          <w:rFonts w:cstheme="minorHAnsi"/>
          <w:sz w:val="24"/>
          <w:szCs w:val="24"/>
        </w:rPr>
        <w:t>In addition, rural areas still have neighborhoods and communities without internet and cell service so technology solutions that might work elsewhere may not even be a possibility</w:t>
      </w:r>
      <w:r w:rsidR="00446805">
        <w:rPr>
          <w:rFonts w:cstheme="minorHAnsi"/>
          <w:sz w:val="24"/>
          <w:szCs w:val="24"/>
        </w:rPr>
        <w:t xml:space="preserve"> in rural communities</w:t>
      </w:r>
      <w:r w:rsidR="00D03BC0" w:rsidRPr="00707A40">
        <w:rPr>
          <w:rFonts w:cstheme="minorHAnsi"/>
          <w:sz w:val="24"/>
          <w:szCs w:val="24"/>
        </w:rPr>
        <w:t xml:space="preserve">. </w:t>
      </w:r>
    </w:p>
    <w:p w14:paraId="0244C780" w14:textId="0E4B02FB" w:rsidR="00390B37" w:rsidRPr="00390B37" w:rsidRDefault="00746EBE" w:rsidP="00390B37">
      <w:pPr>
        <w:pStyle w:val="ListParagraph"/>
        <w:numPr>
          <w:ilvl w:val="1"/>
          <w:numId w:val="8"/>
        </w:numPr>
        <w:spacing w:line="240" w:lineRule="auto"/>
        <w:rPr>
          <w:rFonts w:cstheme="minorHAnsi"/>
          <w:sz w:val="24"/>
          <w:szCs w:val="24"/>
        </w:rPr>
      </w:pPr>
      <w:hyperlink r:id="rId18" w:history="1">
        <w:r w:rsidR="002A711D" w:rsidRPr="0068238F">
          <w:rPr>
            <w:rStyle w:val="Hyperlink"/>
            <w:rFonts w:cstheme="minorHAnsi"/>
            <w:color w:val="1F497D" w:themeColor="text2"/>
            <w:sz w:val="24"/>
            <w:szCs w:val="24"/>
          </w:rPr>
          <w:t>Li</w:t>
        </w:r>
        <w:r w:rsidR="002A711D" w:rsidRPr="00390B37">
          <w:rPr>
            <w:rStyle w:val="Hyperlink"/>
            <w:rFonts w:cstheme="minorHAnsi"/>
            <w:color w:val="1F497D" w:themeColor="text2"/>
            <w:sz w:val="24"/>
            <w:szCs w:val="24"/>
          </w:rPr>
          <w:t>berty Mobility Now</w:t>
        </w:r>
      </w:hyperlink>
      <w:r w:rsidR="00E30DEA" w:rsidRPr="00390B37">
        <w:rPr>
          <w:rFonts w:cstheme="minorHAnsi"/>
          <w:sz w:val="24"/>
          <w:szCs w:val="24"/>
        </w:rPr>
        <w:t>, a</w:t>
      </w:r>
      <w:r w:rsidR="000B59B0" w:rsidRPr="00390B37">
        <w:rPr>
          <w:rFonts w:cstheme="minorHAnsi"/>
          <w:sz w:val="24"/>
          <w:szCs w:val="24"/>
        </w:rPr>
        <w:t xml:space="preserve"> rural and small urban Mobility as a Service (</w:t>
      </w:r>
      <w:proofErr w:type="spellStart"/>
      <w:r w:rsidR="000B59B0" w:rsidRPr="00390B37">
        <w:rPr>
          <w:rFonts w:cstheme="minorHAnsi"/>
          <w:sz w:val="24"/>
          <w:szCs w:val="24"/>
        </w:rPr>
        <w:t>MaaS</w:t>
      </w:r>
      <w:proofErr w:type="spellEnd"/>
      <w:r w:rsidR="000B59B0" w:rsidRPr="00390B37">
        <w:rPr>
          <w:rFonts w:cstheme="minorHAnsi"/>
          <w:sz w:val="24"/>
          <w:szCs w:val="24"/>
        </w:rPr>
        <w:t>),</w:t>
      </w:r>
      <w:r w:rsidR="000B59B0" w:rsidRPr="00390B37">
        <w:rPr>
          <w:rFonts w:cstheme="minorHAnsi"/>
          <w:color w:val="545454"/>
          <w:sz w:val="24"/>
          <w:szCs w:val="24"/>
          <w:shd w:val="clear" w:color="auto" w:fill="FFFFFF"/>
        </w:rPr>
        <w:t xml:space="preserve"> </w:t>
      </w:r>
      <w:r w:rsidR="000B59B0" w:rsidRPr="00390B37">
        <w:rPr>
          <w:rFonts w:cstheme="minorHAnsi"/>
          <w:sz w:val="24"/>
          <w:szCs w:val="24"/>
        </w:rPr>
        <w:t xml:space="preserve">is </w:t>
      </w:r>
      <w:r w:rsidR="00664EC5" w:rsidRPr="00390B37">
        <w:rPr>
          <w:rFonts w:cstheme="minorHAnsi"/>
          <w:sz w:val="24"/>
          <w:szCs w:val="24"/>
        </w:rPr>
        <w:t xml:space="preserve">an </w:t>
      </w:r>
      <w:r w:rsidR="000B59B0" w:rsidRPr="00390B37">
        <w:rPr>
          <w:rFonts w:cstheme="minorHAnsi"/>
          <w:sz w:val="24"/>
          <w:szCs w:val="24"/>
        </w:rPr>
        <w:t>example of a</w:t>
      </w:r>
      <w:r w:rsidR="006A29EF" w:rsidRPr="00390B37">
        <w:rPr>
          <w:rFonts w:cstheme="minorHAnsi"/>
          <w:sz w:val="24"/>
          <w:szCs w:val="24"/>
        </w:rPr>
        <w:t xml:space="preserve"> </w:t>
      </w:r>
      <w:r w:rsidR="00575621" w:rsidRPr="00390B37">
        <w:rPr>
          <w:rFonts w:cstheme="minorHAnsi"/>
          <w:sz w:val="24"/>
          <w:szCs w:val="24"/>
        </w:rPr>
        <w:t>ride sharing concept</w:t>
      </w:r>
      <w:r w:rsidR="000B59B0" w:rsidRPr="00390B37">
        <w:rPr>
          <w:rFonts w:cstheme="minorHAnsi"/>
          <w:sz w:val="24"/>
          <w:szCs w:val="24"/>
        </w:rPr>
        <w:t xml:space="preserve"> that has found traction in some</w:t>
      </w:r>
      <w:r w:rsidR="002A711D" w:rsidRPr="00390B37">
        <w:rPr>
          <w:rFonts w:cstheme="minorHAnsi"/>
          <w:sz w:val="24"/>
          <w:szCs w:val="24"/>
        </w:rPr>
        <w:t xml:space="preserve"> rural communities. </w:t>
      </w:r>
      <w:r w:rsidR="000B59B0" w:rsidRPr="00390B37">
        <w:rPr>
          <w:rFonts w:cstheme="minorHAnsi"/>
          <w:sz w:val="24"/>
          <w:szCs w:val="24"/>
        </w:rPr>
        <w:t xml:space="preserve">Liberty Mobility Now </w:t>
      </w:r>
      <w:r w:rsidR="006A29EF" w:rsidRPr="00390B37">
        <w:rPr>
          <w:rFonts w:cstheme="minorHAnsi"/>
          <w:sz w:val="24"/>
          <w:szCs w:val="24"/>
        </w:rPr>
        <w:t xml:space="preserve">offers </w:t>
      </w:r>
      <w:r w:rsidR="000B59B0" w:rsidRPr="00390B37">
        <w:rPr>
          <w:rFonts w:cstheme="minorHAnsi"/>
          <w:sz w:val="24"/>
          <w:szCs w:val="24"/>
        </w:rPr>
        <w:t>part-</w:t>
      </w:r>
      <w:r w:rsidR="00575621" w:rsidRPr="00390B37">
        <w:rPr>
          <w:rFonts w:cstheme="minorHAnsi"/>
          <w:sz w:val="24"/>
          <w:szCs w:val="24"/>
        </w:rPr>
        <w:t>time work</w:t>
      </w:r>
      <w:r w:rsidR="00B33084">
        <w:rPr>
          <w:rFonts w:cstheme="minorHAnsi"/>
          <w:sz w:val="24"/>
          <w:szCs w:val="24"/>
        </w:rPr>
        <w:t xml:space="preserve"> to drivers and operators of the</w:t>
      </w:r>
      <w:r w:rsidR="006A29EF" w:rsidRPr="00390B37">
        <w:rPr>
          <w:rFonts w:cstheme="minorHAnsi"/>
          <w:sz w:val="24"/>
          <w:szCs w:val="24"/>
        </w:rPr>
        <w:t xml:space="preserve"> Liberty call center. </w:t>
      </w:r>
      <w:r w:rsidR="000B59B0" w:rsidRPr="00390B37">
        <w:rPr>
          <w:rFonts w:cstheme="minorHAnsi"/>
          <w:sz w:val="24"/>
          <w:szCs w:val="24"/>
        </w:rPr>
        <w:t>In rural areas, unemployment is often high and this opportunity provides</w:t>
      </w:r>
      <w:r w:rsidR="006A29EF" w:rsidRPr="00390B37">
        <w:rPr>
          <w:rFonts w:cstheme="minorHAnsi"/>
          <w:sz w:val="24"/>
          <w:szCs w:val="24"/>
        </w:rPr>
        <w:t xml:space="preserve"> both</w:t>
      </w:r>
      <w:r w:rsidR="000B59B0" w:rsidRPr="00390B37">
        <w:rPr>
          <w:rFonts w:cstheme="minorHAnsi"/>
          <w:sz w:val="24"/>
          <w:szCs w:val="24"/>
        </w:rPr>
        <w:t xml:space="preserve"> transportation to those in need and jobs to those seeking employment. </w:t>
      </w:r>
      <w:r w:rsidR="00575621" w:rsidRPr="00390B37">
        <w:rPr>
          <w:rFonts w:cstheme="minorHAnsi"/>
          <w:sz w:val="24"/>
          <w:szCs w:val="24"/>
        </w:rPr>
        <w:t xml:space="preserve"> </w:t>
      </w:r>
      <w:r w:rsidR="002A711D" w:rsidRPr="00390B37">
        <w:rPr>
          <w:rFonts w:cstheme="minorHAnsi"/>
          <w:sz w:val="24"/>
          <w:szCs w:val="24"/>
        </w:rPr>
        <w:t xml:space="preserve">(More information on Mobility as a Service can be found in the NADTC white paper: </w:t>
      </w:r>
      <w:hyperlink r:id="rId19" w:history="1">
        <w:r w:rsidR="002A711D" w:rsidRPr="00390B37">
          <w:rPr>
            <w:rStyle w:val="Hyperlink"/>
            <w:rFonts w:cstheme="minorHAnsi"/>
            <w:color w:val="1F497D" w:themeColor="text2"/>
            <w:sz w:val="24"/>
            <w:szCs w:val="24"/>
          </w:rPr>
          <w:t>Bringing Mobility as a Service to the United States: Accessibility Opportunities and Challenges</w:t>
        </w:r>
      </w:hyperlink>
      <w:r w:rsidR="00390B37" w:rsidRPr="00390B37">
        <w:rPr>
          <w:rFonts w:cstheme="minorHAnsi"/>
          <w:sz w:val="24"/>
          <w:szCs w:val="24"/>
        </w:rPr>
        <w:t xml:space="preserve">. </w:t>
      </w:r>
      <w:r w:rsidR="00390B37" w:rsidRPr="00390B37">
        <w:rPr>
          <w:rFonts w:cstheme="minorHAnsi"/>
          <w:sz w:val="24"/>
          <w:szCs w:val="24"/>
        </w:rPr>
        <w:t xml:space="preserve">This white paper describes the unique opportunities and challenges associated with </w:t>
      </w:r>
      <w:proofErr w:type="spellStart"/>
      <w:r w:rsidR="00390B37" w:rsidRPr="00390B37">
        <w:rPr>
          <w:rFonts w:cstheme="minorHAnsi"/>
          <w:sz w:val="24"/>
          <w:szCs w:val="24"/>
        </w:rPr>
        <w:t>MaaS</w:t>
      </w:r>
      <w:proofErr w:type="spellEnd"/>
      <w:r w:rsidR="00390B37" w:rsidRPr="00390B37">
        <w:rPr>
          <w:rFonts w:cstheme="minorHAnsi"/>
          <w:sz w:val="24"/>
          <w:szCs w:val="24"/>
        </w:rPr>
        <w:t xml:space="preserve"> in the U.S., along with describing a few of the systems that are under currently development.</w:t>
      </w:r>
      <w:r w:rsidR="00390B37" w:rsidRPr="00390B37">
        <w:rPr>
          <w:rFonts w:cstheme="minorHAnsi"/>
          <w:sz w:val="24"/>
          <w:szCs w:val="24"/>
        </w:rPr>
        <w:t>)</w:t>
      </w:r>
    </w:p>
    <w:p w14:paraId="7986DAB1" w14:textId="1CA12B36" w:rsidR="00D06A26" w:rsidRPr="00707A40" w:rsidRDefault="006A29EF" w:rsidP="00EF75C1">
      <w:pPr>
        <w:pStyle w:val="ListParagraph"/>
        <w:numPr>
          <w:ilvl w:val="1"/>
          <w:numId w:val="8"/>
        </w:numPr>
        <w:spacing w:line="240" w:lineRule="auto"/>
        <w:rPr>
          <w:rFonts w:cstheme="minorHAnsi"/>
          <w:sz w:val="24"/>
          <w:szCs w:val="24"/>
        </w:rPr>
      </w:pPr>
      <w:r w:rsidRPr="00707A40">
        <w:rPr>
          <w:rFonts w:cstheme="minorHAnsi"/>
          <w:sz w:val="24"/>
          <w:szCs w:val="24"/>
        </w:rPr>
        <w:t xml:space="preserve">Even when ride-sharing services are available, some </w:t>
      </w:r>
      <w:r w:rsidR="000B59B0" w:rsidRPr="00707A40">
        <w:rPr>
          <w:rFonts w:cstheme="minorHAnsi"/>
          <w:sz w:val="24"/>
          <w:szCs w:val="24"/>
        </w:rPr>
        <w:t>older adults</w:t>
      </w:r>
      <w:r w:rsidRPr="00707A40">
        <w:rPr>
          <w:rFonts w:cstheme="minorHAnsi"/>
          <w:sz w:val="24"/>
          <w:szCs w:val="24"/>
        </w:rPr>
        <w:t xml:space="preserve"> are</w:t>
      </w:r>
      <w:r w:rsidR="000B59B0" w:rsidRPr="00707A40">
        <w:rPr>
          <w:rFonts w:cstheme="minorHAnsi"/>
          <w:sz w:val="24"/>
          <w:szCs w:val="24"/>
        </w:rPr>
        <w:t xml:space="preserve"> apprehensive </w:t>
      </w:r>
      <w:r w:rsidR="00446805">
        <w:rPr>
          <w:rFonts w:cstheme="minorHAnsi"/>
          <w:sz w:val="24"/>
          <w:szCs w:val="24"/>
        </w:rPr>
        <w:t>about using a</w:t>
      </w:r>
      <w:r w:rsidR="00D06A26" w:rsidRPr="00707A40">
        <w:rPr>
          <w:rFonts w:cstheme="minorHAnsi"/>
          <w:sz w:val="24"/>
          <w:szCs w:val="24"/>
        </w:rPr>
        <w:t xml:space="preserve"> </w:t>
      </w:r>
      <w:r w:rsidRPr="00707A40">
        <w:rPr>
          <w:rFonts w:cstheme="minorHAnsi"/>
          <w:sz w:val="24"/>
          <w:szCs w:val="24"/>
        </w:rPr>
        <w:t xml:space="preserve">cell-phone </w:t>
      </w:r>
      <w:r w:rsidR="00446805">
        <w:rPr>
          <w:rFonts w:cstheme="minorHAnsi"/>
          <w:sz w:val="24"/>
          <w:szCs w:val="24"/>
        </w:rPr>
        <w:t xml:space="preserve">to </w:t>
      </w:r>
      <w:r w:rsidRPr="00707A40">
        <w:rPr>
          <w:rFonts w:cstheme="minorHAnsi"/>
          <w:sz w:val="24"/>
          <w:szCs w:val="24"/>
        </w:rPr>
        <w:t>request and pay for rides</w:t>
      </w:r>
      <w:r w:rsidR="00D06A26" w:rsidRPr="00707A40">
        <w:rPr>
          <w:rFonts w:cstheme="minorHAnsi"/>
          <w:sz w:val="24"/>
          <w:szCs w:val="24"/>
        </w:rPr>
        <w:t xml:space="preserve">. </w:t>
      </w:r>
      <w:r w:rsidRPr="00707A40">
        <w:rPr>
          <w:rFonts w:cstheme="minorHAnsi"/>
          <w:sz w:val="24"/>
          <w:szCs w:val="24"/>
        </w:rPr>
        <w:t>To overcome this, some agencies have implemented an i</w:t>
      </w:r>
      <w:r w:rsidR="00D06A26" w:rsidRPr="00707A40">
        <w:rPr>
          <w:rFonts w:cstheme="minorHAnsi"/>
          <w:sz w:val="24"/>
          <w:szCs w:val="24"/>
        </w:rPr>
        <w:t xml:space="preserve">ntergenerational approach where college students act as </w:t>
      </w:r>
      <w:r w:rsidRPr="00707A40">
        <w:rPr>
          <w:rFonts w:cstheme="minorHAnsi"/>
          <w:sz w:val="24"/>
          <w:szCs w:val="24"/>
        </w:rPr>
        <w:t>“</w:t>
      </w:r>
      <w:r w:rsidR="00D06A26" w:rsidRPr="00707A40">
        <w:rPr>
          <w:rFonts w:cstheme="minorHAnsi"/>
          <w:sz w:val="24"/>
          <w:szCs w:val="24"/>
        </w:rPr>
        <w:t>technology mentors</w:t>
      </w:r>
      <w:r w:rsidRPr="00707A40">
        <w:rPr>
          <w:rFonts w:cstheme="minorHAnsi"/>
          <w:sz w:val="24"/>
          <w:szCs w:val="24"/>
        </w:rPr>
        <w:t>”.</w:t>
      </w:r>
      <w:r w:rsidR="00D06A26" w:rsidRPr="00707A40">
        <w:rPr>
          <w:rFonts w:cstheme="minorHAnsi"/>
          <w:sz w:val="24"/>
          <w:szCs w:val="24"/>
        </w:rPr>
        <w:t xml:space="preserve"> </w:t>
      </w:r>
      <w:r w:rsidRPr="00707A40">
        <w:rPr>
          <w:rFonts w:cstheme="minorHAnsi"/>
          <w:sz w:val="24"/>
          <w:szCs w:val="24"/>
        </w:rPr>
        <w:t>These mentors provide one-on-one guidance</w:t>
      </w:r>
      <w:r w:rsidR="00575621" w:rsidRPr="00707A40">
        <w:rPr>
          <w:rFonts w:cstheme="minorHAnsi"/>
          <w:sz w:val="24"/>
          <w:szCs w:val="24"/>
        </w:rPr>
        <w:t xml:space="preserve"> </w:t>
      </w:r>
      <w:r w:rsidRPr="00707A40">
        <w:rPr>
          <w:rFonts w:cstheme="minorHAnsi"/>
          <w:sz w:val="24"/>
          <w:szCs w:val="24"/>
        </w:rPr>
        <w:t xml:space="preserve">to </w:t>
      </w:r>
      <w:r w:rsidR="00575621" w:rsidRPr="00707A40">
        <w:rPr>
          <w:rFonts w:cstheme="minorHAnsi"/>
          <w:sz w:val="24"/>
          <w:szCs w:val="24"/>
        </w:rPr>
        <w:t xml:space="preserve">those unfamiliar </w:t>
      </w:r>
      <w:r w:rsidR="00D03BC0" w:rsidRPr="00707A40">
        <w:rPr>
          <w:rFonts w:cstheme="minorHAnsi"/>
          <w:sz w:val="24"/>
          <w:szCs w:val="24"/>
        </w:rPr>
        <w:t xml:space="preserve">with using cell phones for the service. </w:t>
      </w:r>
      <w:r w:rsidR="00403062" w:rsidRPr="00707A40">
        <w:rPr>
          <w:rFonts w:cstheme="minorHAnsi"/>
          <w:sz w:val="24"/>
          <w:szCs w:val="24"/>
        </w:rPr>
        <w:t xml:space="preserve">Other </w:t>
      </w:r>
      <w:r w:rsidR="00D03BC0" w:rsidRPr="00707A40">
        <w:rPr>
          <w:rFonts w:cstheme="minorHAnsi"/>
          <w:sz w:val="24"/>
          <w:szCs w:val="24"/>
        </w:rPr>
        <w:t xml:space="preserve">creative solutions that reduce the need for </w:t>
      </w:r>
      <w:r w:rsidR="00403062" w:rsidRPr="00707A40">
        <w:rPr>
          <w:rFonts w:cstheme="minorHAnsi"/>
          <w:sz w:val="24"/>
          <w:szCs w:val="24"/>
        </w:rPr>
        <w:t xml:space="preserve">smartphone apps include the </w:t>
      </w:r>
      <w:hyperlink r:id="rId20" w:history="1">
        <w:proofErr w:type="spellStart"/>
        <w:r w:rsidR="00403062" w:rsidRPr="00707A40">
          <w:rPr>
            <w:rStyle w:val="Hyperlink"/>
            <w:rFonts w:cstheme="minorHAnsi"/>
            <w:color w:val="1F497D" w:themeColor="text2"/>
            <w:sz w:val="24"/>
            <w:szCs w:val="24"/>
          </w:rPr>
          <w:t>GoGoGrandparent</w:t>
        </w:r>
        <w:proofErr w:type="spellEnd"/>
      </w:hyperlink>
      <w:r w:rsidR="00403062" w:rsidRPr="00707A40">
        <w:rPr>
          <w:rFonts w:cstheme="minorHAnsi"/>
          <w:sz w:val="24"/>
          <w:szCs w:val="24"/>
        </w:rPr>
        <w:t xml:space="preserve"> program that turns on-demand transportation companies </w:t>
      </w:r>
      <w:r w:rsidR="00D03BC0" w:rsidRPr="00707A40">
        <w:rPr>
          <w:rFonts w:cstheme="minorHAnsi"/>
          <w:sz w:val="24"/>
          <w:szCs w:val="24"/>
        </w:rPr>
        <w:t>(</w:t>
      </w:r>
      <w:r w:rsidR="00403062" w:rsidRPr="00707A40">
        <w:rPr>
          <w:rFonts w:cstheme="minorHAnsi"/>
          <w:sz w:val="24"/>
          <w:szCs w:val="24"/>
        </w:rPr>
        <w:t xml:space="preserve">that </w:t>
      </w:r>
      <w:r w:rsidR="00446805">
        <w:rPr>
          <w:rFonts w:cstheme="minorHAnsi"/>
          <w:sz w:val="24"/>
          <w:szCs w:val="24"/>
        </w:rPr>
        <w:t>typically operate via</w:t>
      </w:r>
      <w:r w:rsidR="00403062" w:rsidRPr="00707A40">
        <w:rPr>
          <w:rFonts w:cstheme="minorHAnsi"/>
          <w:sz w:val="24"/>
          <w:szCs w:val="24"/>
        </w:rPr>
        <w:t xml:space="preserve"> smartphone</w:t>
      </w:r>
      <w:r w:rsidR="00D03BC0" w:rsidRPr="00707A40">
        <w:rPr>
          <w:rFonts w:cstheme="minorHAnsi"/>
          <w:sz w:val="24"/>
          <w:szCs w:val="24"/>
        </w:rPr>
        <w:t>)</w:t>
      </w:r>
      <w:r w:rsidR="00B33084">
        <w:rPr>
          <w:rFonts w:cstheme="minorHAnsi"/>
          <w:sz w:val="24"/>
          <w:szCs w:val="24"/>
        </w:rPr>
        <w:t xml:space="preserve"> into services that allow individuals</w:t>
      </w:r>
      <w:r w:rsidR="00403062" w:rsidRPr="00707A40">
        <w:rPr>
          <w:rFonts w:cstheme="minorHAnsi"/>
          <w:sz w:val="24"/>
          <w:szCs w:val="24"/>
        </w:rPr>
        <w:t xml:space="preserve"> to</w:t>
      </w:r>
      <w:r w:rsidR="00446805">
        <w:rPr>
          <w:rFonts w:cstheme="minorHAnsi"/>
          <w:sz w:val="24"/>
          <w:szCs w:val="24"/>
        </w:rPr>
        <w:t xml:space="preserve"> connect </w:t>
      </w:r>
      <w:r w:rsidR="00B33084">
        <w:rPr>
          <w:rFonts w:cstheme="minorHAnsi"/>
          <w:sz w:val="24"/>
          <w:szCs w:val="24"/>
        </w:rPr>
        <w:t>to an</w:t>
      </w:r>
      <w:r w:rsidR="00403062" w:rsidRPr="00707A40">
        <w:rPr>
          <w:rFonts w:cstheme="minorHAnsi"/>
          <w:sz w:val="24"/>
          <w:szCs w:val="24"/>
        </w:rPr>
        <w:t xml:space="preserve"> operator</w:t>
      </w:r>
      <w:r w:rsidR="00B33084">
        <w:rPr>
          <w:rFonts w:cstheme="minorHAnsi"/>
          <w:sz w:val="24"/>
          <w:szCs w:val="24"/>
        </w:rPr>
        <w:t xml:space="preserve"> 24/7</w:t>
      </w:r>
      <w:r w:rsidR="00403062" w:rsidRPr="00707A40">
        <w:rPr>
          <w:rFonts w:cstheme="minorHAnsi"/>
          <w:sz w:val="24"/>
          <w:szCs w:val="24"/>
        </w:rPr>
        <w:t xml:space="preserve"> to schedule rides. </w:t>
      </w:r>
    </w:p>
    <w:p w14:paraId="0B0888F4" w14:textId="77777777" w:rsidR="0090038B" w:rsidRPr="00707A40" w:rsidRDefault="0090038B" w:rsidP="00CB4D8F">
      <w:pPr>
        <w:pStyle w:val="ListParagraph"/>
        <w:spacing w:line="240" w:lineRule="auto"/>
        <w:ind w:left="1440"/>
        <w:rPr>
          <w:rFonts w:cstheme="minorHAnsi"/>
          <w:sz w:val="24"/>
          <w:szCs w:val="24"/>
        </w:rPr>
      </w:pPr>
    </w:p>
    <w:p w14:paraId="5CE7896D" w14:textId="0FC6D703" w:rsidR="00D06A26" w:rsidRPr="00707A40" w:rsidRDefault="00D4165F" w:rsidP="00CB4D8F">
      <w:pPr>
        <w:pStyle w:val="ListParagraph"/>
        <w:numPr>
          <w:ilvl w:val="0"/>
          <w:numId w:val="2"/>
        </w:numPr>
        <w:spacing w:line="240" w:lineRule="auto"/>
        <w:rPr>
          <w:rFonts w:cstheme="minorHAnsi"/>
          <w:sz w:val="24"/>
          <w:szCs w:val="24"/>
        </w:rPr>
      </w:pPr>
      <w:r w:rsidRPr="00707A40">
        <w:rPr>
          <w:rFonts w:cstheme="minorHAnsi"/>
          <w:b/>
          <w:sz w:val="24"/>
          <w:szCs w:val="24"/>
        </w:rPr>
        <w:t>Funding</w:t>
      </w:r>
      <w:r w:rsidR="00D06A26" w:rsidRPr="00707A40">
        <w:rPr>
          <w:rFonts w:cstheme="minorHAnsi"/>
          <w:b/>
          <w:sz w:val="24"/>
          <w:szCs w:val="24"/>
        </w:rPr>
        <w:t xml:space="preserve"> </w:t>
      </w:r>
    </w:p>
    <w:p w14:paraId="398FEFA4" w14:textId="6F383307" w:rsidR="00D06A26" w:rsidRPr="00707A40" w:rsidRDefault="00D03BC0" w:rsidP="00CB4D8F">
      <w:pPr>
        <w:pStyle w:val="ListParagraph"/>
        <w:numPr>
          <w:ilvl w:val="1"/>
          <w:numId w:val="2"/>
        </w:numPr>
        <w:spacing w:line="240" w:lineRule="auto"/>
        <w:rPr>
          <w:rFonts w:cstheme="minorHAnsi"/>
          <w:sz w:val="24"/>
          <w:szCs w:val="24"/>
        </w:rPr>
      </w:pPr>
      <w:r w:rsidRPr="00707A40">
        <w:rPr>
          <w:rFonts w:cstheme="minorHAnsi"/>
          <w:sz w:val="24"/>
          <w:szCs w:val="24"/>
        </w:rPr>
        <w:t>Participants</w:t>
      </w:r>
      <w:r w:rsidR="00D06A26" w:rsidRPr="00707A40">
        <w:rPr>
          <w:rFonts w:cstheme="minorHAnsi"/>
          <w:sz w:val="24"/>
          <w:szCs w:val="24"/>
        </w:rPr>
        <w:t xml:space="preserve"> highlight</w:t>
      </w:r>
      <w:r w:rsidR="00F96FDD" w:rsidRPr="00707A40">
        <w:rPr>
          <w:rFonts w:cstheme="minorHAnsi"/>
          <w:sz w:val="24"/>
          <w:szCs w:val="24"/>
        </w:rPr>
        <w:t>ed</w:t>
      </w:r>
      <w:r w:rsidR="00D06A26" w:rsidRPr="00707A40">
        <w:rPr>
          <w:rFonts w:cstheme="minorHAnsi"/>
          <w:sz w:val="24"/>
          <w:szCs w:val="24"/>
        </w:rPr>
        <w:t xml:space="preserve"> the particular challeng</w:t>
      </w:r>
      <w:r w:rsidRPr="00707A40">
        <w:rPr>
          <w:rFonts w:cstheme="minorHAnsi"/>
          <w:sz w:val="24"/>
          <w:szCs w:val="24"/>
        </w:rPr>
        <w:t xml:space="preserve">e of finding and maintaining </w:t>
      </w:r>
      <w:r w:rsidR="00D06A26" w:rsidRPr="00707A40">
        <w:rPr>
          <w:rFonts w:cstheme="minorHAnsi"/>
          <w:sz w:val="24"/>
          <w:szCs w:val="24"/>
        </w:rPr>
        <w:t>funding for</w:t>
      </w:r>
      <w:r w:rsidR="00D472D5" w:rsidRPr="00707A40">
        <w:rPr>
          <w:rFonts w:cstheme="minorHAnsi"/>
          <w:sz w:val="24"/>
          <w:szCs w:val="24"/>
        </w:rPr>
        <w:t xml:space="preserve"> rural transportation</w:t>
      </w:r>
      <w:r w:rsidR="00D06A26" w:rsidRPr="00707A40">
        <w:rPr>
          <w:rFonts w:cstheme="minorHAnsi"/>
          <w:sz w:val="24"/>
          <w:szCs w:val="24"/>
        </w:rPr>
        <w:t xml:space="preserve"> services. Many felt it was difficult to </w:t>
      </w:r>
      <w:r w:rsidR="00AC0A94" w:rsidRPr="00707A40">
        <w:rPr>
          <w:rFonts w:cstheme="minorHAnsi"/>
          <w:sz w:val="24"/>
          <w:szCs w:val="24"/>
        </w:rPr>
        <w:t>provid</w:t>
      </w:r>
      <w:r w:rsidR="00D06A26" w:rsidRPr="00707A40">
        <w:rPr>
          <w:rFonts w:cstheme="minorHAnsi"/>
          <w:sz w:val="24"/>
          <w:szCs w:val="24"/>
        </w:rPr>
        <w:t>e</w:t>
      </w:r>
      <w:r w:rsidR="00AC0A94" w:rsidRPr="00707A40">
        <w:rPr>
          <w:rFonts w:cstheme="minorHAnsi"/>
          <w:sz w:val="24"/>
          <w:szCs w:val="24"/>
        </w:rPr>
        <w:t xml:space="preserve"> data to prove meaningful impact of funds and</w:t>
      </w:r>
      <w:r w:rsidR="00D06A26" w:rsidRPr="00707A40">
        <w:rPr>
          <w:rFonts w:cstheme="minorHAnsi"/>
          <w:sz w:val="24"/>
          <w:szCs w:val="24"/>
        </w:rPr>
        <w:t xml:space="preserve"> also expressed frustration</w:t>
      </w:r>
      <w:r w:rsidR="00446805">
        <w:rPr>
          <w:rFonts w:cstheme="minorHAnsi"/>
          <w:sz w:val="24"/>
          <w:szCs w:val="24"/>
        </w:rPr>
        <w:t xml:space="preserve"> </w:t>
      </w:r>
      <w:r w:rsidR="00D06A26" w:rsidRPr="00707A40">
        <w:rPr>
          <w:rFonts w:cstheme="minorHAnsi"/>
          <w:sz w:val="24"/>
          <w:szCs w:val="24"/>
        </w:rPr>
        <w:t xml:space="preserve">that </w:t>
      </w:r>
      <w:r w:rsidR="00AC0A94" w:rsidRPr="00707A40">
        <w:rPr>
          <w:rFonts w:cstheme="minorHAnsi"/>
          <w:sz w:val="24"/>
          <w:szCs w:val="24"/>
        </w:rPr>
        <w:t xml:space="preserve">rural areas </w:t>
      </w:r>
      <w:r w:rsidR="00D06A26" w:rsidRPr="00707A40">
        <w:rPr>
          <w:rFonts w:cstheme="minorHAnsi"/>
          <w:sz w:val="24"/>
          <w:szCs w:val="24"/>
        </w:rPr>
        <w:t>tend to receive smaller amounts of funding than their urban and suburban neighbors because</w:t>
      </w:r>
      <w:r w:rsidRPr="00707A40">
        <w:rPr>
          <w:rFonts w:cstheme="minorHAnsi"/>
          <w:sz w:val="24"/>
          <w:szCs w:val="24"/>
        </w:rPr>
        <w:t xml:space="preserve"> of a </w:t>
      </w:r>
      <w:r w:rsidR="00D472D5" w:rsidRPr="00707A40">
        <w:rPr>
          <w:rFonts w:cstheme="minorHAnsi"/>
          <w:sz w:val="24"/>
          <w:szCs w:val="24"/>
        </w:rPr>
        <w:t>perceived “smaller impact”</w:t>
      </w:r>
      <w:r w:rsidR="00D06A26" w:rsidRPr="00707A40">
        <w:rPr>
          <w:rFonts w:cstheme="minorHAnsi"/>
          <w:sz w:val="24"/>
          <w:szCs w:val="24"/>
        </w:rPr>
        <w:t>.</w:t>
      </w:r>
      <w:r w:rsidR="00D472D5" w:rsidRPr="00707A40">
        <w:rPr>
          <w:rFonts w:cstheme="minorHAnsi"/>
          <w:sz w:val="24"/>
          <w:szCs w:val="24"/>
        </w:rPr>
        <w:t xml:space="preserve"> </w:t>
      </w:r>
      <w:r w:rsidR="00446805">
        <w:rPr>
          <w:rFonts w:cstheme="minorHAnsi"/>
          <w:sz w:val="24"/>
          <w:szCs w:val="24"/>
        </w:rPr>
        <w:t>P</w:t>
      </w:r>
      <w:r w:rsidR="008867E8" w:rsidRPr="00707A40">
        <w:rPr>
          <w:rFonts w:cstheme="minorHAnsi"/>
          <w:sz w:val="24"/>
          <w:szCs w:val="24"/>
        </w:rPr>
        <w:t xml:space="preserve">articipants also </w:t>
      </w:r>
      <w:r w:rsidR="00446805">
        <w:rPr>
          <w:rFonts w:cstheme="minorHAnsi"/>
          <w:sz w:val="24"/>
          <w:szCs w:val="24"/>
        </w:rPr>
        <w:t xml:space="preserve">noted the power of stories that illustrate the impact of transportation successes and noted the importance of capturing stories to provide </w:t>
      </w:r>
      <w:r w:rsidR="00F96FDD" w:rsidRPr="00707A40">
        <w:rPr>
          <w:rFonts w:cstheme="minorHAnsi"/>
          <w:sz w:val="24"/>
          <w:szCs w:val="24"/>
        </w:rPr>
        <w:t>additional meaning</w:t>
      </w:r>
      <w:r w:rsidR="00D472D5" w:rsidRPr="00707A40">
        <w:rPr>
          <w:rFonts w:cstheme="minorHAnsi"/>
          <w:sz w:val="24"/>
          <w:szCs w:val="24"/>
        </w:rPr>
        <w:t xml:space="preserve"> beyond data and numbers</w:t>
      </w:r>
      <w:r w:rsidR="00F96FDD" w:rsidRPr="00707A40">
        <w:rPr>
          <w:rFonts w:cstheme="minorHAnsi"/>
          <w:sz w:val="24"/>
          <w:szCs w:val="24"/>
        </w:rPr>
        <w:t xml:space="preserve">. </w:t>
      </w:r>
    </w:p>
    <w:p w14:paraId="61E946A2" w14:textId="34F35AA2" w:rsidR="00D06A26" w:rsidRPr="00707A40" w:rsidRDefault="00D06A26" w:rsidP="00CB4D8F">
      <w:pPr>
        <w:pStyle w:val="ListParagraph"/>
        <w:numPr>
          <w:ilvl w:val="1"/>
          <w:numId w:val="2"/>
        </w:numPr>
        <w:spacing w:line="240" w:lineRule="auto"/>
        <w:rPr>
          <w:rFonts w:cstheme="minorHAnsi"/>
          <w:sz w:val="24"/>
          <w:szCs w:val="24"/>
        </w:rPr>
      </w:pPr>
      <w:r w:rsidRPr="00707A40">
        <w:rPr>
          <w:rFonts w:cstheme="minorHAnsi"/>
          <w:sz w:val="24"/>
          <w:szCs w:val="24"/>
        </w:rPr>
        <w:t xml:space="preserve">A lack of funding leads to limited service. For many areas, public transit is only offered on the weekdays on a limited schedule. For those </w:t>
      </w:r>
      <w:r w:rsidR="00AC0A94" w:rsidRPr="00707A40">
        <w:rPr>
          <w:rFonts w:cstheme="minorHAnsi"/>
          <w:sz w:val="24"/>
          <w:szCs w:val="24"/>
        </w:rPr>
        <w:t xml:space="preserve">contracting services out, </w:t>
      </w:r>
      <w:r w:rsidRPr="00707A40">
        <w:rPr>
          <w:rFonts w:cstheme="minorHAnsi"/>
          <w:sz w:val="24"/>
          <w:szCs w:val="24"/>
        </w:rPr>
        <w:t xml:space="preserve">there is </w:t>
      </w:r>
      <w:r w:rsidR="00446805">
        <w:rPr>
          <w:rFonts w:cstheme="minorHAnsi"/>
          <w:sz w:val="24"/>
          <w:szCs w:val="24"/>
        </w:rPr>
        <w:t xml:space="preserve">also </w:t>
      </w:r>
      <w:r w:rsidRPr="00707A40">
        <w:rPr>
          <w:rFonts w:cstheme="minorHAnsi"/>
          <w:sz w:val="24"/>
          <w:szCs w:val="24"/>
        </w:rPr>
        <w:t>limited choice in provider options</w:t>
      </w:r>
      <w:r w:rsidR="00AC0A94" w:rsidRPr="00707A40">
        <w:rPr>
          <w:rFonts w:cstheme="minorHAnsi"/>
          <w:sz w:val="24"/>
          <w:szCs w:val="24"/>
        </w:rPr>
        <w:t>.</w:t>
      </w:r>
    </w:p>
    <w:p w14:paraId="523074CF" w14:textId="77777777" w:rsidR="00DC4957" w:rsidRPr="00707A40" w:rsidRDefault="00DC4957" w:rsidP="00CB4D8F">
      <w:pPr>
        <w:pStyle w:val="ListParagraph"/>
        <w:spacing w:line="240" w:lineRule="auto"/>
        <w:ind w:left="1440"/>
        <w:rPr>
          <w:rFonts w:cstheme="minorHAnsi"/>
          <w:sz w:val="24"/>
          <w:szCs w:val="24"/>
        </w:rPr>
      </w:pPr>
    </w:p>
    <w:p w14:paraId="3B688F0B" w14:textId="42381154" w:rsidR="006C6A9E" w:rsidRPr="006C6A9E" w:rsidRDefault="00C40214" w:rsidP="006C6A9E">
      <w:pPr>
        <w:pStyle w:val="ListParagraph"/>
        <w:numPr>
          <w:ilvl w:val="0"/>
          <w:numId w:val="33"/>
        </w:numPr>
        <w:rPr>
          <w:color w:val="1F497D" w:themeColor="text2"/>
          <w:sz w:val="24"/>
          <w:szCs w:val="24"/>
        </w:rPr>
      </w:pPr>
      <w:r w:rsidRPr="006C6A9E">
        <w:rPr>
          <w:rFonts w:eastAsia="Arial" w:cstheme="minorHAnsi"/>
          <w:b/>
          <w:bCs/>
          <w:sz w:val="24"/>
          <w:szCs w:val="24"/>
          <w:u w:val="single"/>
        </w:rPr>
        <w:t xml:space="preserve">Transportation </w:t>
      </w:r>
      <w:r w:rsidR="00D4165F" w:rsidRPr="006C6A9E">
        <w:rPr>
          <w:rFonts w:eastAsia="Arial" w:cstheme="minorHAnsi"/>
          <w:b/>
          <w:bCs/>
          <w:sz w:val="24"/>
          <w:szCs w:val="24"/>
          <w:u w:val="single"/>
        </w:rPr>
        <w:t>Funding</w:t>
      </w:r>
      <w:r w:rsidR="00D4165F" w:rsidRPr="006C6A9E">
        <w:rPr>
          <w:rFonts w:eastAsia="Arial" w:cstheme="minorHAnsi"/>
          <w:b/>
          <w:bCs/>
          <w:sz w:val="24"/>
          <w:szCs w:val="24"/>
        </w:rPr>
        <w:t xml:space="preserve">. </w:t>
      </w:r>
      <w:r w:rsidR="002E289B" w:rsidRPr="006C6A9E">
        <w:rPr>
          <w:rFonts w:cstheme="minorHAnsi"/>
          <w:sz w:val="24"/>
          <w:szCs w:val="24"/>
        </w:rPr>
        <w:t>Highlights from the roundtable on transportation funding are below, with key topics of the conversation centering on the Federal Transit Administration’s</w:t>
      </w:r>
      <w:r w:rsidR="00D4165F" w:rsidRPr="006C6A9E">
        <w:rPr>
          <w:rFonts w:cstheme="minorHAnsi"/>
          <w:sz w:val="24"/>
          <w:szCs w:val="24"/>
        </w:rPr>
        <w:t xml:space="preserve"> </w:t>
      </w:r>
      <w:r w:rsidR="00D364D2" w:rsidRPr="006C6A9E">
        <w:rPr>
          <w:rFonts w:cstheme="minorHAnsi"/>
          <w:sz w:val="24"/>
          <w:szCs w:val="24"/>
        </w:rPr>
        <w:t>Section 5310 program</w:t>
      </w:r>
      <w:r w:rsidR="00D4165F" w:rsidRPr="006C6A9E">
        <w:rPr>
          <w:rFonts w:cstheme="minorHAnsi"/>
          <w:sz w:val="24"/>
          <w:szCs w:val="24"/>
        </w:rPr>
        <w:t xml:space="preserve">, </w:t>
      </w:r>
      <w:r w:rsidR="002E289B" w:rsidRPr="006C6A9E">
        <w:rPr>
          <w:rFonts w:cstheme="minorHAnsi"/>
          <w:sz w:val="24"/>
          <w:szCs w:val="24"/>
        </w:rPr>
        <w:t>dive</w:t>
      </w:r>
      <w:r w:rsidR="00D4165F" w:rsidRPr="006C6A9E">
        <w:rPr>
          <w:rFonts w:cstheme="minorHAnsi"/>
          <w:sz w:val="24"/>
          <w:szCs w:val="24"/>
        </w:rPr>
        <w:t xml:space="preserve">rsification of funds, and </w:t>
      </w:r>
      <w:r w:rsidR="00DA6363" w:rsidRPr="006C6A9E">
        <w:rPr>
          <w:rFonts w:cstheme="minorHAnsi"/>
          <w:sz w:val="24"/>
          <w:szCs w:val="24"/>
        </w:rPr>
        <w:t>partnerships</w:t>
      </w:r>
      <w:r w:rsidR="00D4165F" w:rsidRPr="006C6A9E">
        <w:rPr>
          <w:rFonts w:cstheme="minorHAnsi"/>
          <w:sz w:val="24"/>
          <w:szCs w:val="24"/>
        </w:rPr>
        <w:t xml:space="preserve">. </w:t>
      </w:r>
      <w:r w:rsidR="00B33084" w:rsidRPr="006C6A9E">
        <w:rPr>
          <w:rFonts w:cstheme="minorHAnsi"/>
          <w:b/>
          <w:sz w:val="24"/>
          <w:szCs w:val="24"/>
        </w:rPr>
        <w:t>Discussion leader</w:t>
      </w:r>
      <w:r w:rsidR="00B33084" w:rsidRPr="006C6A9E">
        <w:rPr>
          <w:rFonts w:cstheme="minorHAnsi"/>
          <w:sz w:val="24"/>
          <w:szCs w:val="24"/>
        </w:rPr>
        <w:t xml:space="preserve">: </w:t>
      </w:r>
      <w:r w:rsidR="000B2A8F" w:rsidRPr="006C6A9E">
        <w:rPr>
          <w:sz w:val="24"/>
          <w:szCs w:val="24"/>
        </w:rPr>
        <w:t>Virginia Dize, NADTC Co-Director, National Association of Area Agencies on Aging, Washington, DC.</w:t>
      </w:r>
    </w:p>
    <w:p w14:paraId="25440045" w14:textId="77777777" w:rsidR="006C6A9E" w:rsidRPr="006C6A9E" w:rsidRDefault="006C6A9E" w:rsidP="006C6A9E">
      <w:pPr>
        <w:pStyle w:val="ListParagraph"/>
        <w:rPr>
          <w:color w:val="1F497D" w:themeColor="text2"/>
          <w:sz w:val="24"/>
          <w:szCs w:val="24"/>
        </w:rPr>
      </w:pPr>
    </w:p>
    <w:p w14:paraId="7872EC65" w14:textId="77777777" w:rsidR="006C6A9E" w:rsidRPr="006C6A9E" w:rsidRDefault="00D4165F" w:rsidP="006C6A9E">
      <w:pPr>
        <w:pStyle w:val="ListParagraph"/>
        <w:numPr>
          <w:ilvl w:val="0"/>
          <w:numId w:val="45"/>
        </w:numPr>
        <w:rPr>
          <w:color w:val="1F497D" w:themeColor="text2"/>
          <w:sz w:val="24"/>
          <w:szCs w:val="24"/>
        </w:rPr>
      </w:pPr>
      <w:r w:rsidRPr="006C6A9E">
        <w:rPr>
          <w:rFonts w:cstheme="minorHAnsi"/>
          <w:b/>
          <w:sz w:val="24"/>
          <w:szCs w:val="24"/>
        </w:rPr>
        <w:t>Federal Transportation Administration Funding Programs</w:t>
      </w:r>
    </w:p>
    <w:p w14:paraId="020459A2" w14:textId="77777777" w:rsidR="006C6A9E" w:rsidRPr="006C6A9E" w:rsidRDefault="00D46634" w:rsidP="006C6A9E">
      <w:pPr>
        <w:pStyle w:val="ListParagraph"/>
        <w:numPr>
          <w:ilvl w:val="3"/>
          <w:numId w:val="33"/>
        </w:numPr>
        <w:rPr>
          <w:color w:val="1F497D" w:themeColor="text2"/>
          <w:sz w:val="24"/>
          <w:szCs w:val="24"/>
        </w:rPr>
      </w:pPr>
      <w:r w:rsidRPr="006C6A9E">
        <w:rPr>
          <w:rFonts w:cstheme="minorHAnsi"/>
          <w:sz w:val="24"/>
          <w:szCs w:val="24"/>
        </w:rPr>
        <w:t xml:space="preserve">Many </w:t>
      </w:r>
      <w:r w:rsidR="00446805" w:rsidRPr="006C6A9E">
        <w:rPr>
          <w:rFonts w:cstheme="minorHAnsi"/>
          <w:sz w:val="24"/>
          <w:szCs w:val="24"/>
        </w:rPr>
        <w:t xml:space="preserve">participants were familiar with </w:t>
      </w:r>
      <w:r w:rsidRPr="006C6A9E">
        <w:rPr>
          <w:rFonts w:cstheme="minorHAnsi"/>
          <w:sz w:val="24"/>
          <w:szCs w:val="24"/>
        </w:rPr>
        <w:t>FTA’s Section 5310 program,</w:t>
      </w:r>
      <w:r w:rsidR="00D4165F" w:rsidRPr="006C6A9E">
        <w:rPr>
          <w:rFonts w:cstheme="minorHAnsi"/>
          <w:sz w:val="24"/>
          <w:szCs w:val="24"/>
        </w:rPr>
        <w:t xml:space="preserve"> </w:t>
      </w:r>
      <w:r w:rsidR="00446805" w:rsidRPr="006C6A9E">
        <w:rPr>
          <w:rFonts w:cstheme="minorHAnsi"/>
          <w:sz w:val="24"/>
          <w:szCs w:val="24"/>
        </w:rPr>
        <w:t>“Enhanced Mobility of Seniors and Individuals with Disabilities”</w:t>
      </w:r>
      <w:r w:rsidR="00D4165F" w:rsidRPr="006C6A9E">
        <w:rPr>
          <w:rFonts w:cstheme="minorHAnsi"/>
          <w:sz w:val="24"/>
          <w:szCs w:val="24"/>
        </w:rPr>
        <w:t xml:space="preserve">. This program </w:t>
      </w:r>
      <w:r w:rsidR="00B20DFF" w:rsidRPr="006C6A9E">
        <w:rPr>
          <w:rFonts w:cstheme="minorHAnsi"/>
          <w:sz w:val="24"/>
          <w:szCs w:val="24"/>
        </w:rPr>
        <w:t>provides funds</w:t>
      </w:r>
      <w:r w:rsidR="00D4165F" w:rsidRPr="006C6A9E">
        <w:rPr>
          <w:rFonts w:cstheme="minorHAnsi"/>
          <w:sz w:val="24"/>
          <w:szCs w:val="24"/>
        </w:rPr>
        <w:t xml:space="preserve"> to serve the special needs of transit-dependent populations beyond traditional public transportation services and Americans with Disabilities Act (ADA) complementary paratransit services.</w:t>
      </w:r>
      <w:r w:rsidR="00B20DFF" w:rsidRPr="006C6A9E">
        <w:rPr>
          <w:rFonts w:cstheme="minorHAnsi"/>
          <w:sz w:val="24"/>
          <w:szCs w:val="24"/>
        </w:rPr>
        <w:t xml:space="preserve"> Details of the program are specified FTA’s </w:t>
      </w:r>
      <w:hyperlink r:id="rId21" w:history="1">
        <w:r w:rsidR="00B20DFF" w:rsidRPr="006C6A9E">
          <w:rPr>
            <w:rStyle w:val="Hyperlink"/>
            <w:rFonts w:cstheme="minorHAnsi"/>
            <w:color w:val="1F497D" w:themeColor="text2"/>
            <w:sz w:val="24"/>
            <w:szCs w:val="24"/>
          </w:rPr>
          <w:t>Section 5310 Fact Sheet</w:t>
        </w:r>
      </w:hyperlink>
      <w:r w:rsidR="00F13B1F" w:rsidRPr="006C6A9E">
        <w:rPr>
          <w:rStyle w:val="Hyperlink"/>
          <w:rFonts w:cstheme="minorHAnsi"/>
          <w:color w:val="1F497D" w:themeColor="text2"/>
          <w:sz w:val="24"/>
          <w:szCs w:val="24"/>
        </w:rPr>
        <w:t xml:space="preserve">. </w:t>
      </w:r>
      <w:r w:rsidR="00390B37" w:rsidRPr="006C6A9E">
        <w:rPr>
          <w:rFonts w:cstheme="minorHAnsi"/>
          <w:sz w:val="24"/>
          <w:szCs w:val="24"/>
        </w:rPr>
        <w:t xml:space="preserve"> </w:t>
      </w:r>
      <w:r w:rsidR="00B20DFF" w:rsidRPr="006C6A9E">
        <w:rPr>
          <w:rFonts w:cstheme="minorHAnsi"/>
          <w:sz w:val="24"/>
          <w:szCs w:val="24"/>
        </w:rPr>
        <w:t xml:space="preserve">Under the 5310 program, each </w:t>
      </w:r>
      <w:r w:rsidRPr="006C6A9E">
        <w:rPr>
          <w:rFonts w:cstheme="minorHAnsi"/>
          <w:sz w:val="24"/>
          <w:szCs w:val="24"/>
        </w:rPr>
        <w:t>state</w:t>
      </w:r>
      <w:r w:rsidR="00B20DFF" w:rsidRPr="006C6A9E">
        <w:rPr>
          <w:rFonts w:cstheme="minorHAnsi"/>
          <w:sz w:val="24"/>
          <w:szCs w:val="24"/>
        </w:rPr>
        <w:t xml:space="preserve"> and “designated recipient” has created its own </w:t>
      </w:r>
      <w:r w:rsidRPr="006C6A9E">
        <w:rPr>
          <w:rFonts w:cstheme="minorHAnsi"/>
          <w:sz w:val="24"/>
          <w:szCs w:val="24"/>
        </w:rPr>
        <w:t>process and dates in place for distributing funds</w:t>
      </w:r>
      <w:r w:rsidRPr="006C6A9E">
        <w:rPr>
          <w:rFonts w:cstheme="minorHAnsi"/>
          <w:color w:val="323133"/>
          <w:sz w:val="24"/>
          <w:szCs w:val="24"/>
          <w:shd w:val="clear" w:color="auto" w:fill="FFFFFF"/>
        </w:rPr>
        <w:t xml:space="preserve">. </w:t>
      </w:r>
      <w:r w:rsidR="00B20DFF" w:rsidRPr="006C6A9E">
        <w:rPr>
          <w:rFonts w:cstheme="minorHAnsi"/>
          <w:sz w:val="24"/>
          <w:szCs w:val="24"/>
        </w:rPr>
        <w:t xml:space="preserve">For </w:t>
      </w:r>
      <w:r w:rsidR="00D364D2" w:rsidRPr="006C6A9E">
        <w:rPr>
          <w:rFonts w:cstheme="minorHAnsi"/>
          <w:color w:val="000000"/>
          <w:sz w:val="24"/>
          <w:szCs w:val="24"/>
          <w:shd w:val="clear" w:color="auto" w:fill="FFFFFF"/>
        </w:rPr>
        <w:t>rural and small urban areas, th</w:t>
      </w:r>
      <w:r w:rsidR="00B20DFF" w:rsidRPr="006C6A9E">
        <w:rPr>
          <w:rFonts w:cstheme="minorHAnsi"/>
          <w:color w:val="000000"/>
          <w:sz w:val="24"/>
          <w:szCs w:val="24"/>
          <w:shd w:val="clear" w:color="auto" w:fill="FFFFFF"/>
        </w:rPr>
        <w:t xml:space="preserve">e </w:t>
      </w:r>
      <w:r w:rsidR="00D364D2" w:rsidRPr="006C6A9E">
        <w:rPr>
          <w:rFonts w:cstheme="minorHAnsi"/>
          <w:color w:val="000000"/>
          <w:sz w:val="24"/>
          <w:szCs w:val="24"/>
          <w:shd w:val="clear" w:color="auto" w:fill="FFFFFF"/>
        </w:rPr>
        <w:t>state Department of Transportation</w:t>
      </w:r>
      <w:r w:rsidR="00B20DFF" w:rsidRPr="006C6A9E">
        <w:rPr>
          <w:rFonts w:cstheme="minorHAnsi"/>
          <w:color w:val="000000"/>
          <w:sz w:val="24"/>
          <w:szCs w:val="24"/>
          <w:shd w:val="clear" w:color="auto" w:fill="FFFFFF"/>
        </w:rPr>
        <w:t xml:space="preserve"> administers the funds</w:t>
      </w:r>
      <w:r w:rsidR="00D364D2" w:rsidRPr="006C6A9E">
        <w:rPr>
          <w:rFonts w:cstheme="minorHAnsi"/>
          <w:color w:val="000000"/>
          <w:sz w:val="24"/>
          <w:szCs w:val="24"/>
          <w:shd w:val="clear" w:color="auto" w:fill="FFFFFF"/>
        </w:rPr>
        <w:t xml:space="preserve">. In large </w:t>
      </w:r>
      <w:r w:rsidR="00B20DFF" w:rsidRPr="006C6A9E">
        <w:rPr>
          <w:rFonts w:cstheme="minorHAnsi"/>
          <w:color w:val="000000"/>
          <w:sz w:val="24"/>
          <w:szCs w:val="24"/>
          <w:shd w:val="clear" w:color="auto" w:fill="FFFFFF"/>
        </w:rPr>
        <w:t xml:space="preserve">urban areas, the governor may </w:t>
      </w:r>
      <w:r w:rsidR="00CB4D8F" w:rsidRPr="006C6A9E">
        <w:rPr>
          <w:rFonts w:cstheme="minorHAnsi"/>
          <w:color w:val="000000"/>
          <w:sz w:val="24"/>
          <w:szCs w:val="24"/>
          <w:shd w:val="clear" w:color="auto" w:fill="FFFFFF"/>
        </w:rPr>
        <w:t>choose</w:t>
      </w:r>
      <w:r w:rsidR="00D364D2" w:rsidRPr="006C6A9E">
        <w:rPr>
          <w:rFonts w:cstheme="minorHAnsi"/>
          <w:color w:val="000000"/>
          <w:sz w:val="24"/>
          <w:szCs w:val="24"/>
          <w:shd w:val="clear" w:color="auto" w:fill="FFFFFF"/>
        </w:rPr>
        <w:t xml:space="preserve"> a </w:t>
      </w:r>
      <w:r w:rsidR="00B20DFF" w:rsidRPr="006C6A9E">
        <w:rPr>
          <w:rFonts w:cstheme="minorHAnsi"/>
          <w:color w:val="000000"/>
          <w:sz w:val="24"/>
          <w:szCs w:val="24"/>
          <w:shd w:val="clear" w:color="auto" w:fill="FFFFFF"/>
        </w:rPr>
        <w:t>“</w:t>
      </w:r>
      <w:r w:rsidR="00D364D2" w:rsidRPr="006C6A9E">
        <w:rPr>
          <w:rFonts w:cstheme="minorHAnsi"/>
          <w:color w:val="000000"/>
          <w:sz w:val="24"/>
          <w:szCs w:val="24"/>
          <w:shd w:val="clear" w:color="auto" w:fill="FFFFFF"/>
        </w:rPr>
        <w:t>designated recipient</w:t>
      </w:r>
      <w:r w:rsidR="00CB4D8F" w:rsidRPr="006C6A9E">
        <w:rPr>
          <w:rFonts w:cstheme="minorHAnsi"/>
          <w:color w:val="000000"/>
          <w:sz w:val="24"/>
          <w:szCs w:val="24"/>
          <w:shd w:val="clear" w:color="auto" w:fill="FFFFFF"/>
        </w:rPr>
        <w:t>”. E</w:t>
      </w:r>
      <w:r w:rsidR="00D364D2" w:rsidRPr="006C6A9E">
        <w:rPr>
          <w:rFonts w:cstheme="minorHAnsi"/>
          <w:color w:val="000000"/>
          <w:sz w:val="24"/>
          <w:szCs w:val="24"/>
          <w:shd w:val="clear" w:color="auto" w:fill="FFFFFF"/>
        </w:rPr>
        <w:t xml:space="preserve">ligible sub-recipients </w:t>
      </w:r>
      <w:r w:rsidR="00CB4D8F" w:rsidRPr="006C6A9E">
        <w:rPr>
          <w:rFonts w:cstheme="minorHAnsi"/>
          <w:color w:val="000000"/>
          <w:sz w:val="24"/>
          <w:szCs w:val="24"/>
          <w:shd w:val="clear" w:color="auto" w:fill="FFFFFF"/>
        </w:rPr>
        <w:t xml:space="preserve">of funds </w:t>
      </w:r>
      <w:r w:rsidR="00D364D2" w:rsidRPr="006C6A9E">
        <w:rPr>
          <w:rFonts w:cstheme="minorHAnsi"/>
          <w:color w:val="000000"/>
          <w:sz w:val="24"/>
          <w:szCs w:val="24"/>
          <w:shd w:val="clear" w:color="auto" w:fill="FFFFFF"/>
        </w:rPr>
        <w:t>include private nonprofit organizations, states or local government authorities, or oper</w:t>
      </w:r>
      <w:r w:rsidR="00B20DFF" w:rsidRPr="006C6A9E">
        <w:rPr>
          <w:rFonts w:cstheme="minorHAnsi"/>
          <w:color w:val="000000"/>
          <w:sz w:val="24"/>
          <w:szCs w:val="24"/>
          <w:shd w:val="clear" w:color="auto" w:fill="FFFFFF"/>
        </w:rPr>
        <w:t>ators of public transportation (</w:t>
      </w:r>
      <w:r w:rsidR="00D364D2" w:rsidRPr="006C6A9E">
        <w:rPr>
          <w:rFonts w:cstheme="minorHAnsi"/>
          <w:color w:val="000000"/>
          <w:sz w:val="24"/>
          <w:szCs w:val="24"/>
          <w:shd w:val="clear" w:color="auto" w:fill="FFFFFF"/>
        </w:rPr>
        <w:t>AAAs and other human servic</w:t>
      </w:r>
      <w:r w:rsidR="00B20DFF" w:rsidRPr="006C6A9E">
        <w:rPr>
          <w:rFonts w:cstheme="minorHAnsi"/>
          <w:color w:val="000000"/>
          <w:sz w:val="24"/>
          <w:szCs w:val="24"/>
          <w:shd w:val="clear" w:color="auto" w:fill="FFFFFF"/>
        </w:rPr>
        <w:t>es agencies can receive 5310 dollars).</w:t>
      </w:r>
      <w:r w:rsidR="00D364D2" w:rsidRPr="006C6A9E">
        <w:rPr>
          <w:rFonts w:cstheme="minorHAnsi"/>
          <w:color w:val="000000"/>
          <w:sz w:val="24"/>
          <w:szCs w:val="24"/>
          <w:shd w:val="clear" w:color="auto" w:fill="FFFFFF"/>
        </w:rPr>
        <w:t xml:space="preserve">  </w:t>
      </w:r>
    </w:p>
    <w:p w14:paraId="15482C11" w14:textId="77777777" w:rsidR="006C6A9E" w:rsidRPr="006C6A9E" w:rsidRDefault="00D4165F" w:rsidP="006C6A9E">
      <w:pPr>
        <w:pStyle w:val="ListParagraph"/>
        <w:numPr>
          <w:ilvl w:val="3"/>
          <w:numId w:val="33"/>
        </w:numPr>
        <w:rPr>
          <w:color w:val="1F497D" w:themeColor="text2"/>
          <w:sz w:val="24"/>
          <w:szCs w:val="24"/>
        </w:rPr>
      </w:pPr>
      <w:r w:rsidRPr="006C6A9E">
        <w:rPr>
          <w:rFonts w:eastAsia="Arial" w:cstheme="minorHAnsi"/>
          <w:bCs/>
          <w:sz w:val="24"/>
          <w:szCs w:val="24"/>
        </w:rPr>
        <w:t xml:space="preserve">NADTC </w:t>
      </w:r>
      <w:r w:rsidR="00B20DFF" w:rsidRPr="006C6A9E">
        <w:rPr>
          <w:rFonts w:eastAsia="Arial" w:cstheme="minorHAnsi"/>
          <w:bCs/>
          <w:sz w:val="24"/>
          <w:szCs w:val="24"/>
        </w:rPr>
        <w:t xml:space="preserve">has developed a number of resources for those interested in learning more about the 5310 program. An </w:t>
      </w:r>
      <w:hyperlink r:id="rId22" w:history="1">
        <w:r w:rsidR="00B20DFF" w:rsidRPr="006C6A9E">
          <w:rPr>
            <w:rStyle w:val="Hyperlink"/>
            <w:rFonts w:eastAsia="Arial" w:cstheme="minorHAnsi"/>
            <w:bCs/>
            <w:color w:val="1F497D" w:themeColor="text2"/>
            <w:sz w:val="24"/>
            <w:szCs w:val="24"/>
          </w:rPr>
          <w:t>online course</w:t>
        </w:r>
      </w:hyperlink>
      <w:r w:rsidR="001D6989" w:rsidRPr="006C6A9E">
        <w:rPr>
          <w:rFonts w:eastAsia="Arial" w:cstheme="minorHAnsi"/>
          <w:bCs/>
          <w:sz w:val="24"/>
          <w:szCs w:val="24"/>
        </w:rPr>
        <w:t xml:space="preserve"> is archived on the NADTC website and provides </w:t>
      </w:r>
      <w:r w:rsidR="00F13B1F" w:rsidRPr="006C6A9E">
        <w:rPr>
          <w:rFonts w:ascii="Calibri" w:hAnsi="Calibri" w:cs="Calibri"/>
          <w:sz w:val="24"/>
          <w:szCs w:val="24"/>
          <w:shd w:val="clear" w:color="auto" w:fill="FFFFFF"/>
        </w:rPr>
        <w:t xml:space="preserve">information about </w:t>
      </w:r>
      <w:r w:rsidR="001D6989" w:rsidRPr="006C6A9E">
        <w:rPr>
          <w:rFonts w:ascii="Calibri" w:hAnsi="Calibri" w:cs="Calibri"/>
          <w:sz w:val="24"/>
          <w:szCs w:val="24"/>
          <w:shd w:val="clear" w:color="auto" w:fill="FFFFFF"/>
        </w:rPr>
        <w:t>eligibility and funding requirements</w:t>
      </w:r>
      <w:r w:rsidR="00F13B1F" w:rsidRPr="006C6A9E">
        <w:rPr>
          <w:rFonts w:ascii="Calibri" w:hAnsi="Calibri" w:cs="Calibri"/>
          <w:sz w:val="24"/>
          <w:szCs w:val="24"/>
          <w:shd w:val="clear" w:color="auto" w:fill="FFFFFF"/>
        </w:rPr>
        <w:t>,</w:t>
      </w:r>
      <w:r w:rsidR="001D6989" w:rsidRPr="006C6A9E">
        <w:rPr>
          <w:rFonts w:ascii="Calibri" w:hAnsi="Calibri" w:cs="Calibri"/>
          <w:sz w:val="24"/>
          <w:szCs w:val="24"/>
          <w:shd w:val="clear" w:color="auto" w:fill="FFFFFF"/>
        </w:rPr>
        <w:t xml:space="preserve"> coordination planning</w:t>
      </w:r>
      <w:r w:rsidR="00F13B1F" w:rsidRPr="006C6A9E">
        <w:rPr>
          <w:rFonts w:ascii="Calibri" w:hAnsi="Calibri" w:cs="Calibri"/>
          <w:sz w:val="24"/>
          <w:szCs w:val="24"/>
          <w:shd w:val="clear" w:color="auto" w:fill="FFFFFF"/>
        </w:rPr>
        <w:t>,</w:t>
      </w:r>
      <w:r w:rsidR="001D6989" w:rsidRPr="006C6A9E">
        <w:rPr>
          <w:rFonts w:ascii="Calibri" w:hAnsi="Calibri" w:cs="Calibri"/>
          <w:sz w:val="24"/>
          <w:szCs w:val="24"/>
          <w:shd w:val="clear" w:color="auto" w:fill="FFFFFF"/>
        </w:rPr>
        <w:t xml:space="preserve"> and ideas for innovative approaches for using Section 5310 funds.</w:t>
      </w:r>
      <w:r w:rsidR="001D6989" w:rsidRPr="006C6A9E">
        <w:rPr>
          <w:rFonts w:eastAsia="Arial" w:cstheme="minorHAnsi"/>
          <w:bCs/>
          <w:sz w:val="24"/>
          <w:szCs w:val="24"/>
        </w:rPr>
        <w:t xml:space="preserve"> </w:t>
      </w:r>
      <w:r w:rsidR="00F13B1F" w:rsidRPr="006C6A9E">
        <w:rPr>
          <w:rFonts w:eastAsia="Arial" w:cstheme="minorHAnsi"/>
          <w:bCs/>
          <w:sz w:val="24"/>
          <w:szCs w:val="24"/>
        </w:rPr>
        <w:t xml:space="preserve">NADTC also developed </w:t>
      </w:r>
      <w:r w:rsidRPr="006C6A9E">
        <w:rPr>
          <w:rFonts w:eastAsia="Arial" w:cstheme="minorHAnsi"/>
          <w:bCs/>
          <w:sz w:val="24"/>
          <w:szCs w:val="24"/>
        </w:rPr>
        <w:t>a</w:t>
      </w:r>
      <w:r w:rsidR="00D46634" w:rsidRPr="006C6A9E">
        <w:rPr>
          <w:rFonts w:eastAsia="Arial" w:cstheme="minorHAnsi"/>
          <w:bCs/>
          <w:sz w:val="24"/>
          <w:szCs w:val="24"/>
        </w:rPr>
        <w:t>n application</w:t>
      </w:r>
      <w:r w:rsidRPr="006C6A9E">
        <w:rPr>
          <w:rFonts w:eastAsia="Arial" w:cstheme="minorHAnsi"/>
          <w:bCs/>
          <w:sz w:val="24"/>
          <w:szCs w:val="24"/>
        </w:rPr>
        <w:t xml:space="preserve"> </w:t>
      </w:r>
      <w:hyperlink r:id="rId23" w:history="1">
        <w:r w:rsidRPr="006C6A9E">
          <w:rPr>
            <w:rStyle w:val="Hyperlink"/>
            <w:rFonts w:cstheme="minorHAnsi"/>
            <w:color w:val="1F497D" w:themeColor="text2"/>
            <w:sz w:val="24"/>
            <w:szCs w:val="24"/>
            <w:shd w:val="clear" w:color="auto" w:fill="FFFFFF"/>
          </w:rPr>
          <w:t>checklist</w:t>
        </w:r>
      </w:hyperlink>
      <w:r w:rsidR="001D6989" w:rsidRPr="006C6A9E">
        <w:rPr>
          <w:rFonts w:cstheme="minorHAnsi"/>
          <w:sz w:val="24"/>
          <w:szCs w:val="24"/>
          <w:shd w:val="clear" w:color="auto" w:fill="FFFFFF"/>
        </w:rPr>
        <w:t xml:space="preserve"> </w:t>
      </w:r>
      <w:r w:rsidRPr="006C6A9E">
        <w:rPr>
          <w:rFonts w:cstheme="minorHAnsi"/>
          <w:sz w:val="24"/>
          <w:szCs w:val="24"/>
          <w:shd w:val="clear" w:color="auto" w:fill="FFFFFF"/>
        </w:rPr>
        <w:t xml:space="preserve"> </w:t>
      </w:r>
      <w:r w:rsidR="00F13B1F" w:rsidRPr="006C6A9E">
        <w:rPr>
          <w:rFonts w:cstheme="minorHAnsi"/>
          <w:sz w:val="24"/>
          <w:szCs w:val="24"/>
          <w:shd w:val="clear" w:color="auto" w:fill="FFFFFF"/>
        </w:rPr>
        <w:t xml:space="preserve">to </w:t>
      </w:r>
      <w:r w:rsidRPr="006C6A9E">
        <w:rPr>
          <w:rFonts w:cstheme="minorHAnsi"/>
          <w:sz w:val="24"/>
          <w:szCs w:val="24"/>
          <w:shd w:val="clear" w:color="auto" w:fill="FFFFFF"/>
        </w:rPr>
        <w:t>assist agencies in managing the requirements, tasks, and deadlines of the 5310 application process.</w:t>
      </w:r>
      <w:r w:rsidR="00B20DFF" w:rsidRPr="006C6A9E">
        <w:rPr>
          <w:rFonts w:cstheme="minorHAnsi"/>
          <w:sz w:val="24"/>
          <w:szCs w:val="24"/>
          <w:shd w:val="clear" w:color="auto" w:fill="FFFFFF"/>
        </w:rPr>
        <w:t xml:space="preserve"> </w:t>
      </w:r>
    </w:p>
    <w:p w14:paraId="692E3E42" w14:textId="77777777" w:rsidR="006C6A9E" w:rsidRPr="006C6A9E" w:rsidRDefault="00B33084" w:rsidP="006C6A9E">
      <w:pPr>
        <w:pStyle w:val="ListParagraph"/>
        <w:numPr>
          <w:ilvl w:val="3"/>
          <w:numId w:val="33"/>
        </w:numPr>
        <w:rPr>
          <w:color w:val="1F497D" w:themeColor="text2"/>
          <w:sz w:val="24"/>
          <w:szCs w:val="24"/>
        </w:rPr>
      </w:pPr>
      <w:r w:rsidRPr="006C6A9E">
        <w:rPr>
          <w:sz w:val="24"/>
          <w:szCs w:val="24"/>
        </w:rPr>
        <w:t xml:space="preserve">Participants were also familiar with </w:t>
      </w:r>
      <w:r w:rsidRPr="006C6A9E">
        <w:rPr>
          <w:rFonts w:eastAsia="Times New Roman" w:cstheme="minorHAnsi"/>
          <w:sz w:val="24"/>
          <w:szCs w:val="24"/>
        </w:rPr>
        <w:t>FTA’s Section 5311 program,</w:t>
      </w:r>
      <w:r w:rsidRPr="006C6A9E">
        <w:rPr>
          <w:sz w:val="24"/>
          <w:szCs w:val="24"/>
        </w:rPr>
        <w:t xml:space="preserve"> F</w:t>
      </w:r>
      <w:r w:rsidRPr="006C6A9E">
        <w:rPr>
          <w:rFonts w:eastAsia="Times New Roman" w:cstheme="minorHAnsi"/>
          <w:sz w:val="24"/>
          <w:szCs w:val="24"/>
        </w:rPr>
        <w:t xml:space="preserve">ormula Grants for Rural. </w:t>
      </w:r>
      <w:r w:rsidRPr="006C6A9E">
        <w:rPr>
          <w:sz w:val="24"/>
          <w:szCs w:val="24"/>
        </w:rPr>
        <w:t xml:space="preserve">This program provides capital, planning, and operating assistance to states and federally recognized Indian tribes to support public transportation in rural areas with populations less than 50,000. Details of the program are specified in FTA’s </w:t>
      </w:r>
      <w:hyperlink r:id="rId24" w:history="1">
        <w:r w:rsidRPr="006C6A9E">
          <w:rPr>
            <w:rStyle w:val="Hyperlink"/>
            <w:rFonts w:eastAsia="Times New Roman" w:cstheme="minorHAnsi"/>
            <w:color w:val="1F497D" w:themeColor="text2"/>
            <w:sz w:val="24"/>
            <w:szCs w:val="24"/>
          </w:rPr>
          <w:t>Sectio</w:t>
        </w:r>
        <w:r w:rsidRPr="006C6A9E">
          <w:rPr>
            <w:rStyle w:val="Hyperlink"/>
            <w:rFonts w:eastAsia="Times New Roman" w:cstheme="minorHAnsi"/>
            <w:color w:val="1F497D" w:themeColor="text2"/>
            <w:sz w:val="24"/>
            <w:szCs w:val="24"/>
          </w:rPr>
          <w:t>n</w:t>
        </w:r>
        <w:r w:rsidRPr="006C6A9E">
          <w:rPr>
            <w:rStyle w:val="Hyperlink"/>
            <w:rFonts w:eastAsia="Times New Roman" w:cstheme="minorHAnsi"/>
            <w:color w:val="1F497D" w:themeColor="text2"/>
            <w:sz w:val="24"/>
            <w:szCs w:val="24"/>
          </w:rPr>
          <w:t xml:space="preserve"> 5311</w:t>
        </w:r>
      </w:hyperlink>
      <w:r w:rsidRPr="006C6A9E">
        <w:rPr>
          <w:rStyle w:val="Hyperlink"/>
          <w:rFonts w:eastAsia="Times New Roman" w:cstheme="minorHAnsi"/>
          <w:color w:val="1F497D" w:themeColor="text2"/>
          <w:sz w:val="24"/>
          <w:szCs w:val="24"/>
        </w:rPr>
        <w:t xml:space="preserve"> Fact Sheet. </w:t>
      </w:r>
      <w:r w:rsidRPr="006C6A9E">
        <w:rPr>
          <w:rFonts w:eastAsia="Times New Roman" w:cstheme="minorHAnsi"/>
          <w:color w:val="323133"/>
          <w:sz w:val="24"/>
          <w:szCs w:val="24"/>
        </w:rPr>
        <w:t xml:space="preserve"> </w:t>
      </w:r>
    </w:p>
    <w:p w14:paraId="07DE5C61" w14:textId="2E175D4B" w:rsidR="00D46634" w:rsidRPr="006C6A9E" w:rsidRDefault="00D46634" w:rsidP="006C6A9E">
      <w:pPr>
        <w:pStyle w:val="ListParagraph"/>
        <w:numPr>
          <w:ilvl w:val="3"/>
          <w:numId w:val="33"/>
        </w:numPr>
        <w:rPr>
          <w:color w:val="1F497D" w:themeColor="text2"/>
          <w:sz w:val="24"/>
          <w:szCs w:val="24"/>
        </w:rPr>
      </w:pPr>
      <w:r w:rsidRPr="006C6A9E">
        <w:rPr>
          <w:rFonts w:cstheme="minorHAnsi"/>
          <w:sz w:val="24"/>
          <w:szCs w:val="24"/>
        </w:rPr>
        <w:t xml:space="preserve">NADTC can provide information and technical assistance to organizations who are seeking additional information about FTA funding programs. You can </w:t>
      </w:r>
      <w:proofErr w:type="gramStart"/>
      <w:r w:rsidRPr="006C6A9E">
        <w:rPr>
          <w:rFonts w:cstheme="minorHAnsi"/>
          <w:sz w:val="24"/>
          <w:szCs w:val="24"/>
        </w:rPr>
        <w:t>contact</w:t>
      </w:r>
      <w:proofErr w:type="gramEnd"/>
      <w:r w:rsidRPr="006C6A9E">
        <w:rPr>
          <w:rFonts w:cstheme="minorHAnsi"/>
          <w:sz w:val="24"/>
          <w:szCs w:val="24"/>
        </w:rPr>
        <w:t xml:space="preserve"> NADTC Technical Assistance Staff at 1-866-983-3222 or </w:t>
      </w:r>
      <w:hyperlink r:id="rId25" w:history="1">
        <w:r w:rsidRPr="006C6A9E">
          <w:rPr>
            <w:rStyle w:val="Hyperlink"/>
            <w:rFonts w:cstheme="minorHAnsi"/>
            <w:color w:val="1F497D" w:themeColor="text2"/>
            <w:sz w:val="24"/>
            <w:szCs w:val="24"/>
          </w:rPr>
          <w:t>contact@nadtc.org</w:t>
        </w:r>
      </w:hyperlink>
      <w:r w:rsidRPr="006C6A9E">
        <w:rPr>
          <w:rFonts w:cstheme="minorHAnsi"/>
          <w:color w:val="1F497D" w:themeColor="text2"/>
          <w:sz w:val="24"/>
          <w:szCs w:val="24"/>
        </w:rPr>
        <w:t xml:space="preserve">.  </w:t>
      </w:r>
    </w:p>
    <w:p w14:paraId="0E9FE93C" w14:textId="77777777" w:rsidR="00467EC1" w:rsidRPr="00707A40" w:rsidRDefault="00467EC1" w:rsidP="00CB4D8F">
      <w:pPr>
        <w:pStyle w:val="ListParagraph"/>
        <w:spacing w:after="0" w:line="240" w:lineRule="auto"/>
        <w:ind w:left="1800"/>
        <w:rPr>
          <w:rFonts w:eastAsia="Arial" w:cstheme="minorHAnsi"/>
          <w:bCs/>
          <w:sz w:val="24"/>
          <w:szCs w:val="24"/>
        </w:rPr>
      </w:pPr>
    </w:p>
    <w:p w14:paraId="074703B1" w14:textId="77777777" w:rsidR="006C6A9E" w:rsidRPr="006C6A9E" w:rsidRDefault="00D364D2" w:rsidP="006C6A9E">
      <w:pPr>
        <w:pStyle w:val="ListParagraph"/>
        <w:numPr>
          <w:ilvl w:val="1"/>
          <w:numId w:val="33"/>
        </w:numPr>
        <w:spacing w:after="0" w:line="240" w:lineRule="auto"/>
        <w:rPr>
          <w:rFonts w:eastAsia="Arial" w:cstheme="minorHAnsi"/>
          <w:b/>
          <w:bCs/>
          <w:sz w:val="24"/>
          <w:szCs w:val="24"/>
        </w:rPr>
      </w:pPr>
      <w:r w:rsidRPr="00467EC1">
        <w:rPr>
          <w:rFonts w:cstheme="minorHAnsi"/>
          <w:b/>
          <w:sz w:val="24"/>
          <w:szCs w:val="24"/>
        </w:rPr>
        <w:t>D</w:t>
      </w:r>
      <w:r w:rsidR="007427FA" w:rsidRPr="00467EC1">
        <w:rPr>
          <w:rFonts w:cstheme="minorHAnsi"/>
          <w:b/>
          <w:sz w:val="24"/>
          <w:szCs w:val="24"/>
        </w:rPr>
        <w:t>iversification of Funds</w:t>
      </w:r>
      <w:r w:rsidRPr="00467EC1">
        <w:rPr>
          <w:rFonts w:cstheme="minorHAnsi"/>
          <w:b/>
          <w:sz w:val="24"/>
          <w:szCs w:val="24"/>
        </w:rPr>
        <w:t>:</w:t>
      </w:r>
    </w:p>
    <w:p w14:paraId="403F9C21" w14:textId="4A65648F" w:rsidR="00C47CBF" w:rsidRPr="006C6A9E" w:rsidRDefault="002E289B" w:rsidP="006C6A9E">
      <w:pPr>
        <w:pStyle w:val="ListParagraph"/>
        <w:numPr>
          <w:ilvl w:val="2"/>
          <w:numId w:val="33"/>
        </w:numPr>
        <w:spacing w:after="0" w:line="240" w:lineRule="auto"/>
        <w:ind w:left="1800" w:hanging="360"/>
        <w:rPr>
          <w:rFonts w:eastAsia="Arial" w:cstheme="minorHAnsi"/>
          <w:b/>
          <w:bCs/>
          <w:sz w:val="24"/>
          <w:szCs w:val="24"/>
        </w:rPr>
      </w:pPr>
      <w:r w:rsidRPr="006C6A9E">
        <w:rPr>
          <w:rFonts w:cstheme="minorHAnsi"/>
          <w:sz w:val="24"/>
          <w:szCs w:val="24"/>
          <w:shd w:val="clear" w:color="auto" w:fill="FFFFFF"/>
        </w:rPr>
        <w:t xml:space="preserve">It is important to find </w:t>
      </w:r>
      <w:r w:rsidR="00C153FC" w:rsidRPr="006C6A9E">
        <w:rPr>
          <w:rFonts w:cstheme="minorHAnsi"/>
          <w:sz w:val="24"/>
          <w:szCs w:val="24"/>
        </w:rPr>
        <w:t>diversified funding</w:t>
      </w:r>
      <w:r w:rsidRPr="006C6A9E">
        <w:rPr>
          <w:rFonts w:cstheme="minorHAnsi"/>
          <w:sz w:val="24"/>
          <w:szCs w:val="24"/>
        </w:rPr>
        <w:t xml:space="preserve"> streams</w:t>
      </w:r>
      <w:r w:rsidR="00C47CBF" w:rsidRPr="006C6A9E">
        <w:rPr>
          <w:rFonts w:cstheme="minorHAnsi"/>
          <w:sz w:val="24"/>
          <w:szCs w:val="24"/>
        </w:rPr>
        <w:t xml:space="preserve"> to maintain program sustainability. Fo</w:t>
      </w:r>
      <w:r w:rsidR="00C47CBF" w:rsidRPr="006C6A9E">
        <w:rPr>
          <w:rFonts w:cstheme="minorHAnsi"/>
          <w:sz w:val="24"/>
          <w:szCs w:val="24"/>
          <w:shd w:val="clear" w:color="auto" w:fill="FFFFFF"/>
        </w:rPr>
        <w:t>r example, if a transportation service is supported by</w:t>
      </w:r>
      <w:r w:rsidR="004232CA" w:rsidRPr="006C6A9E">
        <w:rPr>
          <w:rFonts w:cstheme="minorHAnsi"/>
          <w:sz w:val="24"/>
          <w:szCs w:val="24"/>
          <w:shd w:val="clear" w:color="auto" w:fill="FFFFFF"/>
        </w:rPr>
        <w:t xml:space="preserve"> a</w:t>
      </w:r>
      <w:r w:rsidR="00C47CBF" w:rsidRPr="006C6A9E">
        <w:rPr>
          <w:rFonts w:cstheme="minorHAnsi"/>
          <w:sz w:val="24"/>
          <w:szCs w:val="24"/>
          <w:shd w:val="clear" w:color="auto" w:fill="FFFFFF"/>
        </w:rPr>
        <w:t xml:space="preserve"> grant program or government funding that is reduced or eliminated,</w:t>
      </w:r>
      <w:r w:rsidR="00DA6363" w:rsidRPr="006C6A9E">
        <w:rPr>
          <w:rFonts w:cstheme="minorHAnsi"/>
          <w:sz w:val="24"/>
          <w:szCs w:val="24"/>
          <w:shd w:val="clear" w:color="auto" w:fill="FFFFFF"/>
        </w:rPr>
        <w:t xml:space="preserve"> it is essential that </w:t>
      </w:r>
      <w:r w:rsidR="00C47CBF" w:rsidRPr="006C6A9E">
        <w:rPr>
          <w:rFonts w:cstheme="minorHAnsi"/>
          <w:sz w:val="24"/>
          <w:szCs w:val="24"/>
          <w:shd w:val="clear" w:color="auto" w:fill="FFFFFF"/>
        </w:rPr>
        <w:t>organizations have a base of funding that’s</w:t>
      </w:r>
      <w:r w:rsidR="00DA6363" w:rsidRPr="006C6A9E">
        <w:rPr>
          <w:rFonts w:cstheme="minorHAnsi"/>
          <w:sz w:val="24"/>
          <w:szCs w:val="24"/>
          <w:shd w:val="clear" w:color="auto" w:fill="FFFFFF"/>
        </w:rPr>
        <w:t xml:space="preserve"> varied so</w:t>
      </w:r>
      <w:r w:rsidR="00C47CBF" w:rsidRPr="006C6A9E">
        <w:rPr>
          <w:rFonts w:cstheme="minorHAnsi"/>
          <w:sz w:val="24"/>
          <w:szCs w:val="24"/>
          <w:shd w:val="clear" w:color="auto" w:fill="FFFFFF"/>
        </w:rPr>
        <w:t xml:space="preserve"> they have a reliable and flexible source to support continued existence of the </w:t>
      </w:r>
      <w:r w:rsidR="004232CA" w:rsidRPr="006C6A9E">
        <w:rPr>
          <w:rFonts w:cstheme="minorHAnsi"/>
          <w:sz w:val="24"/>
          <w:szCs w:val="24"/>
          <w:shd w:val="clear" w:color="auto" w:fill="FFFFFF"/>
        </w:rPr>
        <w:t xml:space="preserve">transportation service. </w:t>
      </w:r>
      <w:r w:rsidR="00C47CBF" w:rsidRPr="006C6A9E">
        <w:rPr>
          <w:rFonts w:cstheme="minorHAnsi"/>
          <w:sz w:val="24"/>
          <w:szCs w:val="24"/>
          <w:shd w:val="clear" w:color="auto" w:fill="FFFFFF"/>
        </w:rPr>
        <w:t xml:space="preserve"> </w:t>
      </w:r>
    </w:p>
    <w:p w14:paraId="40CD553D" w14:textId="6757A207" w:rsidR="00D4165F" w:rsidRPr="00707A40" w:rsidRDefault="00DA6363" w:rsidP="00CB4D8F">
      <w:pPr>
        <w:pStyle w:val="ListParagraph"/>
        <w:numPr>
          <w:ilvl w:val="2"/>
          <w:numId w:val="33"/>
        </w:numPr>
        <w:spacing w:after="0" w:line="240" w:lineRule="auto"/>
        <w:ind w:left="1800" w:hanging="270"/>
        <w:rPr>
          <w:rFonts w:eastAsia="Arial" w:cstheme="minorHAnsi"/>
          <w:bCs/>
          <w:sz w:val="24"/>
          <w:szCs w:val="24"/>
        </w:rPr>
      </w:pPr>
      <w:r w:rsidRPr="00707A40">
        <w:rPr>
          <w:rFonts w:cstheme="minorHAnsi"/>
          <w:sz w:val="24"/>
          <w:szCs w:val="24"/>
        </w:rPr>
        <w:t>Diversified p</w:t>
      </w:r>
      <w:r w:rsidR="002E289B" w:rsidRPr="00707A40">
        <w:rPr>
          <w:rFonts w:cstheme="minorHAnsi"/>
          <w:sz w:val="24"/>
          <w:szCs w:val="24"/>
        </w:rPr>
        <w:t xml:space="preserve">artnerships </w:t>
      </w:r>
      <w:r w:rsidRPr="00707A40">
        <w:rPr>
          <w:rFonts w:cstheme="minorHAnsi"/>
          <w:sz w:val="24"/>
          <w:szCs w:val="24"/>
        </w:rPr>
        <w:t>are as important as diversified funding so</w:t>
      </w:r>
      <w:r w:rsidR="004232CA">
        <w:rPr>
          <w:rFonts w:cstheme="minorHAnsi"/>
          <w:sz w:val="24"/>
          <w:szCs w:val="24"/>
        </w:rPr>
        <w:t>urces. P</w:t>
      </w:r>
      <w:r w:rsidRPr="00707A40">
        <w:rPr>
          <w:rFonts w:cstheme="minorHAnsi"/>
          <w:sz w:val="24"/>
          <w:szCs w:val="24"/>
        </w:rPr>
        <w:t xml:space="preserve">artners who </w:t>
      </w:r>
      <w:r w:rsidR="004232CA">
        <w:rPr>
          <w:rFonts w:cstheme="minorHAnsi"/>
          <w:sz w:val="24"/>
          <w:szCs w:val="24"/>
        </w:rPr>
        <w:t xml:space="preserve">may be </w:t>
      </w:r>
      <w:r w:rsidRPr="00707A40">
        <w:rPr>
          <w:rFonts w:cstheme="minorHAnsi"/>
          <w:sz w:val="24"/>
          <w:szCs w:val="24"/>
        </w:rPr>
        <w:t xml:space="preserve">interested </w:t>
      </w:r>
      <w:r w:rsidR="004232CA">
        <w:rPr>
          <w:rFonts w:cstheme="minorHAnsi"/>
          <w:sz w:val="24"/>
          <w:szCs w:val="24"/>
        </w:rPr>
        <w:t xml:space="preserve">in </w:t>
      </w:r>
      <w:r w:rsidRPr="00707A40">
        <w:rPr>
          <w:rFonts w:cstheme="minorHAnsi"/>
          <w:sz w:val="24"/>
          <w:szCs w:val="24"/>
        </w:rPr>
        <w:t>serving the transportation needs of older adults and people with disabilities</w:t>
      </w:r>
      <w:r w:rsidR="004232CA">
        <w:rPr>
          <w:rFonts w:cstheme="minorHAnsi"/>
          <w:sz w:val="24"/>
          <w:szCs w:val="24"/>
        </w:rPr>
        <w:t xml:space="preserve"> </w:t>
      </w:r>
      <w:r w:rsidRPr="00707A40">
        <w:rPr>
          <w:rFonts w:cstheme="minorHAnsi"/>
          <w:sz w:val="24"/>
          <w:szCs w:val="24"/>
        </w:rPr>
        <w:t xml:space="preserve">might be found in the </w:t>
      </w:r>
      <w:r w:rsidR="00C153FC" w:rsidRPr="00707A40">
        <w:rPr>
          <w:rFonts w:cstheme="minorHAnsi"/>
          <w:sz w:val="24"/>
          <w:szCs w:val="24"/>
        </w:rPr>
        <w:t>health</w:t>
      </w:r>
      <w:r w:rsidRPr="00707A40">
        <w:rPr>
          <w:rFonts w:cstheme="minorHAnsi"/>
          <w:sz w:val="24"/>
          <w:szCs w:val="24"/>
        </w:rPr>
        <w:t xml:space="preserve"> field</w:t>
      </w:r>
      <w:r w:rsidR="00C153FC" w:rsidRPr="00707A40">
        <w:rPr>
          <w:rFonts w:cstheme="minorHAnsi"/>
          <w:sz w:val="24"/>
          <w:szCs w:val="24"/>
        </w:rPr>
        <w:t xml:space="preserve">, community development, </w:t>
      </w:r>
      <w:r w:rsidR="004232CA">
        <w:rPr>
          <w:rFonts w:cstheme="minorHAnsi"/>
          <w:sz w:val="24"/>
          <w:szCs w:val="24"/>
        </w:rPr>
        <w:t>economi</w:t>
      </w:r>
      <w:r w:rsidR="00CB4D8F">
        <w:rPr>
          <w:rFonts w:cstheme="minorHAnsi"/>
          <w:sz w:val="24"/>
          <w:szCs w:val="24"/>
        </w:rPr>
        <w:t>c development, or</w:t>
      </w:r>
      <w:r w:rsidR="00C153FC" w:rsidRPr="00707A40">
        <w:rPr>
          <w:rFonts w:cstheme="minorHAnsi"/>
          <w:sz w:val="24"/>
          <w:szCs w:val="24"/>
        </w:rPr>
        <w:t xml:space="preserve"> veterans </w:t>
      </w:r>
      <w:r w:rsidRPr="00707A40">
        <w:rPr>
          <w:rFonts w:cstheme="minorHAnsi"/>
          <w:sz w:val="24"/>
          <w:szCs w:val="24"/>
        </w:rPr>
        <w:t>s</w:t>
      </w:r>
      <w:r w:rsidR="004232CA">
        <w:rPr>
          <w:rFonts w:cstheme="minorHAnsi"/>
          <w:sz w:val="24"/>
          <w:szCs w:val="24"/>
        </w:rPr>
        <w:t>ervices</w:t>
      </w:r>
      <w:r w:rsidRPr="00707A40">
        <w:rPr>
          <w:rFonts w:cstheme="minorHAnsi"/>
          <w:sz w:val="24"/>
          <w:szCs w:val="24"/>
        </w:rPr>
        <w:t xml:space="preserve">. </w:t>
      </w:r>
    </w:p>
    <w:p w14:paraId="109ECEC3" w14:textId="51A4666D" w:rsidR="007427FA" w:rsidRPr="00707A40" w:rsidRDefault="004232CA" w:rsidP="00CB4D8F">
      <w:pPr>
        <w:pStyle w:val="ListParagraph"/>
        <w:numPr>
          <w:ilvl w:val="2"/>
          <w:numId w:val="33"/>
        </w:numPr>
        <w:spacing w:after="0" w:line="240" w:lineRule="auto"/>
        <w:ind w:left="1800" w:hanging="270"/>
        <w:rPr>
          <w:rFonts w:cstheme="minorHAnsi"/>
          <w:sz w:val="24"/>
          <w:szCs w:val="24"/>
        </w:rPr>
      </w:pPr>
      <w:r>
        <w:rPr>
          <w:rFonts w:cstheme="minorHAnsi"/>
          <w:sz w:val="24"/>
          <w:szCs w:val="24"/>
          <w:shd w:val="clear" w:color="auto" w:fill="FFFFFF"/>
        </w:rPr>
        <w:t>To continue to receive funding, i</w:t>
      </w:r>
      <w:r w:rsidR="00D4165F" w:rsidRPr="00707A40">
        <w:rPr>
          <w:rFonts w:cstheme="minorHAnsi"/>
          <w:sz w:val="24"/>
          <w:szCs w:val="24"/>
          <w:shd w:val="clear" w:color="auto" w:fill="FFFFFF"/>
        </w:rPr>
        <w:t>t is</w:t>
      </w:r>
      <w:r>
        <w:rPr>
          <w:rFonts w:cstheme="minorHAnsi"/>
          <w:sz w:val="24"/>
          <w:szCs w:val="24"/>
          <w:shd w:val="clear" w:color="auto" w:fill="FFFFFF"/>
        </w:rPr>
        <w:t xml:space="preserve"> necessary to </w:t>
      </w:r>
      <w:r w:rsidR="00D4165F" w:rsidRPr="00707A40">
        <w:rPr>
          <w:rFonts w:cstheme="minorHAnsi"/>
          <w:sz w:val="24"/>
          <w:szCs w:val="24"/>
          <w:shd w:val="clear" w:color="auto" w:fill="FFFFFF"/>
        </w:rPr>
        <w:t>track data to showcase</w:t>
      </w:r>
      <w:r>
        <w:rPr>
          <w:rFonts w:cstheme="minorHAnsi"/>
          <w:sz w:val="24"/>
          <w:szCs w:val="24"/>
          <w:shd w:val="clear" w:color="auto" w:fill="FFFFFF"/>
        </w:rPr>
        <w:t xml:space="preserve"> the</w:t>
      </w:r>
      <w:r w:rsidR="00D4165F" w:rsidRPr="00707A40">
        <w:rPr>
          <w:rFonts w:cstheme="minorHAnsi"/>
          <w:sz w:val="24"/>
          <w:szCs w:val="24"/>
          <w:shd w:val="clear" w:color="auto" w:fill="FFFFFF"/>
        </w:rPr>
        <w:t xml:space="preserve"> </w:t>
      </w:r>
      <w:r w:rsidR="00C153FC" w:rsidRPr="00707A40">
        <w:rPr>
          <w:rFonts w:cstheme="minorHAnsi"/>
          <w:sz w:val="24"/>
          <w:szCs w:val="24"/>
        </w:rPr>
        <w:t xml:space="preserve">outcomes, </w:t>
      </w:r>
      <w:r>
        <w:rPr>
          <w:rFonts w:cstheme="minorHAnsi"/>
          <w:sz w:val="24"/>
          <w:szCs w:val="24"/>
        </w:rPr>
        <w:t>outputs</w:t>
      </w:r>
      <w:r w:rsidR="00D4165F" w:rsidRPr="00707A40">
        <w:rPr>
          <w:rFonts w:cstheme="minorHAnsi"/>
          <w:sz w:val="24"/>
          <w:szCs w:val="24"/>
        </w:rPr>
        <w:t xml:space="preserve">, and impacts of your program to current and future funders. </w:t>
      </w:r>
    </w:p>
    <w:p w14:paraId="14D621DD" w14:textId="19B3407B" w:rsidR="007427FA" w:rsidRDefault="007427FA" w:rsidP="00CB4D8F">
      <w:pPr>
        <w:pStyle w:val="ListParagraph"/>
        <w:numPr>
          <w:ilvl w:val="2"/>
          <w:numId w:val="33"/>
        </w:numPr>
        <w:spacing w:after="0" w:line="240" w:lineRule="auto"/>
        <w:ind w:left="1800" w:hanging="270"/>
        <w:rPr>
          <w:rFonts w:cstheme="minorHAnsi"/>
          <w:sz w:val="24"/>
          <w:szCs w:val="24"/>
        </w:rPr>
      </w:pPr>
      <w:r w:rsidRPr="00707A40">
        <w:rPr>
          <w:rFonts w:cstheme="minorHAnsi"/>
          <w:sz w:val="24"/>
          <w:szCs w:val="24"/>
          <w:shd w:val="clear" w:color="auto" w:fill="FFFFFF"/>
        </w:rPr>
        <w:lastRenderedPageBreak/>
        <w:t xml:space="preserve">Match </w:t>
      </w:r>
      <w:r w:rsidR="00B42368" w:rsidRPr="00707A40">
        <w:rPr>
          <w:rFonts w:cstheme="minorHAnsi"/>
          <w:sz w:val="24"/>
          <w:szCs w:val="24"/>
          <w:shd w:val="clear" w:color="auto" w:fill="FFFFFF"/>
        </w:rPr>
        <w:t>funding</w:t>
      </w:r>
      <w:r w:rsidRPr="00707A40">
        <w:rPr>
          <w:rFonts w:cstheme="minorHAnsi"/>
          <w:sz w:val="24"/>
          <w:szCs w:val="24"/>
          <w:shd w:val="clear" w:color="auto" w:fill="FFFFFF"/>
        </w:rPr>
        <w:t>: The Administration on Community Living (ACL),</w:t>
      </w:r>
      <w:r w:rsidRPr="00707A40">
        <w:rPr>
          <w:rFonts w:cstheme="minorHAnsi"/>
          <w:sz w:val="24"/>
          <w:szCs w:val="24"/>
        </w:rPr>
        <w:t xml:space="preserve"> a Health and Human Services agency, provides </w:t>
      </w:r>
      <w:hyperlink r:id="rId26" w:history="1">
        <w:r w:rsidRPr="00707A40">
          <w:rPr>
            <w:rStyle w:val="Hyperlink"/>
            <w:rFonts w:cstheme="minorHAnsi"/>
            <w:color w:val="1F497D" w:themeColor="text2"/>
            <w:sz w:val="24"/>
            <w:szCs w:val="24"/>
          </w:rPr>
          <w:t>Older Americans Act</w:t>
        </w:r>
      </w:hyperlink>
      <w:r w:rsidRPr="00707A40">
        <w:rPr>
          <w:rFonts w:cstheme="minorHAnsi"/>
          <w:sz w:val="24"/>
          <w:szCs w:val="24"/>
        </w:rPr>
        <w:t xml:space="preserve"> (OAA)</w:t>
      </w:r>
      <w:r w:rsidR="00DA6363" w:rsidRPr="00707A40">
        <w:rPr>
          <w:rFonts w:cstheme="minorHAnsi"/>
          <w:sz w:val="24"/>
          <w:szCs w:val="24"/>
        </w:rPr>
        <w:t xml:space="preserve"> </w:t>
      </w:r>
      <w:r w:rsidRPr="00707A40">
        <w:rPr>
          <w:rFonts w:cstheme="minorHAnsi"/>
          <w:sz w:val="24"/>
          <w:szCs w:val="24"/>
        </w:rPr>
        <w:t xml:space="preserve">funds that many Area Agencies on Aging use as eligible match for Sections 5310. </w:t>
      </w:r>
      <w:r w:rsidR="00B42368" w:rsidRPr="00707A40">
        <w:rPr>
          <w:rFonts w:cstheme="minorHAnsi"/>
          <w:sz w:val="24"/>
          <w:szCs w:val="24"/>
        </w:rPr>
        <w:t xml:space="preserve">ACL </w:t>
      </w:r>
      <w:r w:rsidRPr="00707A40">
        <w:rPr>
          <w:rFonts w:cstheme="minorHAnsi"/>
          <w:sz w:val="24"/>
          <w:szCs w:val="24"/>
        </w:rPr>
        <w:t xml:space="preserve">has </w:t>
      </w:r>
      <w:hyperlink r:id="rId27" w:history="1">
        <w:r w:rsidRPr="00707A40">
          <w:rPr>
            <w:rStyle w:val="Hyperlink"/>
            <w:rFonts w:cstheme="minorHAnsi"/>
            <w:color w:val="1F497D" w:themeColor="text2"/>
            <w:sz w:val="24"/>
            <w:szCs w:val="24"/>
          </w:rPr>
          <w:t>prepared guidance</w:t>
        </w:r>
      </w:hyperlink>
      <w:r w:rsidRPr="00707A40">
        <w:rPr>
          <w:rFonts w:cstheme="minorHAnsi"/>
          <w:sz w:val="24"/>
          <w:szCs w:val="24"/>
        </w:rPr>
        <w:t xml:space="preserve"> on how to use</w:t>
      </w:r>
      <w:r w:rsidR="00B42368" w:rsidRPr="00707A40">
        <w:rPr>
          <w:rFonts w:cstheme="minorHAnsi"/>
          <w:sz w:val="24"/>
          <w:szCs w:val="24"/>
        </w:rPr>
        <w:t xml:space="preserve"> OAA funds to match </w:t>
      </w:r>
      <w:r w:rsidRPr="00707A40">
        <w:rPr>
          <w:rFonts w:cstheme="minorHAnsi"/>
          <w:sz w:val="24"/>
          <w:szCs w:val="24"/>
        </w:rPr>
        <w:t xml:space="preserve">FTA </w:t>
      </w:r>
      <w:r w:rsidR="00B42368" w:rsidRPr="00707A40">
        <w:rPr>
          <w:rFonts w:cstheme="minorHAnsi"/>
          <w:sz w:val="24"/>
          <w:szCs w:val="24"/>
        </w:rPr>
        <w:t xml:space="preserve">funding </w:t>
      </w:r>
      <w:r w:rsidRPr="00707A40">
        <w:rPr>
          <w:rFonts w:cstheme="minorHAnsi"/>
          <w:sz w:val="24"/>
          <w:szCs w:val="24"/>
        </w:rPr>
        <w:t xml:space="preserve">programs. </w:t>
      </w:r>
      <w:r w:rsidR="00B42368" w:rsidRPr="00707A40">
        <w:rPr>
          <w:rFonts w:cstheme="minorHAnsi"/>
          <w:sz w:val="24"/>
          <w:szCs w:val="24"/>
        </w:rPr>
        <w:t xml:space="preserve">NADTC also created a blog </w:t>
      </w:r>
      <w:r w:rsidRPr="00707A40">
        <w:rPr>
          <w:rFonts w:cstheme="minorHAnsi"/>
          <w:sz w:val="24"/>
          <w:szCs w:val="24"/>
        </w:rPr>
        <w:t>post</w:t>
      </w:r>
      <w:r w:rsidR="00B42368" w:rsidRPr="00707A40">
        <w:rPr>
          <w:rFonts w:cstheme="minorHAnsi"/>
          <w:sz w:val="24"/>
          <w:szCs w:val="24"/>
        </w:rPr>
        <w:t>,</w:t>
      </w:r>
      <w:r w:rsidRPr="00707A40">
        <w:rPr>
          <w:rFonts w:cstheme="minorHAnsi"/>
          <w:sz w:val="24"/>
          <w:szCs w:val="24"/>
        </w:rPr>
        <w:t xml:space="preserve"> “</w:t>
      </w:r>
      <w:hyperlink r:id="rId28" w:history="1">
        <w:r w:rsidRPr="00707A40">
          <w:rPr>
            <w:rStyle w:val="Hyperlink"/>
            <w:rFonts w:cstheme="minorHAnsi"/>
            <w:color w:val="1F497D" w:themeColor="text2"/>
            <w:sz w:val="24"/>
            <w:szCs w:val="24"/>
          </w:rPr>
          <w:t>Section 5307, 5310, and 5311: Using Non-DOT Funds for Local Match</w:t>
        </w:r>
      </w:hyperlink>
      <w:r w:rsidR="00B42368" w:rsidRPr="00707A40">
        <w:rPr>
          <w:rFonts w:cstheme="minorHAnsi"/>
          <w:sz w:val="24"/>
          <w:szCs w:val="24"/>
        </w:rPr>
        <w:t xml:space="preserve">”, that explores match opportunities. </w:t>
      </w:r>
    </w:p>
    <w:p w14:paraId="290D26C9" w14:textId="77777777" w:rsidR="001D6989" w:rsidRPr="00707A40" w:rsidRDefault="001D6989" w:rsidP="00CB4D8F">
      <w:pPr>
        <w:pStyle w:val="ListParagraph"/>
        <w:spacing w:after="0" w:line="240" w:lineRule="auto"/>
        <w:ind w:left="1800"/>
        <w:rPr>
          <w:rFonts w:cstheme="minorHAnsi"/>
          <w:sz w:val="24"/>
          <w:szCs w:val="24"/>
        </w:rPr>
      </w:pPr>
    </w:p>
    <w:p w14:paraId="4343CF97" w14:textId="045C4308" w:rsidR="007427FA" w:rsidRPr="00707A40" w:rsidRDefault="00116F9C" w:rsidP="00CB4D8F">
      <w:pPr>
        <w:pStyle w:val="ListParagraph"/>
        <w:numPr>
          <w:ilvl w:val="0"/>
          <w:numId w:val="38"/>
        </w:numPr>
        <w:spacing w:after="0" w:line="240" w:lineRule="auto"/>
        <w:ind w:left="1440"/>
        <w:rPr>
          <w:rFonts w:eastAsia="Arial" w:cstheme="minorHAnsi"/>
          <w:b/>
          <w:bCs/>
          <w:sz w:val="24"/>
          <w:szCs w:val="24"/>
        </w:rPr>
      </w:pPr>
      <w:r w:rsidRPr="00707A40">
        <w:rPr>
          <w:rFonts w:eastAsia="Arial" w:cstheme="minorHAnsi"/>
          <w:b/>
          <w:bCs/>
          <w:sz w:val="24"/>
          <w:szCs w:val="24"/>
        </w:rPr>
        <w:t>Partnerships</w:t>
      </w:r>
      <w:r w:rsidR="007427FA" w:rsidRPr="00707A40">
        <w:rPr>
          <w:rFonts w:eastAsia="Arial" w:cstheme="minorHAnsi"/>
          <w:b/>
          <w:bCs/>
          <w:sz w:val="24"/>
          <w:szCs w:val="24"/>
        </w:rPr>
        <w:t>:</w:t>
      </w:r>
    </w:p>
    <w:p w14:paraId="39D4EE0E" w14:textId="70BC2BE2" w:rsidR="007427FA" w:rsidRPr="00707A40" w:rsidRDefault="004232CA" w:rsidP="00CB4D8F">
      <w:pPr>
        <w:pStyle w:val="ListParagraph"/>
        <w:numPr>
          <w:ilvl w:val="0"/>
          <w:numId w:val="37"/>
        </w:numPr>
        <w:spacing w:after="0" w:line="240" w:lineRule="auto"/>
        <w:rPr>
          <w:rFonts w:eastAsia="Arial" w:cstheme="minorHAnsi"/>
          <w:bCs/>
          <w:sz w:val="24"/>
          <w:szCs w:val="24"/>
        </w:rPr>
      </w:pPr>
      <w:r>
        <w:rPr>
          <w:rFonts w:eastAsia="Arial" w:cstheme="minorHAnsi"/>
          <w:bCs/>
          <w:sz w:val="24"/>
          <w:szCs w:val="24"/>
        </w:rPr>
        <w:t>While f</w:t>
      </w:r>
      <w:r w:rsidR="007427FA" w:rsidRPr="00707A40">
        <w:rPr>
          <w:rFonts w:eastAsia="Arial" w:cstheme="minorHAnsi"/>
          <w:bCs/>
          <w:sz w:val="24"/>
          <w:szCs w:val="24"/>
        </w:rPr>
        <w:t xml:space="preserve">unding is very important, so are non-monetary resources. </w:t>
      </w:r>
      <w:r w:rsidR="00E27468" w:rsidRPr="00707A40">
        <w:rPr>
          <w:rFonts w:eastAsia="Arial" w:cstheme="minorHAnsi"/>
          <w:bCs/>
          <w:sz w:val="24"/>
          <w:szCs w:val="24"/>
        </w:rPr>
        <w:t xml:space="preserve">Consider the best way to involve your partners and make the most of the resources they have to offer. Not everyone </w:t>
      </w:r>
      <w:r w:rsidR="00DA6363" w:rsidRPr="00707A40">
        <w:rPr>
          <w:rFonts w:eastAsia="Arial" w:cstheme="minorHAnsi"/>
          <w:bCs/>
          <w:sz w:val="24"/>
          <w:szCs w:val="24"/>
        </w:rPr>
        <w:t xml:space="preserve">who becomes a partner needs </w:t>
      </w:r>
      <w:r>
        <w:rPr>
          <w:rFonts w:eastAsia="Arial" w:cstheme="minorHAnsi"/>
          <w:bCs/>
          <w:sz w:val="24"/>
          <w:szCs w:val="24"/>
        </w:rPr>
        <w:t>t</w:t>
      </w:r>
      <w:r w:rsidR="00E27468" w:rsidRPr="00707A40">
        <w:rPr>
          <w:rFonts w:eastAsia="Arial" w:cstheme="minorHAnsi"/>
          <w:bCs/>
          <w:sz w:val="24"/>
          <w:szCs w:val="24"/>
        </w:rPr>
        <w:t>o have the same type or degree of involvement</w:t>
      </w:r>
      <w:r>
        <w:rPr>
          <w:rFonts w:eastAsia="Arial" w:cstheme="minorHAnsi"/>
          <w:bCs/>
          <w:sz w:val="24"/>
          <w:szCs w:val="24"/>
        </w:rPr>
        <w:t>, and support</w:t>
      </w:r>
      <w:r w:rsidR="00DA6363" w:rsidRPr="00707A40">
        <w:rPr>
          <w:rFonts w:eastAsia="Arial" w:cstheme="minorHAnsi"/>
          <w:bCs/>
          <w:sz w:val="24"/>
          <w:szCs w:val="24"/>
        </w:rPr>
        <w:t xml:space="preserve"> doesn’t</w:t>
      </w:r>
      <w:r>
        <w:rPr>
          <w:rFonts w:eastAsia="Arial" w:cstheme="minorHAnsi"/>
          <w:bCs/>
          <w:sz w:val="24"/>
          <w:szCs w:val="24"/>
        </w:rPr>
        <w:t xml:space="preserve"> always</w:t>
      </w:r>
      <w:r w:rsidR="00DA6363" w:rsidRPr="00707A40">
        <w:rPr>
          <w:rFonts w:eastAsia="Arial" w:cstheme="minorHAnsi"/>
          <w:bCs/>
          <w:sz w:val="24"/>
          <w:szCs w:val="24"/>
        </w:rPr>
        <w:t xml:space="preserve"> need to be financial</w:t>
      </w:r>
      <w:r>
        <w:rPr>
          <w:rFonts w:eastAsia="Arial" w:cstheme="minorHAnsi"/>
          <w:bCs/>
          <w:sz w:val="24"/>
          <w:szCs w:val="24"/>
        </w:rPr>
        <w:t xml:space="preserve">. </w:t>
      </w:r>
      <w:r w:rsidR="00707A40" w:rsidRPr="00707A40">
        <w:rPr>
          <w:rFonts w:eastAsia="Arial" w:cstheme="minorHAnsi"/>
          <w:bCs/>
          <w:sz w:val="24"/>
          <w:szCs w:val="24"/>
        </w:rPr>
        <w:t>I</w:t>
      </w:r>
      <w:r w:rsidR="00DA6363" w:rsidRPr="00707A40">
        <w:rPr>
          <w:rFonts w:eastAsia="Arial" w:cstheme="minorHAnsi"/>
          <w:bCs/>
          <w:sz w:val="24"/>
          <w:szCs w:val="24"/>
        </w:rPr>
        <w:t>n-kind donations like event space, staff time, trainings, etc. can be valuable contributions.</w:t>
      </w:r>
    </w:p>
    <w:p w14:paraId="47E7CDB1" w14:textId="179F7203" w:rsidR="007427FA" w:rsidRPr="00707A40" w:rsidRDefault="00DA6363" w:rsidP="00CB4D8F">
      <w:pPr>
        <w:pStyle w:val="ListParagraph"/>
        <w:numPr>
          <w:ilvl w:val="0"/>
          <w:numId w:val="37"/>
        </w:numPr>
        <w:spacing w:after="0" w:line="240" w:lineRule="auto"/>
        <w:rPr>
          <w:rFonts w:eastAsia="Arial" w:cstheme="minorHAnsi"/>
          <w:bCs/>
          <w:sz w:val="24"/>
          <w:szCs w:val="24"/>
        </w:rPr>
      </w:pPr>
      <w:r w:rsidRPr="00707A40">
        <w:rPr>
          <w:rFonts w:eastAsia="Arial" w:cstheme="minorHAnsi"/>
          <w:bCs/>
          <w:sz w:val="24"/>
          <w:szCs w:val="24"/>
        </w:rPr>
        <w:t>When seeking new partnerships and managing existing partnerships</w:t>
      </w:r>
      <w:r w:rsidR="004232CA">
        <w:rPr>
          <w:rFonts w:eastAsia="Arial" w:cstheme="minorHAnsi"/>
          <w:bCs/>
          <w:sz w:val="24"/>
          <w:szCs w:val="24"/>
        </w:rPr>
        <w:t>,</w:t>
      </w:r>
      <w:r w:rsidRPr="00707A40">
        <w:rPr>
          <w:rFonts w:eastAsia="Arial" w:cstheme="minorHAnsi"/>
          <w:bCs/>
          <w:sz w:val="24"/>
          <w:szCs w:val="24"/>
        </w:rPr>
        <w:t xml:space="preserve"> it is important to make them</w:t>
      </w:r>
      <w:r w:rsidR="00E27468" w:rsidRPr="00707A40">
        <w:rPr>
          <w:rFonts w:eastAsia="Arial" w:cstheme="minorHAnsi"/>
          <w:bCs/>
          <w:sz w:val="24"/>
          <w:szCs w:val="24"/>
        </w:rPr>
        <w:t xml:space="preserve"> aware of the benefits </w:t>
      </w:r>
      <w:r w:rsidR="004232CA">
        <w:rPr>
          <w:rFonts w:eastAsia="Arial" w:cstheme="minorHAnsi"/>
          <w:bCs/>
          <w:sz w:val="24"/>
          <w:szCs w:val="24"/>
        </w:rPr>
        <w:t xml:space="preserve">they may </w:t>
      </w:r>
      <w:r w:rsidR="00E27468" w:rsidRPr="00707A40">
        <w:rPr>
          <w:rFonts w:eastAsia="Arial" w:cstheme="minorHAnsi"/>
          <w:bCs/>
          <w:sz w:val="24"/>
          <w:szCs w:val="24"/>
        </w:rPr>
        <w:t xml:space="preserve">receive from </w:t>
      </w:r>
      <w:r w:rsidRPr="00707A40">
        <w:rPr>
          <w:rFonts w:eastAsia="Arial" w:cstheme="minorHAnsi"/>
          <w:bCs/>
          <w:sz w:val="24"/>
          <w:szCs w:val="24"/>
        </w:rPr>
        <w:t xml:space="preserve">working with your organization. </w:t>
      </w:r>
      <w:r w:rsidR="00E27468" w:rsidRPr="00707A40">
        <w:rPr>
          <w:rFonts w:eastAsia="Arial" w:cstheme="minorHAnsi"/>
          <w:bCs/>
          <w:sz w:val="24"/>
          <w:szCs w:val="24"/>
        </w:rPr>
        <w:t xml:space="preserve"> </w:t>
      </w:r>
    </w:p>
    <w:p w14:paraId="2B42EC24" w14:textId="4645DE67" w:rsidR="00D364D2" w:rsidRPr="001D6989" w:rsidRDefault="00E27468" w:rsidP="00CB4D8F">
      <w:pPr>
        <w:pStyle w:val="ListParagraph"/>
        <w:numPr>
          <w:ilvl w:val="2"/>
          <w:numId w:val="33"/>
        </w:numPr>
        <w:spacing w:after="0" w:line="240" w:lineRule="auto"/>
        <w:ind w:left="1800" w:hanging="360"/>
        <w:rPr>
          <w:rFonts w:cstheme="minorHAnsi"/>
          <w:sz w:val="24"/>
          <w:szCs w:val="24"/>
        </w:rPr>
      </w:pPr>
      <w:r>
        <w:rPr>
          <w:rFonts w:eastAsia="Arial" w:cstheme="minorHAnsi"/>
          <w:bCs/>
          <w:sz w:val="24"/>
          <w:szCs w:val="24"/>
        </w:rPr>
        <w:t xml:space="preserve">Identify </w:t>
      </w:r>
      <w:r w:rsidRPr="00707A40">
        <w:rPr>
          <w:rFonts w:eastAsia="Arial" w:cstheme="minorHAnsi"/>
          <w:bCs/>
          <w:sz w:val="24"/>
          <w:szCs w:val="24"/>
        </w:rPr>
        <w:t>and develop champions who can assist your organization in gaining the recognition and resources needed to achieve short- and long-term goals.</w:t>
      </w:r>
    </w:p>
    <w:p w14:paraId="76AEC88E" w14:textId="77777777" w:rsidR="001D6989" w:rsidRPr="00707A40" w:rsidRDefault="001D6989" w:rsidP="00CB4D8F">
      <w:pPr>
        <w:pStyle w:val="ListParagraph"/>
        <w:spacing w:after="0" w:line="240" w:lineRule="auto"/>
        <w:ind w:left="1440"/>
        <w:rPr>
          <w:rFonts w:cstheme="minorHAnsi"/>
          <w:sz w:val="24"/>
          <w:szCs w:val="24"/>
        </w:rPr>
      </w:pPr>
    </w:p>
    <w:p w14:paraId="1082897D" w14:textId="77777777" w:rsidR="00D364D2" w:rsidRPr="00B56F55" w:rsidRDefault="00D364D2" w:rsidP="00CB4D8F">
      <w:pPr>
        <w:spacing w:after="0" w:line="240" w:lineRule="auto"/>
        <w:rPr>
          <w:rFonts w:eastAsia="Arial" w:cstheme="minorHAnsi"/>
          <w:b/>
          <w:bCs/>
          <w:sz w:val="16"/>
          <w:szCs w:val="24"/>
          <w:u w:val="single"/>
        </w:rPr>
      </w:pPr>
    </w:p>
    <w:p w14:paraId="6AF7F2BE" w14:textId="22C1F86B" w:rsidR="00E27468" w:rsidRPr="00CB4D8F" w:rsidRDefault="004054BF" w:rsidP="00CB4D8F">
      <w:pPr>
        <w:pStyle w:val="ListParagraph"/>
        <w:numPr>
          <w:ilvl w:val="0"/>
          <w:numId w:val="33"/>
        </w:numPr>
        <w:spacing w:after="0" w:line="240" w:lineRule="auto"/>
        <w:rPr>
          <w:rFonts w:eastAsia="Arial" w:cstheme="minorHAnsi"/>
          <w:bCs/>
          <w:i/>
          <w:sz w:val="24"/>
          <w:szCs w:val="24"/>
          <w:u w:val="single"/>
        </w:rPr>
      </w:pPr>
      <w:r w:rsidRPr="00707A40">
        <w:rPr>
          <w:rFonts w:eastAsia="Arial" w:cstheme="minorHAnsi"/>
          <w:b/>
          <w:bCs/>
          <w:sz w:val="24"/>
          <w:szCs w:val="24"/>
          <w:u w:val="single"/>
        </w:rPr>
        <w:t>T</w:t>
      </w:r>
      <w:r w:rsidR="00747770" w:rsidRPr="00707A40">
        <w:rPr>
          <w:rFonts w:eastAsia="Arial" w:cstheme="minorHAnsi"/>
          <w:b/>
          <w:bCs/>
          <w:sz w:val="24"/>
          <w:szCs w:val="24"/>
          <w:u w:val="single"/>
        </w:rPr>
        <w:t xml:space="preserve">ravel Training: </w:t>
      </w:r>
      <w:r w:rsidR="00747770" w:rsidRPr="00707A40">
        <w:rPr>
          <w:rFonts w:cstheme="minorHAnsi"/>
          <w:sz w:val="24"/>
          <w:szCs w:val="24"/>
        </w:rPr>
        <w:t xml:space="preserve">The roundtable on travel training is highlighted below, with key topics of the conversation centering on volunteer travel training programs, the definition of travel training, and transportation education. </w:t>
      </w:r>
      <w:r w:rsidR="00CB4D8F" w:rsidRPr="00CB4D8F">
        <w:rPr>
          <w:rFonts w:cstheme="minorHAnsi"/>
          <w:b/>
          <w:sz w:val="24"/>
          <w:szCs w:val="24"/>
        </w:rPr>
        <w:t>Discussion Leader:</w:t>
      </w:r>
      <w:r w:rsidR="00CB4D8F">
        <w:rPr>
          <w:rFonts w:cstheme="minorHAnsi"/>
          <w:sz w:val="24"/>
          <w:szCs w:val="24"/>
        </w:rPr>
        <w:t xml:space="preserve"> Julie Dupree, </w:t>
      </w:r>
      <w:r w:rsidR="00CB4D8F" w:rsidRPr="00CB4D8F">
        <w:rPr>
          <w:rFonts w:cstheme="minorHAnsi"/>
          <w:sz w:val="24"/>
          <w:szCs w:val="24"/>
        </w:rPr>
        <w:t xml:space="preserve">Training &amp; </w:t>
      </w:r>
      <w:r w:rsidR="00CB4D8F">
        <w:rPr>
          <w:rFonts w:cstheme="minorHAnsi"/>
          <w:sz w:val="24"/>
          <w:szCs w:val="24"/>
        </w:rPr>
        <w:t>Technical Assistance Specialist, National Aging and Disability Transportation Center, Washington, DC.</w:t>
      </w:r>
    </w:p>
    <w:p w14:paraId="1D385D3B" w14:textId="77777777" w:rsidR="00CB4D8F" w:rsidRPr="00E27468" w:rsidRDefault="00CB4D8F" w:rsidP="00CB4D8F">
      <w:pPr>
        <w:pStyle w:val="ListParagraph"/>
        <w:spacing w:after="0" w:line="240" w:lineRule="auto"/>
        <w:rPr>
          <w:rFonts w:eastAsia="Arial" w:cstheme="minorHAnsi"/>
          <w:bCs/>
          <w:i/>
          <w:sz w:val="24"/>
          <w:szCs w:val="24"/>
          <w:u w:val="single"/>
        </w:rPr>
      </w:pPr>
    </w:p>
    <w:p w14:paraId="28057D9E" w14:textId="4528548A" w:rsidR="00E27468" w:rsidRPr="0068238F" w:rsidRDefault="00E27468" w:rsidP="006C6A9E">
      <w:pPr>
        <w:pStyle w:val="ListParagraph"/>
        <w:numPr>
          <w:ilvl w:val="1"/>
          <w:numId w:val="33"/>
        </w:numPr>
        <w:spacing w:after="0" w:line="240" w:lineRule="auto"/>
        <w:rPr>
          <w:rFonts w:eastAsia="Arial" w:cstheme="minorHAnsi"/>
          <w:bCs/>
          <w:i/>
          <w:sz w:val="24"/>
          <w:szCs w:val="24"/>
          <w:u w:val="single"/>
        </w:rPr>
      </w:pPr>
      <w:r w:rsidRPr="0068238F">
        <w:rPr>
          <w:rFonts w:eastAsia="Arial" w:cstheme="minorHAnsi"/>
          <w:b/>
          <w:bCs/>
          <w:sz w:val="24"/>
          <w:szCs w:val="24"/>
        </w:rPr>
        <w:t xml:space="preserve">The Definition of Travel Training/Transportation Education </w:t>
      </w:r>
    </w:p>
    <w:p w14:paraId="75B0CD65" w14:textId="77777777" w:rsidR="00E27468" w:rsidRPr="00707A40" w:rsidRDefault="00E27468" w:rsidP="00CB4D8F">
      <w:pPr>
        <w:pStyle w:val="ListParagraph"/>
        <w:numPr>
          <w:ilvl w:val="2"/>
          <w:numId w:val="33"/>
        </w:numPr>
        <w:spacing w:after="0" w:line="240" w:lineRule="auto"/>
        <w:ind w:left="1800" w:hanging="360"/>
        <w:rPr>
          <w:rFonts w:eastAsia="Arial" w:cstheme="minorHAnsi"/>
          <w:b/>
          <w:bCs/>
          <w:sz w:val="24"/>
          <w:szCs w:val="24"/>
          <w:u w:val="single"/>
        </w:rPr>
      </w:pPr>
      <w:r w:rsidRPr="00707A40">
        <w:rPr>
          <w:rFonts w:eastAsia="Arial" w:cstheme="minorHAnsi"/>
          <w:bCs/>
          <w:sz w:val="24"/>
          <w:szCs w:val="24"/>
        </w:rPr>
        <w:t>Participants discussed the various forms and approaches travel training takes. The group agreed that a broader definition of transportation education is important to consider when conducting travel training.</w:t>
      </w:r>
    </w:p>
    <w:p w14:paraId="1AC481F9" w14:textId="45A29A10" w:rsidR="00E27468" w:rsidRPr="00707A40" w:rsidRDefault="00E27468" w:rsidP="00CB4D8F">
      <w:pPr>
        <w:pStyle w:val="ListParagraph"/>
        <w:numPr>
          <w:ilvl w:val="2"/>
          <w:numId w:val="33"/>
        </w:numPr>
        <w:spacing w:after="0" w:line="240" w:lineRule="auto"/>
        <w:ind w:left="1800" w:hanging="360"/>
        <w:rPr>
          <w:rFonts w:eastAsia="Arial" w:cstheme="minorHAnsi"/>
          <w:b/>
          <w:bCs/>
          <w:sz w:val="24"/>
          <w:szCs w:val="24"/>
          <w:u w:val="single"/>
        </w:rPr>
      </w:pPr>
      <w:r w:rsidRPr="00707A40">
        <w:rPr>
          <w:rFonts w:eastAsia="Arial" w:cstheme="minorHAnsi"/>
          <w:bCs/>
          <w:sz w:val="24"/>
          <w:szCs w:val="24"/>
        </w:rPr>
        <w:t xml:space="preserve">Transportation education can include community transportation education days, bus or train familiarization training, etc. Due to budget and time limitations, this transportation education can be difficult for many transportation, human services, or </w:t>
      </w:r>
      <w:r>
        <w:rPr>
          <w:rFonts w:eastAsia="Arial" w:cstheme="minorHAnsi"/>
          <w:bCs/>
          <w:sz w:val="24"/>
          <w:szCs w:val="24"/>
        </w:rPr>
        <w:t>aging or disability organizations</w:t>
      </w:r>
      <w:r w:rsidRPr="00707A40">
        <w:rPr>
          <w:rFonts w:eastAsia="Arial" w:cstheme="minorHAnsi"/>
          <w:bCs/>
          <w:sz w:val="24"/>
          <w:szCs w:val="24"/>
        </w:rPr>
        <w:t>.</w:t>
      </w:r>
    </w:p>
    <w:p w14:paraId="641FDB24" w14:textId="77777777" w:rsidR="004054BF" w:rsidRPr="00E27468" w:rsidRDefault="004054BF" w:rsidP="00CB4D8F">
      <w:pPr>
        <w:pStyle w:val="ListParagraph"/>
        <w:spacing w:after="0" w:line="240" w:lineRule="auto"/>
        <w:ind w:left="1440"/>
        <w:rPr>
          <w:rFonts w:eastAsia="Arial" w:cstheme="minorHAnsi"/>
          <w:bCs/>
          <w:i/>
          <w:sz w:val="24"/>
          <w:szCs w:val="24"/>
          <w:u w:val="single"/>
        </w:rPr>
      </w:pPr>
    </w:p>
    <w:p w14:paraId="2F5CE386" w14:textId="77777777" w:rsidR="004054BF" w:rsidRPr="00707A40" w:rsidRDefault="004054BF" w:rsidP="00CB4D8F">
      <w:pPr>
        <w:pStyle w:val="ListParagraph"/>
        <w:numPr>
          <w:ilvl w:val="0"/>
          <w:numId w:val="31"/>
        </w:numPr>
        <w:spacing w:after="0" w:line="240" w:lineRule="auto"/>
        <w:rPr>
          <w:rFonts w:eastAsia="Arial" w:cstheme="minorHAnsi"/>
          <w:b/>
          <w:bCs/>
          <w:sz w:val="24"/>
          <w:szCs w:val="24"/>
          <w:u w:val="single"/>
        </w:rPr>
      </w:pPr>
      <w:r w:rsidRPr="00707A40">
        <w:rPr>
          <w:rFonts w:eastAsia="Arial" w:cstheme="minorHAnsi"/>
          <w:b/>
          <w:bCs/>
          <w:sz w:val="24"/>
          <w:szCs w:val="24"/>
        </w:rPr>
        <w:t>Volunteer Travel Training Programs:</w:t>
      </w:r>
    </w:p>
    <w:p w14:paraId="19915796" w14:textId="50600768" w:rsidR="004054BF" w:rsidRPr="00707A40" w:rsidRDefault="004054BF" w:rsidP="00CB4D8F">
      <w:pPr>
        <w:pStyle w:val="ListParagraph"/>
        <w:numPr>
          <w:ilvl w:val="1"/>
          <w:numId w:val="31"/>
        </w:numPr>
        <w:spacing w:after="0" w:line="240" w:lineRule="auto"/>
        <w:rPr>
          <w:rFonts w:eastAsia="Arial" w:cstheme="minorHAnsi"/>
          <w:b/>
          <w:bCs/>
          <w:sz w:val="24"/>
          <w:szCs w:val="24"/>
          <w:u w:val="single"/>
        </w:rPr>
      </w:pPr>
      <w:r w:rsidRPr="00707A40">
        <w:rPr>
          <w:rFonts w:eastAsia="Arial" w:cstheme="minorHAnsi"/>
          <w:bCs/>
          <w:sz w:val="24"/>
          <w:szCs w:val="24"/>
        </w:rPr>
        <w:t>Participants discussed the volunteer travel training program approach, specifically those at senior centers in urban, suburban, and rural areas. The unique approach to volunteer travel training</w:t>
      </w:r>
      <w:r w:rsidR="00747770" w:rsidRPr="00707A40">
        <w:rPr>
          <w:rFonts w:eastAsia="Arial" w:cstheme="minorHAnsi"/>
          <w:bCs/>
          <w:sz w:val="24"/>
          <w:szCs w:val="24"/>
        </w:rPr>
        <w:t xml:space="preserve"> through peer-to-peer “bus buddy” programs can help</w:t>
      </w:r>
      <w:r w:rsidRPr="00707A40">
        <w:rPr>
          <w:rFonts w:eastAsia="Arial" w:cstheme="minorHAnsi"/>
          <w:bCs/>
          <w:sz w:val="24"/>
          <w:szCs w:val="24"/>
        </w:rPr>
        <w:t xml:space="preserve"> promote and</w:t>
      </w:r>
      <w:r w:rsidR="00747770" w:rsidRPr="00707A40">
        <w:rPr>
          <w:rFonts w:eastAsia="Arial" w:cstheme="minorHAnsi"/>
          <w:bCs/>
          <w:sz w:val="24"/>
          <w:szCs w:val="24"/>
        </w:rPr>
        <w:t xml:space="preserve"> achieve travel independence</w:t>
      </w:r>
      <w:r w:rsidR="002E639E" w:rsidRPr="00707A40">
        <w:rPr>
          <w:rFonts w:eastAsia="Arial" w:cstheme="minorHAnsi"/>
          <w:bCs/>
          <w:sz w:val="24"/>
          <w:szCs w:val="24"/>
        </w:rPr>
        <w:t>. Individuals at the roun</w:t>
      </w:r>
      <w:r w:rsidR="00707A40" w:rsidRPr="00707A40">
        <w:rPr>
          <w:rFonts w:eastAsia="Arial" w:cstheme="minorHAnsi"/>
          <w:bCs/>
          <w:sz w:val="24"/>
          <w:szCs w:val="24"/>
        </w:rPr>
        <w:t>dtable shared their appreciation for peer-to-peer volunteers with antecedes of programs that used peer models. O</w:t>
      </w:r>
      <w:r w:rsidRPr="00707A40">
        <w:rPr>
          <w:rFonts w:eastAsia="Arial" w:cstheme="minorHAnsi"/>
          <w:bCs/>
          <w:sz w:val="24"/>
          <w:szCs w:val="24"/>
        </w:rPr>
        <w:t>lder adults</w:t>
      </w:r>
      <w:r w:rsidR="00707A40" w:rsidRPr="00707A40">
        <w:rPr>
          <w:rFonts w:eastAsia="Arial" w:cstheme="minorHAnsi"/>
          <w:bCs/>
          <w:sz w:val="24"/>
          <w:szCs w:val="24"/>
        </w:rPr>
        <w:t xml:space="preserve"> in these programs who wer</w:t>
      </w:r>
      <w:r w:rsidRPr="00707A40">
        <w:rPr>
          <w:rFonts w:eastAsia="Arial" w:cstheme="minorHAnsi"/>
          <w:bCs/>
          <w:sz w:val="24"/>
          <w:szCs w:val="24"/>
        </w:rPr>
        <w:t xml:space="preserve">e shown how to ride the bus, plan a trip, prepare for a trip, etc. by their peers, </w:t>
      </w:r>
      <w:r w:rsidR="00707A40" w:rsidRPr="00707A40">
        <w:rPr>
          <w:rFonts w:eastAsia="Arial" w:cstheme="minorHAnsi"/>
          <w:bCs/>
          <w:sz w:val="24"/>
          <w:szCs w:val="24"/>
        </w:rPr>
        <w:t xml:space="preserve">had an </w:t>
      </w:r>
      <w:r w:rsidRPr="00707A40">
        <w:rPr>
          <w:rFonts w:eastAsia="Arial" w:cstheme="minorHAnsi"/>
          <w:bCs/>
          <w:sz w:val="24"/>
          <w:szCs w:val="24"/>
        </w:rPr>
        <w:t>overall</w:t>
      </w:r>
      <w:r w:rsidR="00707A40" w:rsidRPr="00707A40">
        <w:rPr>
          <w:rFonts w:eastAsia="Arial" w:cstheme="minorHAnsi"/>
          <w:bCs/>
          <w:sz w:val="24"/>
          <w:szCs w:val="24"/>
        </w:rPr>
        <w:t xml:space="preserve"> high </w:t>
      </w:r>
      <w:r w:rsidRPr="00707A40">
        <w:rPr>
          <w:rFonts w:eastAsia="Arial" w:cstheme="minorHAnsi"/>
          <w:bCs/>
          <w:sz w:val="24"/>
          <w:szCs w:val="24"/>
        </w:rPr>
        <w:t xml:space="preserve">success </w:t>
      </w:r>
      <w:r w:rsidR="00707A40" w:rsidRPr="00707A40">
        <w:rPr>
          <w:rFonts w:eastAsia="Arial" w:cstheme="minorHAnsi"/>
          <w:bCs/>
          <w:sz w:val="24"/>
          <w:szCs w:val="24"/>
        </w:rPr>
        <w:t xml:space="preserve">rate of independent </w:t>
      </w:r>
      <w:r w:rsidR="00707A40" w:rsidRPr="00707A40">
        <w:rPr>
          <w:rFonts w:eastAsia="Arial" w:cstheme="minorHAnsi"/>
          <w:bCs/>
          <w:sz w:val="24"/>
          <w:szCs w:val="24"/>
        </w:rPr>
        <w:lastRenderedPageBreak/>
        <w:t xml:space="preserve">travel. </w:t>
      </w:r>
      <w:r w:rsidRPr="00707A40">
        <w:rPr>
          <w:rFonts w:eastAsia="Arial" w:cstheme="minorHAnsi"/>
          <w:bCs/>
          <w:sz w:val="24"/>
          <w:szCs w:val="24"/>
        </w:rPr>
        <w:t>Peer-to-peer training is often more encouraging, lively, and fun tha</w:t>
      </w:r>
      <w:r w:rsidR="00747770" w:rsidRPr="00707A40">
        <w:rPr>
          <w:rFonts w:eastAsia="Arial" w:cstheme="minorHAnsi"/>
          <w:bCs/>
          <w:sz w:val="24"/>
          <w:szCs w:val="24"/>
        </w:rPr>
        <w:t>n other travel training mode</w:t>
      </w:r>
      <w:r w:rsidR="00E27468">
        <w:rPr>
          <w:rFonts w:eastAsia="Arial" w:cstheme="minorHAnsi"/>
          <w:bCs/>
          <w:sz w:val="24"/>
          <w:szCs w:val="24"/>
        </w:rPr>
        <w:t>ls that may focus on classroom</w:t>
      </w:r>
      <w:r w:rsidR="00747770" w:rsidRPr="00707A40">
        <w:rPr>
          <w:rFonts w:eastAsia="Arial" w:cstheme="minorHAnsi"/>
          <w:bCs/>
          <w:sz w:val="24"/>
          <w:szCs w:val="24"/>
        </w:rPr>
        <w:t xml:space="preserve"> instruction. </w:t>
      </w:r>
    </w:p>
    <w:p w14:paraId="77D9C90A" w14:textId="207D847B" w:rsidR="004054BF" w:rsidRPr="00707A40" w:rsidRDefault="00004B96" w:rsidP="00CB4D8F">
      <w:pPr>
        <w:pStyle w:val="ListParagraph"/>
        <w:numPr>
          <w:ilvl w:val="1"/>
          <w:numId w:val="31"/>
        </w:numPr>
        <w:spacing w:after="0" w:line="240" w:lineRule="auto"/>
        <w:rPr>
          <w:rFonts w:eastAsia="Arial" w:cstheme="minorHAnsi"/>
          <w:b/>
          <w:bCs/>
          <w:sz w:val="24"/>
          <w:szCs w:val="24"/>
          <w:u w:val="single"/>
        </w:rPr>
      </w:pPr>
      <w:r w:rsidRPr="00707A40">
        <w:rPr>
          <w:rFonts w:eastAsia="Arial" w:cstheme="minorHAnsi"/>
          <w:bCs/>
          <w:sz w:val="24"/>
          <w:szCs w:val="24"/>
        </w:rPr>
        <w:t xml:space="preserve">Identifying </w:t>
      </w:r>
      <w:r w:rsidRPr="00707A40">
        <w:rPr>
          <w:rFonts w:cstheme="minorHAnsi"/>
          <w:sz w:val="24"/>
          <w:szCs w:val="24"/>
        </w:rPr>
        <w:t>programs, activities or strategies that have worked wi</w:t>
      </w:r>
      <w:r w:rsidR="002E639E" w:rsidRPr="00707A40">
        <w:rPr>
          <w:rFonts w:cstheme="minorHAnsi"/>
          <w:sz w:val="24"/>
          <w:szCs w:val="24"/>
        </w:rPr>
        <w:t xml:space="preserve">thin one organization and show </w:t>
      </w:r>
      <w:r w:rsidRPr="00707A40">
        <w:rPr>
          <w:rFonts w:cstheme="minorHAnsi"/>
          <w:sz w:val="24"/>
          <w:szCs w:val="24"/>
        </w:rPr>
        <w:t xml:space="preserve">promise </w:t>
      </w:r>
      <w:r w:rsidR="002E639E" w:rsidRPr="00707A40">
        <w:rPr>
          <w:rFonts w:cstheme="minorHAnsi"/>
          <w:sz w:val="24"/>
          <w:szCs w:val="24"/>
        </w:rPr>
        <w:t xml:space="preserve">and success should be shared with </w:t>
      </w:r>
      <w:r w:rsidR="00E27468">
        <w:rPr>
          <w:rFonts w:cstheme="minorHAnsi"/>
          <w:sz w:val="24"/>
          <w:szCs w:val="24"/>
        </w:rPr>
        <w:t>other programs for potential replication. P</w:t>
      </w:r>
      <w:r w:rsidR="002E639E" w:rsidRPr="00707A40">
        <w:rPr>
          <w:rFonts w:cstheme="minorHAnsi"/>
          <w:sz w:val="24"/>
          <w:szCs w:val="24"/>
        </w:rPr>
        <w:t xml:space="preserve">rograms identified as “best practices” </w:t>
      </w:r>
      <w:r w:rsidR="004054BF" w:rsidRPr="00707A40">
        <w:rPr>
          <w:rFonts w:eastAsia="Arial" w:cstheme="minorHAnsi"/>
          <w:bCs/>
          <w:sz w:val="24"/>
          <w:szCs w:val="24"/>
        </w:rPr>
        <w:t xml:space="preserve">included older adult volunteer travel training programs at </w:t>
      </w:r>
      <w:hyperlink r:id="rId29" w:history="1">
        <w:r w:rsidR="004054BF" w:rsidRPr="00CB4D8F">
          <w:rPr>
            <w:rStyle w:val="Hyperlink"/>
            <w:rFonts w:eastAsia="Arial" w:cstheme="minorHAnsi"/>
            <w:bCs/>
            <w:color w:val="1F497D" w:themeColor="text2"/>
            <w:sz w:val="24"/>
            <w:szCs w:val="24"/>
          </w:rPr>
          <w:t>Ride Wise/Ride Connection in Portland, OR</w:t>
        </w:r>
      </w:hyperlink>
      <w:r w:rsidR="004054BF" w:rsidRPr="00707A40">
        <w:rPr>
          <w:rFonts w:eastAsia="Arial" w:cstheme="minorHAnsi"/>
          <w:bCs/>
          <w:sz w:val="24"/>
          <w:szCs w:val="24"/>
        </w:rPr>
        <w:t xml:space="preserve">, </w:t>
      </w:r>
      <w:hyperlink r:id="rId30" w:history="1">
        <w:r w:rsidR="004054BF" w:rsidRPr="00CB4D8F">
          <w:rPr>
            <w:rStyle w:val="Hyperlink"/>
            <w:rFonts w:eastAsia="Arial" w:cstheme="minorHAnsi"/>
            <w:bCs/>
            <w:color w:val="1F497D" w:themeColor="text2"/>
            <w:sz w:val="24"/>
            <w:szCs w:val="24"/>
          </w:rPr>
          <w:t xml:space="preserve">We Get Around in San Diego, </w:t>
        </w:r>
        <w:r w:rsidR="00747770" w:rsidRPr="00CB4D8F">
          <w:rPr>
            <w:rStyle w:val="Hyperlink"/>
            <w:rFonts w:eastAsia="Arial" w:cstheme="minorHAnsi"/>
            <w:bCs/>
            <w:color w:val="1F497D" w:themeColor="text2"/>
            <w:sz w:val="24"/>
            <w:szCs w:val="24"/>
          </w:rPr>
          <w:t>CA</w:t>
        </w:r>
      </w:hyperlink>
      <w:r w:rsidR="00747770" w:rsidRPr="00707A40">
        <w:rPr>
          <w:rFonts w:eastAsia="Arial" w:cstheme="minorHAnsi"/>
          <w:bCs/>
          <w:sz w:val="24"/>
          <w:szCs w:val="24"/>
        </w:rPr>
        <w:t xml:space="preserve">, </w:t>
      </w:r>
      <w:r w:rsidR="004054BF" w:rsidRPr="00707A40">
        <w:rPr>
          <w:rFonts w:eastAsia="Arial" w:cstheme="minorHAnsi"/>
          <w:bCs/>
          <w:sz w:val="24"/>
          <w:szCs w:val="24"/>
        </w:rPr>
        <w:t xml:space="preserve">and </w:t>
      </w:r>
      <w:hyperlink r:id="rId31" w:history="1">
        <w:r w:rsidR="004054BF" w:rsidRPr="00CB4D8F">
          <w:rPr>
            <w:rStyle w:val="Hyperlink"/>
            <w:rFonts w:eastAsia="Arial" w:cstheme="minorHAnsi"/>
            <w:bCs/>
            <w:color w:val="1F497D" w:themeColor="text2"/>
            <w:sz w:val="24"/>
            <w:szCs w:val="24"/>
          </w:rPr>
          <w:t>Via in Boulder, CO.</w:t>
        </w:r>
      </w:hyperlink>
      <w:r w:rsidR="004054BF" w:rsidRPr="00CB4D8F">
        <w:rPr>
          <w:rFonts w:eastAsia="Arial" w:cstheme="minorHAnsi"/>
          <w:bCs/>
          <w:color w:val="1F497D" w:themeColor="text2"/>
          <w:sz w:val="24"/>
          <w:szCs w:val="24"/>
        </w:rPr>
        <w:t xml:space="preserve"> </w:t>
      </w:r>
    </w:p>
    <w:p w14:paraId="790283A2" w14:textId="0D334B8B" w:rsidR="004054BF" w:rsidRPr="00707A40" w:rsidRDefault="002E639E" w:rsidP="00CB4D8F">
      <w:pPr>
        <w:pStyle w:val="ListParagraph"/>
        <w:numPr>
          <w:ilvl w:val="1"/>
          <w:numId w:val="31"/>
        </w:numPr>
        <w:spacing w:after="0" w:line="240" w:lineRule="auto"/>
        <w:rPr>
          <w:rFonts w:eastAsia="Arial" w:cstheme="minorHAnsi"/>
          <w:b/>
          <w:bCs/>
          <w:sz w:val="24"/>
          <w:szCs w:val="24"/>
          <w:u w:val="single"/>
        </w:rPr>
      </w:pPr>
      <w:r w:rsidRPr="00707A40">
        <w:rPr>
          <w:rFonts w:eastAsia="Arial" w:cstheme="minorHAnsi"/>
          <w:bCs/>
          <w:sz w:val="24"/>
          <w:szCs w:val="24"/>
        </w:rPr>
        <w:t>The Riders Clubs out of Los Angeles County (</w:t>
      </w:r>
      <w:r w:rsidR="00707A40" w:rsidRPr="00F77D33">
        <w:rPr>
          <w:rFonts w:eastAsia="Arial" w:cstheme="minorHAnsi"/>
          <w:bCs/>
          <w:i/>
          <w:sz w:val="24"/>
          <w:szCs w:val="24"/>
        </w:rPr>
        <w:t>Riders Clubs are defined in greater</w:t>
      </w:r>
      <w:r w:rsidRPr="00F77D33">
        <w:rPr>
          <w:rFonts w:eastAsia="Arial" w:cstheme="minorHAnsi"/>
          <w:bCs/>
          <w:i/>
          <w:sz w:val="24"/>
          <w:szCs w:val="24"/>
        </w:rPr>
        <w:t xml:space="preserve"> detail in the</w:t>
      </w:r>
      <w:r w:rsidR="00707A40" w:rsidRPr="00F77D33">
        <w:rPr>
          <w:rFonts w:eastAsia="Arial" w:cstheme="minorHAnsi"/>
          <w:bCs/>
          <w:i/>
          <w:sz w:val="24"/>
          <w:szCs w:val="24"/>
        </w:rPr>
        <w:t xml:space="preserve"> </w:t>
      </w:r>
      <w:r w:rsidRPr="00F77D33">
        <w:rPr>
          <w:rFonts w:eastAsia="Arial" w:cstheme="minorHAnsi"/>
          <w:bCs/>
          <w:i/>
          <w:sz w:val="24"/>
          <w:szCs w:val="24"/>
        </w:rPr>
        <w:t>I</w:t>
      </w:r>
      <w:r w:rsidR="00707A40" w:rsidRPr="00F77D33">
        <w:rPr>
          <w:rFonts w:eastAsia="Arial" w:cstheme="minorHAnsi"/>
          <w:bCs/>
          <w:i/>
          <w:sz w:val="24"/>
          <w:szCs w:val="24"/>
        </w:rPr>
        <w:t xml:space="preserve">nformation and </w:t>
      </w:r>
      <w:r w:rsidRPr="00F77D33">
        <w:rPr>
          <w:rFonts w:eastAsia="Arial" w:cstheme="minorHAnsi"/>
          <w:bCs/>
          <w:i/>
          <w:sz w:val="24"/>
          <w:szCs w:val="24"/>
        </w:rPr>
        <w:t>R</w:t>
      </w:r>
      <w:r w:rsidR="00707A40" w:rsidRPr="00F77D33">
        <w:rPr>
          <w:rFonts w:eastAsia="Arial" w:cstheme="minorHAnsi"/>
          <w:bCs/>
          <w:i/>
          <w:sz w:val="24"/>
          <w:szCs w:val="24"/>
        </w:rPr>
        <w:t xml:space="preserve">eferral </w:t>
      </w:r>
      <w:r w:rsidRPr="00F77D33">
        <w:rPr>
          <w:rFonts w:eastAsia="Arial" w:cstheme="minorHAnsi"/>
          <w:bCs/>
          <w:i/>
          <w:sz w:val="24"/>
          <w:szCs w:val="24"/>
        </w:rPr>
        <w:t>discussion</w:t>
      </w:r>
      <w:r w:rsidR="00707A40" w:rsidRPr="00F77D33">
        <w:rPr>
          <w:rFonts w:eastAsia="Arial" w:cstheme="minorHAnsi"/>
          <w:bCs/>
          <w:i/>
          <w:sz w:val="24"/>
          <w:szCs w:val="24"/>
        </w:rPr>
        <w:t xml:space="preserve"> section</w:t>
      </w:r>
      <w:r w:rsidR="00F77D33">
        <w:rPr>
          <w:rFonts w:eastAsia="Arial" w:cstheme="minorHAnsi"/>
          <w:bCs/>
          <w:i/>
          <w:sz w:val="24"/>
          <w:szCs w:val="24"/>
        </w:rPr>
        <w:t xml:space="preserve"> above</w:t>
      </w:r>
      <w:r w:rsidRPr="00707A40">
        <w:rPr>
          <w:rFonts w:eastAsia="Arial" w:cstheme="minorHAnsi"/>
          <w:bCs/>
          <w:sz w:val="24"/>
          <w:szCs w:val="24"/>
        </w:rPr>
        <w:t>) have an innovati</w:t>
      </w:r>
      <w:r w:rsidR="004054BF" w:rsidRPr="00707A40">
        <w:rPr>
          <w:rFonts w:eastAsia="Arial" w:cstheme="minorHAnsi"/>
          <w:bCs/>
          <w:sz w:val="24"/>
          <w:szCs w:val="24"/>
        </w:rPr>
        <w:t xml:space="preserve">ve approach to recruiting and retaining older adult volunteer travel trainers.  More information on this unique solution can be found on the program website: </w:t>
      </w:r>
      <w:hyperlink r:id="rId32" w:history="1">
        <w:r w:rsidR="004054BF" w:rsidRPr="00BB49E9">
          <w:rPr>
            <w:rStyle w:val="Hyperlink"/>
            <w:rFonts w:eastAsia="Arial" w:cstheme="minorHAnsi"/>
            <w:bCs/>
            <w:color w:val="1F497D" w:themeColor="text2"/>
            <w:sz w:val="24"/>
            <w:szCs w:val="24"/>
          </w:rPr>
          <w:t>www.metro.net/riding/senior-tips/move-riders-club/</w:t>
        </w:r>
      </w:hyperlink>
      <w:r w:rsidRPr="00BB49E9">
        <w:rPr>
          <w:rFonts w:cstheme="minorHAnsi"/>
          <w:color w:val="1F497D" w:themeColor="text2"/>
          <w:sz w:val="24"/>
          <w:szCs w:val="24"/>
        </w:rPr>
        <w:t xml:space="preserve">. </w:t>
      </w:r>
      <w:r w:rsidR="004054BF" w:rsidRPr="00BB49E9">
        <w:rPr>
          <w:rFonts w:eastAsia="Arial" w:cstheme="minorHAnsi"/>
          <w:bCs/>
          <w:color w:val="1F497D" w:themeColor="text2"/>
          <w:sz w:val="24"/>
          <w:szCs w:val="24"/>
        </w:rPr>
        <w:t xml:space="preserve"> </w:t>
      </w:r>
    </w:p>
    <w:p w14:paraId="7080D98E" w14:textId="77777777" w:rsidR="004054BF" w:rsidRPr="00B56F55" w:rsidRDefault="004054BF" w:rsidP="00CB4D8F">
      <w:pPr>
        <w:spacing w:after="0" w:line="240" w:lineRule="auto"/>
        <w:rPr>
          <w:rFonts w:eastAsia="Arial" w:cstheme="minorHAnsi"/>
          <w:b/>
          <w:bCs/>
          <w:sz w:val="12"/>
          <w:szCs w:val="24"/>
          <w:u w:val="single"/>
        </w:rPr>
      </w:pPr>
    </w:p>
    <w:p w14:paraId="5844289F" w14:textId="165E6883" w:rsidR="004054BF" w:rsidRDefault="000B2A8F" w:rsidP="00CB4D8F">
      <w:pPr>
        <w:spacing w:after="0" w:line="240" w:lineRule="auto"/>
        <w:rPr>
          <w:rFonts w:ascii="Calibri" w:eastAsia="Arial" w:hAnsi="Calibri" w:cs="Times New Roman"/>
          <w:b/>
          <w:bCs/>
          <w:sz w:val="24"/>
          <w:szCs w:val="24"/>
          <w:u w:val="single"/>
        </w:rPr>
      </w:pPr>
      <w:r w:rsidRPr="004054BF">
        <w:rPr>
          <w:rFonts w:ascii="Calibri" w:eastAsia="Arial" w:hAnsi="Calibri" w:cs="Times New Roman"/>
          <w:b/>
          <w:bCs/>
          <w:noProof/>
          <w:sz w:val="24"/>
          <w:szCs w:val="24"/>
          <w:u w:val="single"/>
        </w:rPr>
        <mc:AlternateContent>
          <mc:Choice Requires="wps">
            <w:drawing>
              <wp:anchor distT="0" distB="0" distL="114300" distR="114300" simplePos="0" relativeHeight="251666432" behindDoc="0" locked="0" layoutInCell="1" allowOverlap="1" wp14:anchorId="5C0E51AB" wp14:editId="1E8A58E2">
                <wp:simplePos x="0" y="0"/>
                <wp:positionH relativeFrom="column">
                  <wp:posOffset>267335</wp:posOffset>
                </wp:positionH>
                <wp:positionV relativeFrom="paragraph">
                  <wp:posOffset>163195</wp:posOffset>
                </wp:positionV>
                <wp:extent cx="54578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3985"/>
                        </a:xfrm>
                        <a:prstGeom prst="rect">
                          <a:avLst/>
                        </a:prstGeom>
                        <a:noFill/>
                        <a:ln w="9525">
                          <a:noFill/>
                          <a:miter lim="800000"/>
                          <a:headEnd/>
                          <a:tailEnd/>
                        </a:ln>
                      </wps:spPr>
                      <wps:txbx>
                        <w:txbxContent>
                          <w:p w14:paraId="4272743A" w14:textId="51CA5F29" w:rsidR="004054BF" w:rsidRPr="005F4089" w:rsidRDefault="004054BF" w:rsidP="004054BF">
                            <w:pPr>
                              <w:jc w:val="center"/>
                              <w:rPr>
                                <w:rFonts w:ascii="Palatino Linotype" w:hAnsi="Palatino Linotype"/>
                                <w:b/>
                                <w:color w:val="FFFFFF" w:themeColor="background1"/>
                                <w:sz w:val="24"/>
                                <w:u w:val="single"/>
                              </w:rPr>
                            </w:pPr>
                            <w:r w:rsidRPr="00707A40">
                              <w:rPr>
                                <w:rFonts w:ascii="Palatino Linotype" w:eastAsia="Times New Roman" w:hAnsi="Palatino Linotype" w:cstheme="minorHAnsi"/>
                                <w:b/>
                                <w:bCs/>
                                <w:color w:val="FFFFFF" w:themeColor="background1"/>
                                <w:sz w:val="24"/>
                                <w:szCs w:val="24"/>
                              </w:rPr>
                              <w:t xml:space="preserve">Section III. </w:t>
                            </w:r>
                            <w:r w:rsidRPr="005F4089">
                              <w:rPr>
                                <w:rFonts w:ascii="Palatino Linotype" w:hAnsi="Palatino Linotype"/>
                                <w:b/>
                                <w:color w:val="FFFFFF" w:themeColor="background1"/>
                                <w:sz w:val="24"/>
                                <w:u w:val="single"/>
                              </w:rPr>
                              <w:t>Additional Transportation Sessions at the Conference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3" type="#_x0000_t202" style="position:absolute;margin-left:21.05pt;margin-top:12.85pt;width:429.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" filled="f" stroked="f">
                <v:textbox style="mso-fit-shape-to-text:t">
                  <w:txbxContent>
                    <w:p w14:paraId="4272743A" w14:textId="51CA5F29" w:rsidR="004054BF" w:rsidRPr="005F4089" w:rsidRDefault="004054BF" w:rsidP="004054BF">
                      <w:pPr>
                        <w:jc w:val="center"/>
                        <w:rPr>
                          <w:rFonts w:ascii="Palatino Linotype" w:hAnsi="Palatino Linotype"/>
                          <w:b/>
                          <w:color w:val="FFFFFF" w:themeColor="background1"/>
                          <w:sz w:val="24"/>
                          <w:u w:val="single"/>
                        </w:rPr>
                      </w:pPr>
                      <w:r w:rsidRPr="00707A40">
                        <w:rPr>
                          <w:rFonts w:ascii="Palatino Linotype" w:eastAsia="Times New Roman" w:hAnsi="Palatino Linotype" w:cstheme="minorHAnsi"/>
                          <w:b/>
                          <w:bCs/>
                          <w:color w:val="FFFFFF" w:themeColor="background1"/>
                          <w:sz w:val="24"/>
                          <w:szCs w:val="24"/>
                        </w:rPr>
                        <w:t xml:space="preserve">Section III. </w:t>
                      </w:r>
                      <w:r w:rsidRPr="005F4089">
                        <w:rPr>
                          <w:rFonts w:ascii="Palatino Linotype" w:hAnsi="Palatino Linotype"/>
                          <w:b/>
                          <w:color w:val="FFFFFF" w:themeColor="background1"/>
                          <w:sz w:val="24"/>
                          <w:u w:val="single"/>
                        </w:rPr>
                        <w:t>Additional Transportation Sessions at the Conference</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5E16038A" wp14:editId="3EDC2529">
                <wp:simplePos x="0" y="0"/>
                <wp:positionH relativeFrom="column">
                  <wp:posOffset>-68580</wp:posOffset>
                </wp:positionH>
                <wp:positionV relativeFrom="paragraph">
                  <wp:posOffset>161290</wp:posOffset>
                </wp:positionV>
                <wp:extent cx="6205855" cy="438150"/>
                <wp:effectExtent l="0" t="0" r="23495" b="19050"/>
                <wp:wrapNone/>
                <wp:docPr id="4" name="Rectangle 4"/>
                <wp:cNvGraphicFramePr/>
                <a:graphic xmlns:a="http://schemas.openxmlformats.org/drawingml/2006/main">
                  <a:graphicData uri="http://schemas.microsoft.com/office/word/2010/wordprocessingShape">
                    <wps:wsp>
                      <wps:cNvSpPr/>
                      <wps:spPr>
                        <a:xfrm>
                          <a:off x="0" y="0"/>
                          <a:ext cx="6205855" cy="438150"/>
                        </a:xfrm>
                        <a:prstGeom prst="rect">
                          <a:avLst/>
                        </a:prstGeom>
                        <a:solidFill>
                          <a:schemeClr val="tx2">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5.4pt;margin-top:12.7pt;width:488.65pt;height:34.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" fillcolor="#17365d [2415]" strokecolor="#243f60 [1604]" strokeweight="2pt"/>
            </w:pict>
          </mc:Fallback>
        </mc:AlternateContent>
      </w:r>
    </w:p>
    <w:p w14:paraId="49D7323B" w14:textId="1E9417AF" w:rsidR="004054BF" w:rsidRDefault="004054BF" w:rsidP="00CB4D8F">
      <w:pPr>
        <w:spacing w:line="240" w:lineRule="auto"/>
      </w:pPr>
    </w:p>
    <w:p w14:paraId="2EF814D5" w14:textId="77777777" w:rsidR="00C8030A" w:rsidRDefault="00C8030A" w:rsidP="00EA4618">
      <w:pPr>
        <w:shd w:val="clear" w:color="auto" w:fill="FFFFFF"/>
        <w:spacing w:after="0" w:line="240" w:lineRule="auto"/>
        <w:rPr>
          <w:rFonts w:eastAsia="Times New Roman" w:cstheme="minorHAnsi"/>
          <w:b/>
          <w:bCs/>
          <w:sz w:val="24"/>
          <w:szCs w:val="24"/>
        </w:rPr>
      </w:pPr>
    </w:p>
    <w:p w14:paraId="63D72954" w14:textId="77777777" w:rsidR="00EA4618" w:rsidRPr="00EA4618" w:rsidRDefault="00EA4618" w:rsidP="00EA4618">
      <w:pPr>
        <w:spacing w:after="0" w:line="240" w:lineRule="auto"/>
        <w:rPr>
          <w:rFonts w:cstheme="minorHAnsi"/>
          <w:sz w:val="4"/>
          <w:szCs w:val="24"/>
        </w:rPr>
      </w:pPr>
    </w:p>
    <w:p w14:paraId="31C463A3" w14:textId="77777777" w:rsidR="00EA4618" w:rsidRPr="00EA4618" w:rsidRDefault="00EA4618" w:rsidP="00EA4618">
      <w:pPr>
        <w:spacing w:after="0" w:line="240" w:lineRule="auto"/>
        <w:rPr>
          <w:rFonts w:cstheme="minorHAnsi"/>
          <w:sz w:val="12"/>
          <w:szCs w:val="24"/>
        </w:rPr>
      </w:pPr>
    </w:p>
    <w:p w14:paraId="562F4193" w14:textId="6DF38AAD" w:rsidR="00EA4618" w:rsidRDefault="001935A1" w:rsidP="00EA4618">
      <w:pPr>
        <w:spacing w:after="0" w:line="240" w:lineRule="auto"/>
        <w:rPr>
          <w:rFonts w:cstheme="minorHAnsi"/>
          <w:sz w:val="24"/>
          <w:szCs w:val="24"/>
        </w:rPr>
      </w:pPr>
      <w:r w:rsidRPr="00A13BAB">
        <w:rPr>
          <w:rFonts w:cstheme="minorHAnsi"/>
          <w:sz w:val="24"/>
          <w:szCs w:val="24"/>
        </w:rPr>
        <w:t>Four additional transportation sessions occurred throughout the conference featu</w:t>
      </w:r>
      <w:r w:rsidR="000F20E5" w:rsidRPr="00A13BAB">
        <w:rPr>
          <w:rFonts w:cstheme="minorHAnsi"/>
          <w:sz w:val="24"/>
          <w:szCs w:val="24"/>
        </w:rPr>
        <w:t xml:space="preserve">ring </w:t>
      </w:r>
      <w:r w:rsidR="007D5538" w:rsidRPr="00A13BAB">
        <w:rPr>
          <w:rFonts w:cstheme="minorHAnsi"/>
          <w:sz w:val="24"/>
          <w:szCs w:val="24"/>
        </w:rPr>
        <w:t xml:space="preserve">NADTC staff, </w:t>
      </w:r>
      <w:r w:rsidR="000F20E5" w:rsidRPr="00A13BAB">
        <w:rPr>
          <w:rFonts w:cstheme="minorHAnsi"/>
          <w:sz w:val="24"/>
          <w:szCs w:val="24"/>
        </w:rPr>
        <w:t>Area Agencies on Aging</w:t>
      </w:r>
      <w:r w:rsidR="007D5538" w:rsidRPr="00A13BAB">
        <w:rPr>
          <w:rFonts w:cstheme="minorHAnsi"/>
          <w:sz w:val="24"/>
          <w:szCs w:val="24"/>
        </w:rPr>
        <w:t xml:space="preserve"> Directors and staff</w:t>
      </w:r>
      <w:r w:rsidR="000F20E5" w:rsidRPr="00A13BAB">
        <w:rPr>
          <w:rFonts w:cstheme="minorHAnsi"/>
          <w:sz w:val="24"/>
          <w:szCs w:val="24"/>
        </w:rPr>
        <w:t>,</w:t>
      </w:r>
      <w:r w:rsidR="007D5538" w:rsidRPr="00A13BAB">
        <w:rPr>
          <w:rFonts w:cstheme="minorHAnsi"/>
          <w:sz w:val="24"/>
          <w:szCs w:val="24"/>
        </w:rPr>
        <w:t xml:space="preserve"> and </w:t>
      </w:r>
      <w:r w:rsidR="000F20E5" w:rsidRPr="00A13BAB">
        <w:rPr>
          <w:rFonts w:cstheme="minorHAnsi"/>
          <w:sz w:val="24"/>
          <w:szCs w:val="24"/>
        </w:rPr>
        <w:t>representatives from the Administration on Community Living</w:t>
      </w:r>
      <w:r w:rsidR="007D5538" w:rsidRPr="00A13BAB">
        <w:rPr>
          <w:rFonts w:cstheme="minorHAnsi"/>
          <w:sz w:val="24"/>
          <w:szCs w:val="24"/>
        </w:rPr>
        <w:t xml:space="preserve"> (ACL)</w:t>
      </w:r>
      <w:r w:rsidR="000F20E5" w:rsidRPr="00A13BAB">
        <w:rPr>
          <w:rFonts w:cstheme="minorHAnsi"/>
          <w:sz w:val="24"/>
          <w:szCs w:val="24"/>
        </w:rPr>
        <w:t xml:space="preserve"> and the Federal Transit Administration</w:t>
      </w:r>
      <w:r w:rsidR="007D5538" w:rsidRPr="00A13BAB">
        <w:rPr>
          <w:rFonts w:cstheme="minorHAnsi"/>
          <w:sz w:val="24"/>
          <w:szCs w:val="24"/>
        </w:rPr>
        <w:t xml:space="preserve"> (FTA).</w:t>
      </w:r>
      <w:r w:rsidR="000F20E5" w:rsidRPr="00A13BAB">
        <w:rPr>
          <w:rFonts w:cstheme="minorHAnsi"/>
          <w:sz w:val="24"/>
          <w:szCs w:val="24"/>
        </w:rPr>
        <w:t xml:space="preserve"> </w:t>
      </w:r>
    </w:p>
    <w:p w14:paraId="331C0CBA" w14:textId="77777777" w:rsidR="00EA4618" w:rsidRPr="00A13BAB" w:rsidRDefault="00EA4618" w:rsidP="00EA4618">
      <w:pPr>
        <w:spacing w:after="0" w:line="240" w:lineRule="auto"/>
        <w:rPr>
          <w:rFonts w:cstheme="minorHAnsi"/>
          <w:sz w:val="24"/>
          <w:szCs w:val="24"/>
        </w:rPr>
      </w:pPr>
    </w:p>
    <w:p w14:paraId="69A2D2D0" w14:textId="19C7A55C" w:rsidR="006C6A9E" w:rsidRPr="006C6A9E" w:rsidRDefault="000F20E5" w:rsidP="006C6A9E">
      <w:pPr>
        <w:pStyle w:val="ListParagraph"/>
        <w:numPr>
          <w:ilvl w:val="0"/>
          <w:numId w:val="44"/>
        </w:numPr>
        <w:spacing w:after="0" w:line="240" w:lineRule="auto"/>
        <w:rPr>
          <w:rFonts w:cstheme="minorHAnsi"/>
          <w:b/>
          <w:sz w:val="24"/>
          <w:szCs w:val="24"/>
        </w:rPr>
      </w:pPr>
      <w:r w:rsidRPr="006C6A9E">
        <w:rPr>
          <w:rFonts w:cstheme="minorHAnsi"/>
          <w:b/>
          <w:sz w:val="24"/>
          <w:szCs w:val="24"/>
        </w:rPr>
        <w:t xml:space="preserve">Expanding Senior Transportation Alternatives: It Takes a Community! </w:t>
      </w:r>
    </w:p>
    <w:p w14:paraId="58795FEA" w14:textId="77777777" w:rsidR="006C6A9E" w:rsidRPr="00EA4618" w:rsidRDefault="006C6A9E" w:rsidP="006C6A9E">
      <w:pPr>
        <w:spacing w:after="0" w:line="240" w:lineRule="auto"/>
        <w:rPr>
          <w:rFonts w:cstheme="minorHAnsi"/>
          <w:b/>
          <w:sz w:val="16"/>
          <w:szCs w:val="24"/>
        </w:rPr>
      </w:pPr>
    </w:p>
    <w:p w14:paraId="1EC82DBC" w14:textId="267E5B18" w:rsidR="000F20E5" w:rsidRPr="006C6A9E" w:rsidRDefault="000F20E5" w:rsidP="006C6A9E">
      <w:pPr>
        <w:spacing w:after="0" w:line="240" w:lineRule="auto"/>
        <w:rPr>
          <w:rFonts w:cstheme="minorHAnsi"/>
          <w:b/>
          <w:sz w:val="24"/>
          <w:szCs w:val="24"/>
        </w:rPr>
      </w:pPr>
      <w:r w:rsidRPr="006C6A9E">
        <w:rPr>
          <w:rFonts w:cstheme="minorHAnsi"/>
          <w:sz w:val="24"/>
          <w:szCs w:val="24"/>
        </w:rPr>
        <w:t>Lack of transportation presents a significant barrier to aging in place, limiting access to the cornerstones of basic needs: medical appointments, social events, and shopping. It takes a community to work together to provide the help that is needed. This session highlighted how Sonoma County, C</w:t>
      </w:r>
      <w:r w:rsidR="007D5538" w:rsidRPr="006C6A9E">
        <w:rPr>
          <w:rFonts w:cstheme="minorHAnsi"/>
          <w:sz w:val="24"/>
          <w:szCs w:val="24"/>
        </w:rPr>
        <w:t>A</w:t>
      </w:r>
      <w:r w:rsidRPr="006C6A9E">
        <w:rPr>
          <w:rFonts w:cstheme="minorHAnsi"/>
          <w:sz w:val="24"/>
          <w:szCs w:val="24"/>
        </w:rPr>
        <w:t xml:space="preserve"> formed countywide partnerships to expand transportation alternatives and coordinate services to the most vulnerable seniors and people living with disabilities in the county. With the AAA coordinating the efforts and bringing partners together, successes include the expansion of volunteer driver programs from one to six</w:t>
      </w:r>
      <w:r w:rsidR="00E27468" w:rsidRPr="006C6A9E">
        <w:rPr>
          <w:rFonts w:cstheme="minorHAnsi"/>
          <w:sz w:val="24"/>
          <w:szCs w:val="24"/>
        </w:rPr>
        <w:t xml:space="preserve"> regions over the past two years;</w:t>
      </w:r>
      <w:r w:rsidRPr="006C6A9E">
        <w:rPr>
          <w:rFonts w:cstheme="minorHAnsi"/>
          <w:sz w:val="24"/>
          <w:szCs w:val="24"/>
        </w:rPr>
        <w:t xml:space="preserve"> the implementation of travel voucher programs utilizing both traditional taxi services and the Transporta</w:t>
      </w:r>
      <w:r w:rsidR="00E27468" w:rsidRPr="006C6A9E">
        <w:rPr>
          <w:rFonts w:cstheme="minorHAnsi"/>
          <w:sz w:val="24"/>
          <w:szCs w:val="24"/>
        </w:rPr>
        <w:t>tion Network Company (TNC) Lyft;</w:t>
      </w:r>
      <w:r w:rsidRPr="006C6A9E">
        <w:rPr>
          <w:rFonts w:cstheme="minorHAnsi"/>
          <w:sz w:val="24"/>
          <w:szCs w:val="24"/>
        </w:rPr>
        <w:t xml:space="preserve"> and collectively advocating for change to incr</w:t>
      </w:r>
      <w:r w:rsidR="007D5538" w:rsidRPr="006C6A9E">
        <w:rPr>
          <w:rFonts w:cstheme="minorHAnsi"/>
          <w:sz w:val="24"/>
          <w:szCs w:val="24"/>
        </w:rPr>
        <w:t>ease</w:t>
      </w:r>
      <w:r w:rsidRPr="006C6A9E">
        <w:rPr>
          <w:rFonts w:cstheme="minorHAnsi"/>
          <w:sz w:val="24"/>
          <w:szCs w:val="24"/>
        </w:rPr>
        <w:t xml:space="preserve"> options and reduce gaps in transportation services. </w:t>
      </w:r>
    </w:p>
    <w:p w14:paraId="22E78489" w14:textId="77777777" w:rsidR="006C6A9E" w:rsidRDefault="006C6A9E" w:rsidP="00EA4618">
      <w:pPr>
        <w:spacing w:after="0" w:line="240" w:lineRule="auto"/>
        <w:rPr>
          <w:rFonts w:cstheme="minorHAnsi"/>
          <w:b/>
          <w:sz w:val="24"/>
          <w:szCs w:val="24"/>
        </w:rPr>
      </w:pPr>
    </w:p>
    <w:p w14:paraId="3F07E3E5" w14:textId="044875D7" w:rsidR="00DD1074" w:rsidRPr="006C6A9E" w:rsidRDefault="00B85EC9" w:rsidP="006C6A9E">
      <w:pPr>
        <w:pStyle w:val="ListParagraph"/>
        <w:numPr>
          <w:ilvl w:val="0"/>
          <w:numId w:val="42"/>
        </w:numPr>
        <w:spacing w:line="240" w:lineRule="auto"/>
        <w:rPr>
          <w:rFonts w:cstheme="minorHAnsi"/>
          <w:b/>
          <w:sz w:val="24"/>
          <w:szCs w:val="24"/>
        </w:rPr>
      </w:pPr>
      <w:r w:rsidRPr="006C6A9E">
        <w:rPr>
          <w:rFonts w:cstheme="minorHAnsi"/>
          <w:b/>
          <w:sz w:val="24"/>
          <w:szCs w:val="24"/>
        </w:rPr>
        <w:t>PowerPoint P</w:t>
      </w:r>
      <w:r w:rsidR="006C6A9E">
        <w:rPr>
          <w:rFonts w:cstheme="minorHAnsi"/>
          <w:b/>
          <w:sz w:val="24"/>
          <w:szCs w:val="24"/>
        </w:rPr>
        <w:t>resentation</w:t>
      </w:r>
      <w:r w:rsidR="00DD1074" w:rsidRPr="006C6A9E">
        <w:rPr>
          <w:rFonts w:cstheme="minorHAnsi"/>
          <w:b/>
          <w:sz w:val="24"/>
          <w:szCs w:val="24"/>
        </w:rPr>
        <w:t xml:space="preserve">: </w:t>
      </w:r>
      <w:hyperlink r:id="rId33" w:history="1">
        <w:r w:rsidR="00DD1074" w:rsidRPr="006C6A9E">
          <w:rPr>
            <w:rStyle w:val="Hyperlink"/>
            <w:rFonts w:cstheme="minorHAnsi"/>
            <w:color w:val="1F497D" w:themeColor="text2"/>
            <w:sz w:val="24"/>
            <w:szCs w:val="24"/>
          </w:rPr>
          <w:t xml:space="preserve">Tracy </w:t>
        </w:r>
        <w:proofErr w:type="spellStart"/>
        <w:r w:rsidR="00DD1074" w:rsidRPr="006C6A9E">
          <w:rPr>
            <w:rStyle w:val="Hyperlink"/>
            <w:rFonts w:cstheme="minorHAnsi"/>
            <w:color w:val="1F497D" w:themeColor="text2"/>
            <w:sz w:val="24"/>
            <w:szCs w:val="24"/>
          </w:rPr>
          <w:t>Repp</w:t>
        </w:r>
        <w:proofErr w:type="spellEnd"/>
        <w:r w:rsidR="00DD1074" w:rsidRPr="006C6A9E">
          <w:rPr>
            <w:rStyle w:val="Hyperlink"/>
            <w:rFonts w:cstheme="minorHAnsi"/>
            <w:color w:val="1F497D" w:themeColor="text2"/>
            <w:sz w:val="24"/>
            <w:szCs w:val="24"/>
          </w:rPr>
          <w:t xml:space="preserve">, Area Agency on Aging Program Manager, Sonoma County Human Services Department, Santa Rosa, CA and Diane </w:t>
        </w:r>
        <w:proofErr w:type="spellStart"/>
        <w:r w:rsidR="00DD1074" w:rsidRPr="006C6A9E">
          <w:rPr>
            <w:rStyle w:val="Hyperlink"/>
            <w:rFonts w:cstheme="minorHAnsi"/>
            <w:color w:val="1F497D" w:themeColor="text2"/>
            <w:sz w:val="24"/>
            <w:szCs w:val="24"/>
          </w:rPr>
          <w:t>Kaljian</w:t>
        </w:r>
        <w:proofErr w:type="spellEnd"/>
        <w:r w:rsidR="00DD1074" w:rsidRPr="006C6A9E">
          <w:rPr>
            <w:rStyle w:val="Hyperlink"/>
            <w:rFonts w:cstheme="minorHAnsi"/>
            <w:color w:val="1F497D" w:themeColor="text2"/>
            <w:sz w:val="24"/>
            <w:szCs w:val="24"/>
          </w:rPr>
          <w:t>, Assistant Director, Sonoma County Area Agency on Aging, Santa Rosa, CA</w:t>
        </w:r>
      </w:hyperlink>
    </w:p>
    <w:p w14:paraId="40C7D19C" w14:textId="77777777" w:rsidR="006C6A9E" w:rsidRDefault="006C6A9E" w:rsidP="00CB4D8F">
      <w:pPr>
        <w:widowControl w:val="0"/>
        <w:spacing w:after="0" w:line="240" w:lineRule="auto"/>
        <w:ind w:right="208"/>
        <w:rPr>
          <w:rFonts w:cstheme="minorHAnsi"/>
          <w:b/>
          <w:sz w:val="24"/>
          <w:szCs w:val="24"/>
        </w:rPr>
      </w:pPr>
    </w:p>
    <w:p w14:paraId="3C98316E" w14:textId="1EBDBC5D" w:rsidR="00DD1074" w:rsidRPr="006C6A9E" w:rsidRDefault="000F20E5" w:rsidP="006C6A9E">
      <w:pPr>
        <w:pStyle w:val="ListParagraph"/>
        <w:widowControl w:val="0"/>
        <w:numPr>
          <w:ilvl w:val="0"/>
          <w:numId w:val="44"/>
        </w:numPr>
        <w:spacing w:after="0" w:line="240" w:lineRule="auto"/>
        <w:ind w:right="208"/>
        <w:rPr>
          <w:rFonts w:cstheme="minorHAnsi"/>
          <w:b/>
          <w:sz w:val="24"/>
          <w:szCs w:val="24"/>
        </w:rPr>
      </w:pPr>
      <w:r w:rsidRPr="006C6A9E">
        <w:rPr>
          <w:rFonts w:cstheme="minorHAnsi"/>
          <w:b/>
          <w:sz w:val="24"/>
          <w:szCs w:val="24"/>
        </w:rPr>
        <w:t>Inclusive Community Transportation</w:t>
      </w:r>
    </w:p>
    <w:p w14:paraId="4CC11993" w14:textId="77777777" w:rsidR="006C6A9E" w:rsidRPr="00EA4618" w:rsidRDefault="006C6A9E" w:rsidP="006C6A9E">
      <w:pPr>
        <w:spacing w:after="0" w:line="240" w:lineRule="auto"/>
        <w:rPr>
          <w:rFonts w:cstheme="minorHAnsi"/>
          <w:sz w:val="16"/>
          <w:szCs w:val="24"/>
        </w:rPr>
      </w:pPr>
    </w:p>
    <w:p w14:paraId="4AE49B9A" w14:textId="0C0B36DA" w:rsidR="000F20E5" w:rsidRPr="006C6A9E" w:rsidRDefault="000F20E5" w:rsidP="00EA4618">
      <w:pPr>
        <w:spacing w:after="0" w:line="240" w:lineRule="auto"/>
        <w:rPr>
          <w:rFonts w:cstheme="minorHAnsi"/>
          <w:b/>
          <w:sz w:val="24"/>
          <w:szCs w:val="24"/>
        </w:rPr>
      </w:pPr>
      <w:r w:rsidRPr="006C6A9E">
        <w:rPr>
          <w:rFonts w:cstheme="minorHAnsi"/>
          <w:sz w:val="24"/>
          <w:szCs w:val="24"/>
        </w:rPr>
        <w:t>Older adults and people with disabilities use transportation to engage in life</w:t>
      </w:r>
      <w:r w:rsidR="007D5538" w:rsidRPr="006C6A9E">
        <w:rPr>
          <w:rFonts w:cstheme="minorHAnsi"/>
          <w:sz w:val="24"/>
          <w:szCs w:val="24"/>
        </w:rPr>
        <w:t>, but as with all systems, consumer feedback is an important component of</w:t>
      </w:r>
      <w:r w:rsidR="00E83138" w:rsidRPr="006C6A9E">
        <w:rPr>
          <w:rFonts w:cstheme="minorHAnsi"/>
          <w:sz w:val="24"/>
          <w:szCs w:val="24"/>
        </w:rPr>
        <w:t xml:space="preserve"> </w:t>
      </w:r>
      <w:r w:rsidR="007D5538" w:rsidRPr="006C6A9E">
        <w:rPr>
          <w:rFonts w:cstheme="minorHAnsi"/>
          <w:sz w:val="24"/>
          <w:szCs w:val="24"/>
        </w:rPr>
        <w:t>improvement</w:t>
      </w:r>
      <w:r w:rsidRPr="006C6A9E">
        <w:rPr>
          <w:rFonts w:cstheme="minorHAnsi"/>
          <w:sz w:val="24"/>
          <w:szCs w:val="24"/>
        </w:rPr>
        <w:t>.</w:t>
      </w:r>
      <w:r w:rsidR="007D5538" w:rsidRPr="006C6A9E">
        <w:rPr>
          <w:rFonts w:cstheme="minorHAnsi"/>
          <w:sz w:val="24"/>
          <w:szCs w:val="24"/>
        </w:rPr>
        <w:t xml:space="preserve"> This session </w:t>
      </w:r>
      <w:r w:rsidR="00E27468" w:rsidRPr="006C6A9E">
        <w:rPr>
          <w:rFonts w:cstheme="minorHAnsi"/>
          <w:sz w:val="24"/>
          <w:szCs w:val="24"/>
        </w:rPr>
        <w:t xml:space="preserve">reviewed how </w:t>
      </w:r>
      <w:r w:rsidR="007D5538" w:rsidRPr="006C6A9E">
        <w:rPr>
          <w:rFonts w:cstheme="minorHAnsi"/>
          <w:sz w:val="24"/>
          <w:szCs w:val="24"/>
        </w:rPr>
        <w:t>an inclusive planning process</w:t>
      </w:r>
      <w:r w:rsidR="00E27468" w:rsidRPr="006C6A9E">
        <w:rPr>
          <w:rFonts w:cstheme="minorHAnsi"/>
          <w:sz w:val="24"/>
          <w:szCs w:val="24"/>
        </w:rPr>
        <w:t xml:space="preserve"> that fully engages </w:t>
      </w:r>
      <w:r w:rsidR="00E83138" w:rsidRPr="006C6A9E">
        <w:rPr>
          <w:rFonts w:cstheme="minorHAnsi"/>
          <w:sz w:val="24"/>
          <w:szCs w:val="24"/>
        </w:rPr>
        <w:t xml:space="preserve">older adults and people with disabilities </w:t>
      </w:r>
      <w:r w:rsidR="00E27468" w:rsidRPr="006C6A9E">
        <w:rPr>
          <w:rFonts w:cstheme="minorHAnsi"/>
          <w:sz w:val="24"/>
          <w:szCs w:val="24"/>
        </w:rPr>
        <w:t>can lead to t</w:t>
      </w:r>
      <w:r w:rsidR="007D5538" w:rsidRPr="006C6A9E">
        <w:rPr>
          <w:rFonts w:cstheme="minorHAnsi"/>
          <w:color w:val="222222"/>
          <w:sz w:val="24"/>
          <w:szCs w:val="24"/>
          <w:shd w:val="clear" w:color="auto" w:fill="FFFFFF"/>
        </w:rPr>
        <w:t xml:space="preserve">ransit system </w:t>
      </w:r>
      <w:r w:rsidR="007D5538" w:rsidRPr="006C6A9E">
        <w:rPr>
          <w:rFonts w:cstheme="minorHAnsi"/>
          <w:color w:val="222222"/>
          <w:sz w:val="24"/>
          <w:szCs w:val="24"/>
          <w:shd w:val="clear" w:color="auto" w:fill="FFFFFF"/>
        </w:rPr>
        <w:lastRenderedPageBreak/>
        <w:t>improvements</w:t>
      </w:r>
      <w:r w:rsidR="00E83138" w:rsidRPr="006C6A9E">
        <w:rPr>
          <w:rFonts w:cstheme="minorHAnsi"/>
          <w:color w:val="222222"/>
          <w:sz w:val="24"/>
          <w:szCs w:val="24"/>
          <w:shd w:val="clear" w:color="auto" w:fill="FFFFFF"/>
        </w:rPr>
        <w:t xml:space="preserve">. </w:t>
      </w:r>
      <w:r w:rsidR="00E27468" w:rsidRPr="006C6A9E">
        <w:rPr>
          <w:rFonts w:cstheme="minorHAnsi"/>
          <w:color w:val="222222"/>
          <w:sz w:val="24"/>
          <w:szCs w:val="24"/>
          <w:shd w:val="clear" w:color="auto" w:fill="FFFFFF"/>
        </w:rPr>
        <w:t>The</w:t>
      </w:r>
      <w:r w:rsidR="00C10B91" w:rsidRPr="006C6A9E">
        <w:rPr>
          <w:rFonts w:cstheme="minorHAnsi"/>
          <w:color w:val="222222"/>
          <w:sz w:val="24"/>
          <w:szCs w:val="24"/>
          <w:shd w:val="clear" w:color="auto" w:fill="FFFFFF"/>
        </w:rPr>
        <w:t xml:space="preserve"> </w:t>
      </w:r>
      <w:r w:rsidR="00E83138" w:rsidRPr="006C6A9E">
        <w:rPr>
          <w:rFonts w:cstheme="minorHAnsi"/>
          <w:color w:val="222222"/>
          <w:sz w:val="24"/>
          <w:szCs w:val="24"/>
          <w:shd w:val="clear" w:color="auto" w:fill="FFFFFF"/>
        </w:rPr>
        <w:t xml:space="preserve">session reviewed the </w:t>
      </w:r>
      <w:r w:rsidR="00C10B91" w:rsidRPr="006C6A9E">
        <w:rPr>
          <w:rFonts w:cstheme="minorHAnsi"/>
          <w:color w:val="222222"/>
          <w:sz w:val="24"/>
          <w:szCs w:val="24"/>
          <w:shd w:val="clear" w:color="auto" w:fill="FFFFFF"/>
        </w:rPr>
        <w:t>I</w:t>
      </w:r>
      <w:r w:rsidR="00C10B91" w:rsidRPr="006C6A9E">
        <w:rPr>
          <w:rFonts w:cstheme="minorHAnsi"/>
          <w:color w:val="000000"/>
          <w:sz w:val="24"/>
          <w:szCs w:val="24"/>
          <w:shd w:val="clear" w:color="auto" w:fill="FFFFFF"/>
        </w:rPr>
        <w:t xml:space="preserve">nclusive Coordinated Transportation Partnerships project, </w:t>
      </w:r>
      <w:r w:rsidR="00C10B91" w:rsidRPr="006C6A9E">
        <w:rPr>
          <w:rFonts w:cstheme="minorHAnsi"/>
          <w:color w:val="222222"/>
          <w:sz w:val="24"/>
          <w:szCs w:val="24"/>
          <w:shd w:val="clear" w:color="auto" w:fill="FFFFFF"/>
        </w:rPr>
        <w:t>an initiative of ACL</w:t>
      </w:r>
      <w:r w:rsidR="007D5538" w:rsidRPr="006C6A9E">
        <w:rPr>
          <w:rFonts w:cstheme="minorHAnsi"/>
          <w:color w:val="222222"/>
          <w:sz w:val="24"/>
          <w:szCs w:val="24"/>
          <w:shd w:val="clear" w:color="auto" w:fill="FFFFFF"/>
        </w:rPr>
        <w:t xml:space="preserve">. </w:t>
      </w:r>
      <w:r w:rsidR="00E83138" w:rsidRPr="006C6A9E">
        <w:rPr>
          <w:rFonts w:cstheme="minorHAnsi"/>
          <w:sz w:val="24"/>
          <w:szCs w:val="24"/>
        </w:rPr>
        <w:t xml:space="preserve">Participants also </w:t>
      </w:r>
      <w:r w:rsidR="00E27468" w:rsidRPr="006C6A9E">
        <w:rPr>
          <w:rFonts w:cstheme="minorHAnsi"/>
          <w:sz w:val="24"/>
          <w:szCs w:val="24"/>
        </w:rPr>
        <w:t xml:space="preserve">learned </w:t>
      </w:r>
      <w:r w:rsidR="00E83138" w:rsidRPr="006C6A9E">
        <w:rPr>
          <w:rFonts w:cstheme="minorHAnsi"/>
          <w:sz w:val="24"/>
          <w:szCs w:val="24"/>
        </w:rPr>
        <w:t xml:space="preserve">about the FTA </w:t>
      </w:r>
      <w:hyperlink r:id="rId34" w:history="1">
        <w:r w:rsidR="00E83138" w:rsidRPr="006C6A9E">
          <w:rPr>
            <w:rStyle w:val="Hyperlink"/>
            <w:rFonts w:cstheme="minorHAnsi"/>
            <w:color w:val="1F497D" w:themeColor="text2"/>
            <w:sz w:val="24"/>
            <w:szCs w:val="24"/>
          </w:rPr>
          <w:t>Section 5310</w:t>
        </w:r>
      </w:hyperlink>
      <w:r w:rsidR="00E83138" w:rsidRPr="006C6A9E">
        <w:rPr>
          <w:rFonts w:cstheme="minorHAnsi"/>
          <w:color w:val="1F497D" w:themeColor="text2"/>
          <w:sz w:val="24"/>
          <w:szCs w:val="24"/>
        </w:rPr>
        <w:t xml:space="preserve"> </w:t>
      </w:r>
      <w:r w:rsidR="00E83138" w:rsidRPr="006C6A9E">
        <w:rPr>
          <w:rFonts w:cstheme="minorHAnsi"/>
          <w:sz w:val="24"/>
          <w:szCs w:val="24"/>
        </w:rPr>
        <w:t xml:space="preserve">program and how the federal funding </w:t>
      </w:r>
      <w:r w:rsidR="009D56FC" w:rsidRPr="006C6A9E">
        <w:rPr>
          <w:rFonts w:cstheme="minorHAnsi"/>
          <w:sz w:val="24"/>
          <w:szCs w:val="24"/>
        </w:rPr>
        <w:t>program is supporting improved mobility for seniors and individuals with disabilities by removing barriers to transportation services and expanding the transportation mobility options available.</w:t>
      </w:r>
      <w:r w:rsidR="00E27468" w:rsidRPr="006C6A9E">
        <w:rPr>
          <w:rFonts w:cstheme="minorHAnsi"/>
          <w:color w:val="222222"/>
          <w:sz w:val="24"/>
          <w:szCs w:val="24"/>
          <w:shd w:val="clear" w:color="auto" w:fill="FFFFFF"/>
        </w:rPr>
        <w:t xml:space="preserve"> Finall</w:t>
      </w:r>
      <w:r w:rsidR="00F77D33" w:rsidRPr="006C6A9E">
        <w:rPr>
          <w:rFonts w:cstheme="minorHAnsi"/>
          <w:color w:val="222222"/>
          <w:sz w:val="24"/>
          <w:szCs w:val="24"/>
          <w:shd w:val="clear" w:color="auto" w:fill="FFFFFF"/>
        </w:rPr>
        <w:t>y successful strategies used by</w:t>
      </w:r>
      <w:r w:rsidR="00E27468" w:rsidRPr="006C6A9E">
        <w:rPr>
          <w:rFonts w:cstheme="minorHAnsi"/>
          <w:sz w:val="24"/>
          <w:szCs w:val="24"/>
        </w:rPr>
        <w:t xml:space="preserve"> Area Agency on Aging 1-B, an ACL grantee, were presented</w:t>
      </w:r>
      <w:r w:rsidR="00F77D33" w:rsidRPr="006C6A9E">
        <w:rPr>
          <w:rFonts w:cstheme="minorHAnsi"/>
          <w:sz w:val="24"/>
          <w:szCs w:val="24"/>
        </w:rPr>
        <w:t>,</w:t>
      </w:r>
      <w:r w:rsidR="00E27468" w:rsidRPr="006C6A9E">
        <w:rPr>
          <w:rFonts w:cstheme="minorHAnsi"/>
          <w:sz w:val="24"/>
          <w:szCs w:val="24"/>
        </w:rPr>
        <w:t xml:space="preserve"> including the development of the myride2 project, a one-call one-click center.</w:t>
      </w:r>
    </w:p>
    <w:p w14:paraId="6A3CF349" w14:textId="77777777" w:rsidR="00CB4D8F" w:rsidRPr="00A13BAB" w:rsidRDefault="00CB4D8F" w:rsidP="00EA4618">
      <w:pPr>
        <w:pStyle w:val="ListParagraph"/>
        <w:spacing w:after="0" w:line="240" w:lineRule="auto"/>
        <w:ind w:left="1440"/>
        <w:rPr>
          <w:rFonts w:cstheme="minorHAnsi"/>
          <w:b/>
          <w:sz w:val="24"/>
          <w:szCs w:val="24"/>
        </w:rPr>
      </w:pPr>
    </w:p>
    <w:p w14:paraId="077FB5D1" w14:textId="3A6C6C49" w:rsidR="00DD1074" w:rsidRPr="006C6A9E" w:rsidRDefault="00B85EC9" w:rsidP="006C6A9E">
      <w:pPr>
        <w:pStyle w:val="ListParagraph"/>
        <w:numPr>
          <w:ilvl w:val="0"/>
          <w:numId w:val="42"/>
        </w:numPr>
        <w:spacing w:line="240" w:lineRule="auto"/>
        <w:rPr>
          <w:rFonts w:cstheme="minorHAnsi"/>
          <w:b/>
          <w:sz w:val="24"/>
          <w:szCs w:val="24"/>
        </w:rPr>
      </w:pPr>
      <w:r w:rsidRPr="006C6A9E">
        <w:rPr>
          <w:rFonts w:cstheme="minorHAnsi"/>
          <w:b/>
          <w:sz w:val="24"/>
          <w:szCs w:val="24"/>
        </w:rPr>
        <w:t>PowerPoint</w:t>
      </w:r>
      <w:r w:rsidR="00DD1074" w:rsidRPr="006C6A9E">
        <w:rPr>
          <w:rFonts w:cstheme="minorHAnsi"/>
          <w:b/>
          <w:sz w:val="24"/>
          <w:szCs w:val="24"/>
        </w:rPr>
        <w:t xml:space="preserve"> Presentations: </w:t>
      </w:r>
    </w:p>
    <w:p w14:paraId="2C75BD27" w14:textId="77777777" w:rsidR="0068238F" w:rsidRPr="0068238F" w:rsidRDefault="000B2A8F" w:rsidP="0068238F">
      <w:pPr>
        <w:pStyle w:val="ListParagraph"/>
        <w:numPr>
          <w:ilvl w:val="2"/>
          <w:numId w:val="33"/>
        </w:numPr>
        <w:spacing w:line="240" w:lineRule="auto"/>
        <w:ind w:hanging="360"/>
        <w:rPr>
          <w:rFonts w:cstheme="minorHAnsi"/>
          <w:b/>
          <w:color w:val="1F497D" w:themeColor="text2"/>
          <w:sz w:val="24"/>
          <w:szCs w:val="24"/>
        </w:rPr>
      </w:pPr>
      <w:r w:rsidRPr="0068238F">
        <w:rPr>
          <w:color w:val="1F497D" w:themeColor="text2"/>
          <w:sz w:val="24"/>
          <w:szCs w:val="24"/>
        </w:rPr>
        <w:t>Virginia Dize, NADTC Co-Director, National Association of Area Agencies on Aging, Washington, DC</w:t>
      </w:r>
    </w:p>
    <w:p w14:paraId="5AEF4E04" w14:textId="77777777" w:rsidR="0068238F" w:rsidRPr="0068238F" w:rsidRDefault="000C5D57" w:rsidP="0068238F">
      <w:pPr>
        <w:pStyle w:val="ListParagraph"/>
        <w:numPr>
          <w:ilvl w:val="2"/>
          <w:numId w:val="33"/>
        </w:numPr>
        <w:spacing w:line="240" w:lineRule="auto"/>
        <w:ind w:hanging="360"/>
        <w:rPr>
          <w:rFonts w:cstheme="minorHAnsi"/>
          <w:b/>
          <w:color w:val="1F497D" w:themeColor="text2"/>
          <w:sz w:val="24"/>
          <w:szCs w:val="24"/>
        </w:rPr>
      </w:pPr>
      <w:hyperlink r:id="rId35" w:history="1">
        <w:r w:rsidR="00DD1074" w:rsidRPr="0068238F">
          <w:rPr>
            <w:rStyle w:val="Hyperlink"/>
            <w:rFonts w:cstheme="minorHAnsi"/>
            <w:color w:val="1F497D" w:themeColor="text2"/>
            <w:sz w:val="24"/>
            <w:szCs w:val="24"/>
          </w:rPr>
          <w:t xml:space="preserve">Roberta </w:t>
        </w:r>
        <w:proofErr w:type="spellStart"/>
        <w:r w:rsidR="00DD1074" w:rsidRPr="0068238F">
          <w:rPr>
            <w:rStyle w:val="Hyperlink"/>
            <w:rFonts w:cstheme="minorHAnsi"/>
            <w:color w:val="1F497D" w:themeColor="text2"/>
            <w:sz w:val="24"/>
            <w:szCs w:val="24"/>
          </w:rPr>
          <w:t>Habowski</w:t>
        </w:r>
        <w:proofErr w:type="spellEnd"/>
        <w:r w:rsidR="00DD1074" w:rsidRPr="0068238F">
          <w:rPr>
            <w:rStyle w:val="Hyperlink"/>
            <w:rFonts w:cstheme="minorHAnsi"/>
            <w:color w:val="1F497D" w:themeColor="text2"/>
            <w:sz w:val="24"/>
            <w:szCs w:val="24"/>
          </w:rPr>
          <w:t>, Mobility Project Manager, Area Agency on Aging 1-B, Southfield, MI</w:t>
        </w:r>
      </w:hyperlink>
    </w:p>
    <w:p w14:paraId="22CC7DCF" w14:textId="77777777" w:rsidR="0068238F" w:rsidRPr="0068238F" w:rsidRDefault="000C5D57" w:rsidP="0068238F">
      <w:pPr>
        <w:pStyle w:val="ListParagraph"/>
        <w:numPr>
          <w:ilvl w:val="2"/>
          <w:numId w:val="33"/>
        </w:numPr>
        <w:spacing w:line="240" w:lineRule="auto"/>
        <w:ind w:hanging="360"/>
        <w:rPr>
          <w:rFonts w:cstheme="minorHAnsi"/>
          <w:b/>
          <w:color w:val="1F497D" w:themeColor="text2"/>
          <w:sz w:val="24"/>
          <w:szCs w:val="24"/>
        </w:rPr>
      </w:pPr>
      <w:hyperlink r:id="rId36" w:history="1">
        <w:r w:rsidR="00DD1074" w:rsidRPr="0068238F">
          <w:rPr>
            <w:rStyle w:val="Hyperlink"/>
            <w:rFonts w:cstheme="minorHAnsi"/>
            <w:color w:val="1F497D" w:themeColor="text2"/>
            <w:sz w:val="24"/>
            <w:szCs w:val="24"/>
          </w:rPr>
          <w:t>Kelly Tyler, Program Manager, Enhanced Mobility for Seniors and Individuals with Disabilities Program, Federal Transit Administration, U.S. Department of Transportation, Washington, DC</w:t>
        </w:r>
      </w:hyperlink>
    </w:p>
    <w:p w14:paraId="3E325923" w14:textId="1A033562" w:rsidR="00DD1074" w:rsidRPr="0068238F" w:rsidRDefault="000C5D57" w:rsidP="0068238F">
      <w:pPr>
        <w:pStyle w:val="ListParagraph"/>
        <w:numPr>
          <w:ilvl w:val="2"/>
          <w:numId w:val="33"/>
        </w:numPr>
        <w:spacing w:line="240" w:lineRule="auto"/>
        <w:ind w:hanging="360"/>
        <w:rPr>
          <w:rFonts w:cstheme="minorHAnsi"/>
          <w:b/>
          <w:color w:val="1F497D" w:themeColor="text2"/>
          <w:sz w:val="24"/>
          <w:szCs w:val="24"/>
        </w:rPr>
      </w:pPr>
      <w:hyperlink r:id="rId37" w:history="1">
        <w:r w:rsidR="00DD1074" w:rsidRPr="0068238F">
          <w:rPr>
            <w:rStyle w:val="Hyperlink"/>
            <w:rFonts w:cstheme="minorHAnsi"/>
            <w:color w:val="1F497D" w:themeColor="text2"/>
            <w:sz w:val="24"/>
            <w:szCs w:val="24"/>
          </w:rPr>
          <w:t>Lori Gerhard, Director, Office of Consumer Access and Self-Determination, U.S. Administration for Community Living, Washington, DC</w:t>
        </w:r>
      </w:hyperlink>
    </w:p>
    <w:p w14:paraId="67B310C7" w14:textId="77777777" w:rsidR="00DD1074" w:rsidRPr="00A13BAB" w:rsidRDefault="00DD1074" w:rsidP="00DD1074">
      <w:pPr>
        <w:pStyle w:val="ListParagraph"/>
        <w:ind w:left="1440"/>
        <w:rPr>
          <w:rFonts w:cstheme="minorHAnsi"/>
          <w:b/>
          <w:sz w:val="24"/>
          <w:szCs w:val="24"/>
        </w:rPr>
      </w:pPr>
    </w:p>
    <w:p w14:paraId="2AE7C06D" w14:textId="044BF7C6" w:rsidR="00DD1074" w:rsidRPr="006C6A9E" w:rsidRDefault="000F20E5" w:rsidP="006C6A9E">
      <w:pPr>
        <w:pStyle w:val="ListParagraph"/>
        <w:numPr>
          <w:ilvl w:val="0"/>
          <w:numId w:val="44"/>
        </w:numPr>
        <w:spacing w:after="0" w:line="240" w:lineRule="auto"/>
        <w:rPr>
          <w:rFonts w:cstheme="minorHAnsi"/>
          <w:sz w:val="24"/>
          <w:szCs w:val="24"/>
        </w:rPr>
      </w:pPr>
      <w:r w:rsidRPr="006C6A9E">
        <w:rPr>
          <w:rFonts w:cstheme="minorHAnsi"/>
          <w:b/>
          <w:sz w:val="24"/>
          <w:szCs w:val="24"/>
        </w:rPr>
        <w:t>Getting There Together: Mobility Management Strategies</w:t>
      </w:r>
    </w:p>
    <w:p w14:paraId="4E205B75" w14:textId="77777777" w:rsidR="006C6A9E" w:rsidRPr="00EA4618" w:rsidRDefault="006C6A9E" w:rsidP="006C6A9E">
      <w:pPr>
        <w:widowControl w:val="0"/>
        <w:spacing w:after="0" w:line="240" w:lineRule="auto"/>
        <w:rPr>
          <w:rFonts w:cstheme="minorHAnsi"/>
          <w:sz w:val="16"/>
          <w:szCs w:val="24"/>
        </w:rPr>
      </w:pPr>
    </w:p>
    <w:p w14:paraId="37471449" w14:textId="015EE63D" w:rsidR="000F20E5" w:rsidRPr="006C6A9E" w:rsidRDefault="000F20E5" w:rsidP="006C6A9E">
      <w:pPr>
        <w:widowControl w:val="0"/>
        <w:spacing w:after="0" w:line="240" w:lineRule="auto"/>
        <w:rPr>
          <w:rFonts w:cstheme="minorHAnsi"/>
          <w:sz w:val="24"/>
          <w:szCs w:val="24"/>
        </w:rPr>
      </w:pPr>
      <w:r w:rsidRPr="006C6A9E">
        <w:rPr>
          <w:rFonts w:cstheme="minorHAnsi"/>
          <w:sz w:val="24"/>
          <w:szCs w:val="24"/>
        </w:rPr>
        <w:t>Transportation is a lifeline for older adults and people with disabilities, and yet it remains one of the greatest unmet needs in the community. This workshop explore</w:t>
      </w:r>
      <w:r w:rsidR="007D5538" w:rsidRPr="006C6A9E">
        <w:rPr>
          <w:rFonts w:cstheme="minorHAnsi"/>
          <w:sz w:val="24"/>
          <w:szCs w:val="24"/>
        </w:rPr>
        <w:t>d</w:t>
      </w:r>
      <w:r w:rsidRPr="006C6A9E">
        <w:rPr>
          <w:rFonts w:cstheme="minorHAnsi"/>
          <w:sz w:val="24"/>
          <w:szCs w:val="24"/>
        </w:rPr>
        <w:t xml:space="preserve"> Mobility M</w:t>
      </w:r>
      <w:r w:rsidR="0068238F" w:rsidRPr="006C6A9E">
        <w:rPr>
          <w:rFonts w:cstheme="minorHAnsi"/>
          <w:sz w:val="24"/>
          <w:szCs w:val="24"/>
        </w:rPr>
        <w:t>anagement strategies such as a one-call, one</w:t>
      </w:r>
      <w:r w:rsidRPr="006C6A9E">
        <w:rPr>
          <w:rFonts w:cstheme="minorHAnsi"/>
          <w:sz w:val="24"/>
          <w:szCs w:val="24"/>
        </w:rPr>
        <w:t xml:space="preserve">-click center, Volunteer Transportation program, Aging and Disability Sensitivity and ADA training for transit providers, and accessibility audits and improvement plans to increase and enhance transportation options in your community. </w:t>
      </w:r>
    </w:p>
    <w:p w14:paraId="21BC6793" w14:textId="77777777" w:rsidR="00F77D33" w:rsidRPr="00A13BAB" w:rsidRDefault="00F77D33" w:rsidP="00F77D33">
      <w:pPr>
        <w:pStyle w:val="ListParagraph"/>
        <w:widowControl w:val="0"/>
        <w:spacing w:after="0" w:line="240" w:lineRule="auto"/>
        <w:ind w:left="1440"/>
        <w:rPr>
          <w:rFonts w:cstheme="minorHAnsi"/>
          <w:sz w:val="24"/>
          <w:szCs w:val="24"/>
        </w:rPr>
      </w:pPr>
    </w:p>
    <w:p w14:paraId="4DF59FE2" w14:textId="5931C634" w:rsidR="00DD1074" w:rsidRPr="006C6A9E" w:rsidRDefault="00B85EC9" w:rsidP="006C6A9E">
      <w:pPr>
        <w:pStyle w:val="ListParagraph"/>
        <w:widowControl w:val="0"/>
        <w:numPr>
          <w:ilvl w:val="0"/>
          <w:numId w:val="43"/>
        </w:numPr>
        <w:spacing w:after="0" w:line="240" w:lineRule="auto"/>
        <w:rPr>
          <w:rFonts w:cstheme="minorHAnsi"/>
          <w:sz w:val="24"/>
          <w:szCs w:val="24"/>
        </w:rPr>
      </w:pPr>
      <w:r w:rsidRPr="006C6A9E">
        <w:rPr>
          <w:rFonts w:cstheme="minorHAnsi"/>
          <w:b/>
          <w:sz w:val="24"/>
          <w:szCs w:val="24"/>
        </w:rPr>
        <w:t>PowerPoint Presentation</w:t>
      </w:r>
      <w:r w:rsidR="00DD1074" w:rsidRPr="006C6A9E">
        <w:rPr>
          <w:rFonts w:cstheme="minorHAnsi"/>
          <w:sz w:val="24"/>
          <w:szCs w:val="24"/>
        </w:rPr>
        <w:t>:</w:t>
      </w:r>
      <w:r w:rsidR="006C6A9E">
        <w:rPr>
          <w:rFonts w:cstheme="minorHAnsi"/>
          <w:sz w:val="24"/>
          <w:szCs w:val="24"/>
        </w:rPr>
        <w:t xml:space="preserve"> </w:t>
      </w:r>
      <w:hyperlink r:id="rId38" w:history="1">
        <w:r w:rsidR="00DD1074" w:rsidRPr="006C6A9E">
          <w:rPr>
            <w:rStyle w:val="Hyperlink"/>
            <w:rFonts w:cstheme="minorHAnsi"/>
            <w:color w:val="1F497D" w:themeColor="text2"/>
            <w:sz w:val="24"/>
            <w:szCs w:val="24"/>
          </w:rPr>
          <w:t xml:space="preserve">Katie Kutcher, Aging Programs Coordinator, and Angel </w:t>
        </w:r>
        <w:proofErr w:type="spellStart"/>
        <w:r w:rsidR="00DD1074" w:rsidRPr="006C6A9E">
          <w:rPr>
            <w:rStyle w:val="Hyperlink"/>
            <w:rFonts w:cstheme="minorHAnsi"/>
            <w:color w:val="1F497D" w:themeColor="text2"/>
            <w:sz w:val="24"/>
            <w:szCs w:val="24"/>
          </w:rPr>
          <w:t>Stoy</w:t>
        </w:r>
        <w:proofErr w:type="spellEnd"/>
        <w:r w:rsidR="00DD1074" w:rsidRPr="006C6A9E">
          <w:rPr>
            <w:rStyle w:val="Hyperlink"/>
            <w:rFonts w:cstheme="minorHAnsi"/>
            <w:color w:val="1F497D" w:themeColor="text2"/>
            <w:sz w:val="24"/>
            <w:szCs w:val="24"/>
          </w:rPr>
          <w:t xml:space="preserve">, Community Health and Wellness Aging Specialist, </w:t>
        </w:r>
        <w:proofErr w:type="spellStart"/>
        <w:r w:rsidR="00DD1074" w:rsidRPr="006C6A9E">
          <w:rPr>
            <w:rStyle w:val="Hyperlink"/>
            <w:rFonts w:cstheme="minorHAnsi"/>
            <w:color w:val="1F497D" w:themeColor="text2"/>
            <w:sz w:val="24"/>
            <w:szCs w:val="24"/>
          </w:rPr>
          <w:t>Centralina</w:t>
        </w:r>
        <w:proofErr w:type="spellEnd"/>
        <w:r w:rsidR="00DD1074" w:rsidRPr="006C6A9E">
          <w:rPr>
            <w:rStyle w:val="Hyperlink"/>
            <w:rFonts w:cstheme="minorHAnsi"/>
            <w:color w:val="1F497D" w:themeColor="text2"/>
            <w:sz w:val="24"/>
            <w:szCs w:val="24"/>
          </w:rPr>
          <w:t xml:space="preserve"> Area Agency on Aging, Charlotte, NC</w:t>
        </w:r>
      </w:hyperlink>
    </w:p>
    <w:p w14:paraId="472E1284" w14:textId="1F615D45" w:rsidR="00DD1074" w:rsidRPr="00DD1074" w:rsidRDefault="00DD1074" w:rsidP="00DD1074">
      <w:pPr>
        <w:widowControl w:val="0"/>
        <w:spacing w:after="0"/>
        <w:rPr>
          <w:rFonts w:cstheme="minorHAnsi"/>
          <w:sz w:val="24"/>
        </w:rPr>
      </w:pPr>
    </w:p>
    <w:p w14:paraId="6781BC4E" w14:textId="0DE4F3EF" w:rsidR="00DD1074" w:rsidRPr="006C6A9E" w:rsidRDefault="00DD1074" w:rsidP="006C6A9E">
      <w:pPr>
        <w:pStyle w:val="ListParagraph"/>
        <w:widowControl w:val="0"/>
        <w:numPr>
          <w:ilvl w:val="0"/>
          <w:numId w:val="44"/>
        </w:numPr>
        <w:spacing w:after="0"/>
        <w:rPr>
          <w:rFonts w:cstheme="minorHAnsi"/>
          <w:sz w:val="24"/>
        </w:rPr>
      </w:pPr>
      <w:r w:rsidRPr="006C6A9E">
        <w:rPr>
          <w:rFonts w:cstheme="minorHAnsi"/>
          <w:b/>
          <w:sz w:val="24"/>
        </w:rPr>
        <w:t>I</w:t>
      </w:r>
      <w:r w:rsidR="000F20E5" w:rsidRPr="006C6A9E">
        <w:rPr>
          <w:rFonts w:cstheme="minorHAnsi"/>
          <w:b/>
          <w:sz w:val="24"/>
        </w:rPr>
        <w:t xml:space="preserve">mproving Health </w:t>
      </w:r>
      <w:r w:rsidR="002278C0" w:rsidRPr="006C6A9E">
        <w:rPr>
          <w:rFonts w:cstheme="minorHAnsi"/>
          <w:b/>
          <w:sz w:val="24"/>
        </w:rPr>
        <w:t>through</w:t>
      </w:r>
      <w:r w:rsidR="000F20E5" w:rsidRPr="006C6A9E">
        <w:rPr>
          <w:rFonts w:cstheme="minorHAnsi"/>
          <w:b/>
          <w:sz w:val="24"/>
        </w:rPr>
        <w:t xml:space="preserve"> Better Access to Transportation:  </w:t>
      </w:r>
      <w:r w:rsidR="00F77D33" w:rsidRPr="006C6A9E">
        <w:rPr>
          <w:rFonts w:cstheme="minorHAnsi"/>
          <w:b/>
          <w:sz w:val="24"/>
        </w:rPr>
        <w:t>Atlanta’s Model Approach</w:t>
      </w:r>
    </w:p>
    <w:p w14:paraId="6133B3F3" w14:textId="77777777" w:rsidR="006C6A9E" w:rsidRPr="00EA4618" w:rsidRDefault="006C6A9E" w:rsidP="006C6A9E">
      <w:pPr>
        <w:widowControl w:val="0"/>
        <w:spacing w:after="0" w:line="240" w:lineRule="auto"/>
        <w:rPr>
          <w:rFonts w:cstheme="minorHAnsi"/>
          <w:sz w:val="16"/>
        </w:rPr>
      </w:pPr>
    </w:p>
    <w:p w14:paraId="1B454884" w14:textId="412015A8" w:rsidR="000F20E5" w:rsidRPr="006C6A9E" w:rsidRDefault="000F20E5" w:rsidP="006C6A9E">
      <w:pPr>
        <w:widowControl w:val="0"/>
        <w:spacing w:after="0" w:line="240" w:lineRule="auto"/>
        <w:rPr>
          <w:rFonts w:cstheme="minorHAnsi"/>
          <w:sz w:val="24"/>
        </w:rPr>
      </w:pPr>
      <w:r w:rsidRPr="006C6A9E">
        <w:rPr>
          <w:rFonts w:cstheme="minorHAnsi"/>
          <w:sz w:val="24"/>
        </w:rPr>
        <w:t>Access to transportation is a crucial component of</w:t>
      </w:r>
      <w:r w:rsidR="00DD1074" w:rsidRPr="006C6A9E">
        <w:rPr>
          <w:rFonts w:cstheme="minorHAnsi"/>
          <w:sz w:val="24"/>
        </w:rPr>
        <w:t xml:space="preserve"> good health. Many with limited t</w:t>
      </w:r>
      <w:r w:rsidRPr="006C6A9E">
        <w:rPr>
          <w:rFonts w:cstheme="minorHAnsi"/>
          <w:sz w:val="24"/>
        </w:rPr>
        <w:t>ransporta</w:t>
      </w:r>
      <w:r w:rsidR="00DD1074" w:rsidRPr="006C6A9E">
        <w:rPr>
          <w:rFonts w:cstheme="minorHAnsi"/>
          <w:sz w:val="24"/>
        </w:rPr>
        <w:t xml:space="preserve">tion options are forced to skip </w:t>
      </w:r>
      <w:r w:rsidRPr="006C6A9E">
        <w:rPr>
          <w:rFonts w:cstheme="minorHAnsi"/>
          <w:sz w:val="24"/>
        </w:rPr>
        <w:t xml:space="preserve">preventive care, forgo care when ill and seek care only in emergency situations, resulting in higher costs for both the individual and health care system at large. Both disability and low income </w:t>
      </w:r>
      <w:r w:rsidR="002278C0" w:rsidRPr="006C6A9E">
        <w:rPr>
          <w:rFonts w:cstheme="minorHAnsi"/>
          <w:sz w:val="24"/>
        </w:rPr>
        <w:t>can c</w:t>
      </w:r>
      <w:r w:rsidRPr="006C6A9E">
        <w:rPr>
          <w:rFonts w:cstheme="minorHAnsi"/>
          <w:sz w:val="24"/>
        </w:rPr>
        <w:t>ontribute to one's inability to drive and maintain a car. The Atlanta Regional Commission (ARC) is employing a multi-prong</w:t>
      </w:r>
      <w:r w:rsidR="00E27468" w:rsidRPr="006C6A9E">
        <w:rPr>
          <w:rFonts w:cstheme="minorHAnsi"/>
          <w:sz w:val="24"/>
        </w:rPr>
        <w:t>ed</w:t>
      </w:r>
      <w:r w:rsidRPr="006C6A9E">
        <w:rPr>
          <w:rFonts w:cstheme="minorHAnsi"/>
          <w:sz w:val="24"/>
        </w:rPr>
        <w:t xml:space="preserve"> approach to increase vulnerable residents'  access to health care and related daily needs so that people can remain healthy and independent as long as possible. This session explore</w:t>
      </w:r>
      <w:r w:rsidR="007D5538" w:rsidRPr="006C6A9E">
        <w:rPr>
          <w:rFonts w:cstheme="minorHAnsi"/>
          <w:sz w:val="24"/>
        </w:rPr>
        <w:t>d</w:t>
      </w:r>
      <w:r w:rsidRPr="006C6A9E">
        <w:rPr>
          <w:rFonts w:cstheme="minorHAnsi"/>
          <w:sz w:val="24"/>
        </w:rPr>
        <w:t xml:space="preserve"> ARC's comprehensive transportation strategies and services to improve transportation in the region</w:t>
      </w:r>
      <w:r w:rsidR="002278C0" w:rsidRPr="006C6A9E">
        <w:rPr>
          <w:rFonts w:cstheme="minorHAnsi"/>
          <w:sz w:val="24"/>
        </w:rPr>
        <w:t xml:space="preserve">. </w:t>
      </w:r>
      <w:r w:rsidRPr="006C6A9E">
        <w:rPr>
          <w:rFonts w:cstheme="minorHAnsi"/>
          <w:sz w:val="24"/>
        </w:rPr>
        <w:t>Participants learn</w:t>
      </w:r>
      <w:r w:rsidR="007D5538" w:rsidRPr="006C6A9E">
        <w:rPr>
          <w:rFonts w:cstheme="minorHAnsi"/>
          <w:sz w:val="24"/>
        </w:rPr>
        <w:t>ed</w:t>
      </w:r>
      <w:r w:rsidRPr="006C6A9E">
        <w:rPr>
          <w:rFonts w:cstheme="minorHAnsi"/>
          <w:sz w:val="24"/>
        </w:rPr>
        <w:t xml:space="preserve"> how ARC is evaluating the </w:t>
      </w:r>
      <w:r w:rsidR="00E27468" w:rsidRPr="006C6A9E">
        <w:rPr>
          <w:rFonts w:cstheme="minorHAnsi"/>
          <w:sz w:val="24"/>
        </w:rPr>
        <w:lastRenderedPageBreak/>
        <w:t>“r</w:t>
      </w:r>
      <w:r w:rsidRPr="006C6A9E">
        <w:rPr>
          <w:rFonts w:cstheme="minorHAnsi"/>
          <w:sz w:val="24"/>
        </w:rPr>
        <w:t>eturn on</w:t>
      </w:r>
      <w:r w:rsidR="00DD1074" w:rsidRPr="006C6A9E">
        <w:rPr>
          <w:rFonts w:cstheme="minorHAnsi"/>
          <w:sz w:val="24"/>
        </w:rPr>
        <w:t xml:space="preserve"> </w:t>
      </w:r>
      <w:r w:rsidR="00E27468" w:rsidRPr="006C6A9E">
        <w:rPr>
          <w:rFonts w:cstheme="minorHAnsi"/>
          <w:sz w:val="24"/>
        </w:rPr>
        <w:t>i</w:t>
      </w:r>
      <w:r w:rsidRPr="006C6A9E">
        <w:rPr>
          <w:rFonts w:cstheme="minorHAnsi"/>
          <w:sz w:val="24"/>
        </w:rPr>
        <w:t>nvestment</w:t>
      </w:r>
      <w:r w:rsidR="00E27468" w:rsidRPr="006C6A9E">
        <w:rPr>
          <w:rFonts w:cstheme="minorHAnsi"/>
          <w:sz w:val="24"/>
        </w:rPr>
        <w:t>”</w:t>
      </w:r>
      <w:r w:rsidRPr="006C6A9E">
        <w:rPr>
          <w:rFonts w:cstheme="minorHAnsi"/>
          <w:sz w:val="24"/>
        </w:rPr>
        <w:t xml:space="preserve"> of reliable transporta</w:t>
      </w:r>
      <w:r w:rsidR="006C6A9E">
        <w:rPr>
          <w:rFonts w:cstheme="minorHAnsi"/>
          <w:sz w:val="24"/>
        </w:rPr>
        <w:t>tion for individuals and health</w:t>
      </w:r>
      <w:r w:rsidRPr="006C6A9E">
        <w:rPr>
          <w:rFonts w:cstheme="minorHAnsi"/>
          <w:sz w:val="24"/>
        </w:rPr>
        <w:t xml:space="preserve">care providers in order to attract additional investments for transportation services. </w:t>
      </w:r>
    </w:p>
    <w:p w14:paraId="2A09995C" w14:textId="77777777" w:rsidR="00F77D33" w:rsidRDefault="00F77D33" w:rsidP="00F77D33">
      <w:pPr>
        <w:pStyle w:val="ListParagraph"/>
        <w:widowControl w:val="0"/>
        <w:spacing w:after="0" w:line="240" w:lineRule="auto"/>
        <w:ind w:left="1440"/>
        <w:rPr>
          <w:rFonts w:cstheme="minorHAnsi"/>
          <w:sz w:val="24"/>
        </w:rPr>
      </w:pPr>
    </w:p>
    <w:p w14:paraId="388FBC67" w14:textId="30629F6F" w:rsidR="00DD1074" w:rsidRPr="006C6A9E" w:rsidRDefault="00B85EC9" w:rsidP="00F77D33">
      <w:pPr>
        <w:pStyle w:val="ListParagraph"/>
        <w:widowControl w:val="0"/>
        <w:numPr>
          <w:ilvl w:val="2"/>
          <w:numId w:val="22"/>
        </w:numPr>
        <w:spacing w:after="0" w:line="240" w:lineRule="auto"/>
        <w:rPr>
          <w:rFonts w:cstheme="minorHAnsi"/>
          <w:color w:val="1F497D" w:themeColor="text2"/>
          <w:sz w:val="24"/>
        </w:rPr>
      </w:pPr>
      <w:r w:rsidRPr="006C6A9E">
        <w:rPr>
          <w:rFonts w:cstheme="minorHAnsi"/>
          <w:b/>
          <w:sz w:val="24"/>
        </w:rPr>
        <w:t>PowerPoint</w:t>
      </w:r>
      <w:r w:rsidR="00DD1074" w:rsidRPr="006C6A9E">
        <w:rPr>
          <w:rFonts w:cstheme="minorHAnsi"/>
          <w:b/>
          <w:sz w:val="24"/>
        </w:rPr>
        <w:t xml:space="preserve"> </w:t>
      </w:r>
      <w:r w:rsidRPr="006C6A9E">
        <w:rPr>
          <w:rFonts w:cstheme="minorHAnsi"/>
          <w:b/>
          <w:sz w:val="24"/>
        </w:rPr>
        <w:t>Presentation</w:t>
      </w:r>
      <w:r w:rsidR="00DD1074" w:rsidRPr="006C6A9E">
        <w:rPr>
          <w:rFonts w:cstheme="minorHAnsi"/>
          <w:sz w:val="24"/>
        </w:rPr>
        <w:t>:</w:t>
      </w:r>
      <w:r w:rsidR="006C6A9E">
        <w:rPr>
          <w:rFonts w:cstheme="minorHAnsi"/>
          <w:sz w:val="24"/>
        </w:rPr>
        <w:t xml:space="preserve"> </w:t>
      </w:r>
      <w:hyperlink r:id="rId39" w:history="1">
        <w:r w:rsidR="00DD1074" w:rsidRPr="006C6A9E">
          <w:rPr>
            <w:rStyle w:val="Hyperlink"/>
            <w:rFonts w:cstheme="minorHAnsi"/>
            <w:color w:val="1F497D" w:themeColor="text2"/>
            <w:sz w:val="24"/>
          </w:rPr>
          <w:t>Mary Blumberg, Program Manager, Strategic Planning and Development and  Cyndi Burke, Mobility Manager, Atlanta Regional Commission Area Agency on Aging, Atlanta, GA</w:t>
        </w:r>
      </w:hyperlink>
    </w:p>
    <w:p w14:paraId="50D64605" w14:textId="2FC1F77D" w:rsidR="00BB49E9" w:rsidRDefault="000F20E5" w:rsidP="00F77D33">
      <w:pPr>
        <w:widowControl w:val="0"/>
        <w:spacing w:after="0" w:line="240" w:lineRule="auto"/>
        <w:rPr>
          <w:rFonts w:cstheme="minorHAnsi"/>
          <w:sz w:val="24"/>
          <w:szCs w:val="24"/>
        </w:rPr>
      </w:pPr>
      <w:r>
        <w:rPr>
          <w:rFonts w:ascii="Palatino Linotype" w:hAnsi="Palatino Linotype"/>
          <w:sz w:val="16"/>
          <w:szCs w:val="16"/>
        </w:rPr>
        <w:t> </w:t>
      </w:r>
    </w:p>
    <w:p w14:paraId="445913D7" w14:textId="36ECD983" w:rsidR="00BB49E9" w:rsidRDefault="00BB49E9" w:rsidP="00F77D33">
      <w:pPr>
        <w:spacing w:after="0" w:line="240" w:lineRule="auto"/>
        <w:rPr>
          <w:rFonts w:cstheme="minorHAnsi"/>
          <w:sz w:val="24"/>
          <w:szCs w:val="24"/>
        </w:rPr>
      </w:pPr>
    </w:p>
    <w:p w14:paraId="1E686868" w14:textId="77777777" w:rsidR="00BB49E9" w:rsidRDefault="00BB49E9" w:rsidP="00BB49E9">
      <w:pPr>
        <w:spacing w:after="0" w:line="240" w:lineRule="auto"/>
        <w:rPr>
          <w:rFonts w:cstheme="minorHAnsi"/>
          <w:sz w:val="24"/>
          <w:szCs w:val="24"/>
        </w:rPr>
      </w:pPr>
    </w:p>
    <w:p w14:paraId="753F69A3" w14:textId="265DBE48" w:rsidR="00BB49E9" w:rsidRDefault="00BB49E9" w:rsidP="00BB49E9">
      <w:pPr>
        <w:jc w:val="center"/>
        <w:rPr>
          <w:szCs w:val="24"/>
        </w:rPr>
      </w:pPr>
      <w:bookmarkStart w:id="1" w:name="_MacBuGuideStaticData_6820H"/>
      <w:r>
        <w:rPr>
          <w:noProof/>
          <w:szCs w:val="24"/>
        </w:rPr>
        <w:drawing>
          <wp:inline distT="0" distB="0" distL="0" distR="0" wp14:anchorId="2746EFAA" wp14:editId="08D0705C">
            <wp:extent cx="3950294" cy="2969895"/>
            <wp:effectExtent l="0" t="0" r="1270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Lockup_3Log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50294" cy="2969895"/>
                    </a:xfrm>
                    <a:prstGeom prst="rect">
                      <a:avLst/>
                    </a:prstGeom>
                  </pic:spPr>
                </pic:pic>
              </a:graphicData>
            </a:graphic>
          </wp:inline>
        </w:drawing>
      </w:r>
    </w:p>
    <w:p w14:paraId="1CC4780B" w14:textId="77777777" w:rsidR="00BB49E9" w:rsidRDefault="00BB49E9" w:rsidP="00BB49E9">
      <w:pPr>
        <w:jc w:val="center"/>
        <w:rPr>
          <w:szCs w:val="24"/>
        </w:rPr>
        <w:sectPr w:rsidR="00BB49E9" w:rsidSect="00E945E5">
          <w:footerReference w:type="default" r:id="rId41"/>
          <w:type w:val="continuous"/>
          <w:pgSz w:w="12240" w:h="15840"/>
          <w:pgMar w:top="630" w:right="1440" w:bottom="1440" w:left="1440" w:header="720" w:footer="88" w:gutter="0"/>
          <w:cols w:space="720"/>
          <w:docGrid w:linePitch="360"/>
        </w:sectPr>
      </w:pPr>
    </w:p>
    <w:p w14:paraId="798E4A49" w14:textId="77777777" w:rsidR="00D21BA1" w:rsidRDefault="00BB49E9" w:rsidP="00BB49E9">
      <w:pPr>
        <w:rPr>
          <w:rFonts w:ascii="Calibri" w:hAnsi="Calibri"/>
          <w:b/>
          <w:bCs/>
          <w:color w:val="022B4C"/>
          <w:sz w:val="32"/>
          <w:szCs w:val="32"/>
        </w:rPr>
      </w:pPr>
      <w:r>
        <w:rPr>
          <w:rFonts w:ascii="Calibri" w:hAnsi="Calibri"/>
          <w:b/>
          <w:bCs/>
          <w:color w:val="022B4C"/>
          <w:sz w:val="32"/>
          <w:szCs w:val="32"/>
        </w:rPr>
        <w:lastRenderedPageBreak/>
        <w:br/>
      </w:r>
    </w:p>
    <w:p w14:paraId="404AC83E" w14:textId="62C4BEB7" w:rsidR="00BB49E9" w:rsidRPr="0047007F" w:rsidRDefault="00BB49E9" w:rsidP="00BB49E9">
      <w:pPr>
        <w:rPr>
          <w:rFonts w:ascii="Calibri" w:hAnsi="Calibri"/>
          <w:sz w:val="32"/>
          <w:szCs w:val="32"/>
        </w:rPr>
      </w:pPr>
      <w:r w:rsidRPr="0047007F">
        <w:rPr>
          <w:rFonts w:ascii="Calibri" w:hAnsi="Calibri"/>
          <w:b/>
          <w:bCs/>
          <w:color w:val="022B4C"/>
          <w:sz w:val="32"/>
          <w:szCs w:val="32"/>
        </w:rPr>
        <w:t>Call toll-free:</w:t>
      </w:r>
      <w:r w:rsidRPr="0047007F">
        <w:rPr>
          <w:rFonts w:ascii="Calibri" w:hAnsi="Calibri"/>
          <w:b/>
          <w:bCs/>
          <w:sz w:val="32"/>
          <w:szCs w:val="32"/>
        </w:rPr>
        <w:t xml:space="preserve"> </w:t>
      </w:r>
      <w:r w:rsidRPr="0047007F">
        <w:rPr>
          <w:rFonts w:ascii="Calibri" w:hAnsi="Calibri"/>
          <w:sz w:val="32"/>
          <w:szCs w:val="32"/>
        </w:rPr>
        <w:t>866.983.3222</w:t>
      </w:r>
    </w:p>
    <w:p w14:paraId="0FF0D236" w14:textId="77777777" w:rsidR="00BB49E9" w:rsidRPr="0047007F" w:rsidRDefault="00BB49E9" w:rsidP="00BB49E9">
      <w:pPr>
        <w:rPr>
          <w:rFonts w:ascii="Calibri" w:hAnsi="Calibri"/>
          <w:color w:val="022B4C"/>
          <w:sz w:val="32"/>
          <w:szCs w:val="32"/>
        </w:rPr>
      </w:pPr>
      <w:r w:rsidRPr="0047007F">
        <w:rPr>
          <w:rFonts w:ascii="Calibri" w:hAnsi="Calibri"/>
          <w:b/>
          <w:bCs/>
          <w:color w:val="022B4C"/>
          <w:sz w:val="32"/>
          <w:szCs w:val="32"/>
        </w:rPr>
        <w:t>Email:</w:t>
      </w:r>
      <w:r w:rsidRPr="0047007F">
        <w:rPr>
          <w:rFonts w:ascii="Calibri" w:hAnsi="Calibri"/>
          <w:color w:val="022B4C"/>
          <w:sz w:val="32"/>
          <w:szCs w:val="32"/>
        </w:rPr>
        <w:t xml:space="preserve"> </w:t>
      </w:r>
      <w:r w:rsidRPr="0047007F">
        <w:rPr>
          <w:rFonts w:ascii="Calibri" w:hAnsi="Calibri"/>
          <w:sz w:val="32"/>
          <w:szCs w:val="32"/>
        </w:rPr>
        <w:t>contact@nadtc.org</w:t>
      </w:r>
    </w:p>
    <w:p w14:paraId="24BD135F" w14:textId="7BC52471" w:rsidR="00BB49E9" w:rsidRDefault="00BB49E9" w:rsidP="00BB49E9">
      <w:pPr>
        <w:rPr>
          <w:rFonts w:ascii="Calibri" w:hAnsi="Calibri"/>
          <w:sz w:val="32"/>
          <w:szCs w:val="32"/>
        </w:rPr>
      </w:pPr>
      <w:r w:rsidRPr="0047007F">
        <w:rPr>
          <w:rFonts w:ascii="Calibri" w:hAnsi="Calibri"/>
          <w:b/>
          <w:bCs/>
          <w:color w:val="022B4C"/>
          <w:sz w:val="32"/>
          <w:szCs w:val="32"/>
        </w:rPr>
        <w:t>Web:</w:t>
      </w:r>
      <w:r w:rsidRPr="0047007F">
        <w:rPr>
          <w:rFonts w:ascii="Calibri" w:hAnsi="Calibri"/>
          <w:b/>
          <w:bCs/>
          <w:sz w:val="32"/>
          <w:szCs w:val="32"/>
        </w:rPr>
        <w:t xml:space="preserve"> </w:t>
      </w:r>
      <w:hyperlink r:id="rId42" w:history="1">
        <w:r w:rsidRPr="002203E2">
          <w:rPr>
            <w:rStyle w:val="Hyperlink"/>
            <w:rFonts w:ascii="Calibri" w:hAnsi="Calibri"/>
            <w:sz w:val="32"/>
            <w:szCs w:val="32"/>
          </w:rPr>
          <w:t>www.nadtc.org</w:t>
        </w:r>
      </w:hyperlink>
    </w:p>
    <w:p w14:paraId="3B6C0DB8" w14:textId="794E6857" w:rsidR="00102315" w:rsidRDefault="00BB49E9" w:rsidP="00BB49E9">
      <w:pPr>
        <w:rPr>
          <w:rFonts w:ascii="Calibri" w:hAnsi="Calibri"/>
          <w:b/>
          <w:bCs/>
          <w:color w:val="022B4C"/>
          <w:sz w:val="32"/>
          <w:szCs w:val="32"/>
        </w:rPr>
      </w:pPr>
      <w:r>
        <w:rPr>
          <w:rFonts w:ascii="Calibri" w:hAnsi="Calibri"/>
          <w:b/>
          <w:bCs/>
          <w:color w:val="022B4C"/>
          <w:sz w:val="32"/>
          <w:szCs w:val="32"/>
        </w:rPr>
        <w:br w:type="column"/>
      </w:r>
    </w:p>
    <w:p w14:paraId="5F67C03D" w14:textId="77777777" w:rsidR="00102315" w:rsidRPr="00102315" w:rsidRDefault="00102315" w:rsidP="00BB49E9">
      <w:pPr>
        <w:rPr>
          <w:rFonts w:ascii="Calibri" w:hAnsi="Calibri"/>
          <w:b/>
          <w:bCs/>
          <w:color w:val="022B4C"/>
          <w:sz w:val="16"/>
          <w:szCs w:val="32"/>
        </w:rPr>
      </w:pPr>
    </w:p>
    <w:p w14:paraId="1371513C" w14:textId="3B572BAD" w:rsidR="00BB49E9" w:rsidRDefault="00BB49E9" w:rsidP="00BB49E9">
      <w:pPr>
        <w:rPr>
          <w:rFonts w:ascii="Calibri" w:hAnsi="Calibri"/>
          <w:sz w:val="32"/>
          <w:szCs w:val="32"/>
        </w:rPr>
      </w:pPr>
      <w:r w:rsidRPr="0047007F">
        <w:rPr>
          <w:rFonts w:ascii="Calibri" w:hAnsi="Calibri"/>
          <w:b/>
          <w:bCs/>
          <w:color w:val="022B4C"/>
          <w:sz w:val="32"/>
          <w:szCs w:val="32"/>
        </w:rPr>
        <w:t>Find us</w:t>
      </w:r>
      <w:r>
        <w:rPr>
          <w:rFonts w:ascii="Calibri" w:hAnsi="Calibri"/>
          <w:b/>
          <w:bCs/>
          <w:color w:val="022B4C"/>
          <w:sz w:val="32"/>
          <w:szCs w:val="32"/>
        </w:rPr>
        <w:t xml:space="preserve"> </w:t>
      </w:r>
      <w:r w:rsidRPr="0047007F">
        <w:rPr>
          <w:rFonts w:ascii="Calibri" w:hAnsi="Calibri"/>
          <w:sz w:val="32"/>
          <w:szCs w:val="32"/>
        </w:rPr>
        <w:t xml:space="preserve">on Facebook, Twitter, </w:t>
      </w:r>
      <w:proofErr w:type="gramStart"/>
      <w:r w:rsidRPr="0047007F">
        <w:rPr>
          <w:rFonts w:ascii="Calibri" w:hAnsi="Calibri"/>
          <w:sz w:val="32"/>
          <w:szCs w:val="32"/>
        </w:rPr>
        <w:t>YouTube</w:t>
      </w:r>
      <w:proofErr w:type="gramEnd"/>
      <w:r w:rsidRPr="0047007F">
        <w:rPr>
          <w:rFonts w:ascii="Calibri" w:hAnsi="Calibri"/>
          <w:sz w:val="32"/>
          <w:szCs w:val="32"/>
        </w:rPr>
        <w:t xml:space="preserve"> &amp; LinkedIn! </w:t>
      </w:r>
    </w:p>
    <w:p w14:paraId="7D463067" w14:textId="77777777" w:rsidR="00BB49E9" w:rsidRPr="0047007F" w:rsidRDefault="00BB49E9" w:rsidP="00BB49E9">
      <w:pPr>
        <w:spacing w:before="120"/>
        <w:rPr>
          <w:rFonts w:ascii="Calibri" w:hAnsi="Calibri"/>
          <w:sz w:val="32"/>
          <w:szCs w:val="32"/>
        </w:rPr>
      </w:pPr>
      <w:r>
        <w:rPr>
          <w:rFonts w:ascii="Calibri" w:hAnsi="Calibri"/>
          <w:noProof/>
          <w:sz w:val="32"/>
          <w:szCs w:val="32"/>
        </w:rPr>
        <w:drawing>
          <wp:inline distT="0" distB="0" distL="0" distR="0" wp14:anchorId="2B75D090" wp14:editId="61CEE3DA">
            <wp:extent cx="2171700" cy="41021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SocialMedia_Icon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71700" cy="410210"/>
                    </a:xfrm>
                    <a:prstGeom prst="rect">
                      <a:avLst/>
                    </a:prstGeom>
                  </pic:spPr>
                </pic:pic>
              </a:graphicData>
            </a:graphic>
          </wp:inline>
        </w:drawing>
      </w:r>
    </w:p>
    <w:p w14:paraId="29061961" w14:textId="0E78E019" w:rsidR="00BB49E9" w:rsidRDefault="00BB49E9" w:rsidP="00BB49E9">
      <w:pPr>
        <w:sectPr w:rsidR="00BB49E9" w:rsidSect="00C44E9D">
          <w:type w:val="continuous"/>
          <w:pgSz w:w="12240" w:h="15840"/>
          <w:pgMar w:top="1440" w:right="1440" w:bottom="1440" w:left="1440" w:header="720" w:footer="720" w:gutter="0"/>
          <w:cols w:num="2" w:space="720"/>
          <w:docGrid w:linePitch="360"/>
        </w:sectPr>
      </w:pPr>
    </w:p>
    <w:p w14:paraId="6A085409" w14:textId="5513EBE0" w:rsidR="00BB49E9" w:rsidRDefault="00F77D33" w:rsidP="00552461">
      <w:r>
        <w:rPr>
          <w:noProof/>
        </w:rPr>
        <w:lastRenderedPageBreak/>
        <w:drawing>
          <wp:anchor distT="0" distB="0" distL="114300" distR="114300" simplePos="0" relativeHeight="251675648" behindDoc="0" locked="0" layoutInCell="1" allowOverlap="1" wp14:anchorId="5ACACFE4" wp14:editId="32CCA9FC">
            <wp:simplePos x="0" y="0"/>
            <wp:positionH relativeFrom="margin">
              <wp:posOffset>-2540</wp:posOffset>
            </wp:positionH>
            <wp:positionV relativeFrom="margin">
              <wp:posOffset>5841365</wp:posOffset>
            </wp:positionV>
            <wp:extent cx="5943600" cy="2971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divide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anchor>
        </w:drawing>
      </w:r>
    </w:p>
    <w:bookmarkEnd w:id="1"/>
    <w:sectPr w:rsidR="00BB49E9" w:rsidSect="008F5BC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B9E1E9" w14:textId="77777777" w:rsidR="00A97AAF" w:rsidRDefault="00A97AAF" w:rsidP="000D1CD6">
      <w:pPr>
        <w:spacing w:after="0" w:line="240" w:lineRule="auto"/>
      </w:pPr>
      <w:r>
        <w:separator/>
      </w:r>
    </w:p>
  </w:endnote>
  <w:endnote w:type="continuationSeparator" w:id="0">
    <w:p w14:paraId="20B9CB89" w14:textId="77777777" w:rsidR="00A97AAF" w:rsidRDefault="00A97AAF" w:rsidP="000D1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73AFA" w14:textId="77777777" w:rsidR="002C5A1A" w:rsidRPr="0047007F" w:rsidRDefault="002C5A1A" w:rsidP="002C5A1A">
    <w:pPr>
      <w:pStyle w:val="Footer"/>
      <w:framePr w:wrap="around" w:vAnchor="text" w:hAnchor="page" w:x="11016" w:y="29"/>
      <w:rPr>
        <w:rStyle w:val="PageNumber"/>
      </w:rPr>
    </w:pPr>
    <w:r w:rsidRPr="0047007F">
      <w:rPr>
        <w:rStyle w:val="PageNumber"/>
      </w:rPr>
      <w:fldChar w:fldCharType="begin"/>
    </w:r>
    <w:r w:rsidRPr="0047007F">
      <w:rPr>
        <w:rStyle w:val="PageNumber"/>
      </w:rPr>
      <w:instrText xml:space="preserve">PAGE  </w:instrText>
    </w:r>
    <w:r w:rsidRPr="0047007F">
      <w:rPr>
        <w:rStyle w:val="PageNumber"/>
      </w:rPr>
      <w:fldChar w:fldCharType="separate"/>
    </w:r>
    <w:r w:rsidR="00746EBE">
      <w:rPr>
        <w:rStyle w:val="PageNumber"/>
        <w:noProof/>
      </w:rPr>
      <w:t>1</w:t>
    </w:r>
    <w:r w:rsidRPr="0047007F">
      <w:rPr>
        <w:rStyle w:val="PageNumber"/>
      </w:rPr>
      <w:fldChar w:fldCharType="end"/>
    </w:r>
  </w:p>
  <w:p w14:paraId="5BD1A063" w14:textId="191EEB76" w:rsidR="002C5A1A" w:rsidRPr="0047007F" w:rsidRDefault="002C5A1A" w:rsidP="002C5A1A">
    <w:pPr>
      <w:pStyle w:val="Footer"/>
    </w:pPr>
    <w:r w:rsidRPr="0047007F">
      <w:rPr>
        <w:noProof/>
      </w:rPr>
      <w:drawing>
        <wp:anchor distT="0" distB="0" distL="114300" distR="114300" simplePos="0" relativeHeight="251647488" behindDoc="0" locked="0" layoutInCell="1" allowOverlap="1" wp14:anchorId="1402E383" wp14:editId="4DDEE17F">
          <wp:simplePos x="0" y="0"/>
          <wp:positionH relativeFrom="column">
            <wp:posOffset>0</wp:posOffset>
          </wp:positionH>
          <wp:positionV relativeFrom="paragraph">
            <wp:posOffset>-119380</wp:posOffset>
          </wp:positionV>
          <wp:extent cx="800100" cy="387985"/>
          <wp:effectExtent l="0" t="0" r="12700" b="0"/>
          <wp:wrapTight wrapText="bothSides">
            <wp:wrapPolygon edited="0">
              <wp:start x="0" y="0"/>
              <wp:lineTo x="0" y="19797"/>
              <wp:lineTo x="21257" y="19797"/>
              <wp:lineTo x="212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DarkBlue+n4aGreen_NoTa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800100" cy="3879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47007F">
      <w:ptab w:relativeTo="margin" w:alignment="center" w:leader="none"/>
    </w:r>
    <w:r>
      <w:t>Events Report</w:t>
    </w:r>
    <w:r w:rsidRPr="0047007F">
      <w:ptab w:relativeTo="margin" w:alignment="right" w:leader="none"/>
    </w:r>
  </w:p>
  <w:p w14:paraId="7C218ED3" w14:textId="77777777" w:rsidR="00E945E5" w:rsidRPr="002C5A1A" w:rsidRDefault="00E945E5" w:rsidP="002C5A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9BB64" w14:textId="77777777" w:rsidR="00A97AAF" w:rsidRDefault="00A97AAF" w:rsidP="000D1CD6">
      <w:pPr>
        <w:spacing w:after="0" w:line="240" w:lineRule="auto"/>
      </w:pPr>
      <w:r>
        <w:separator/>
      </w:r>
    </w:p>
  </w:footnote>
  <w:footnote w:type="continuationSeparator" w:id="0">
    <w:p w14:paraId="47B27936" w14:textId="77777777" w:rsidR="00A97AAF" w:rsidRDefault="00A97AAF" w:rsidP="000D1C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EC7"/>
    <w:multiLevelType w:val="hybridMultilevel"/>
    <w:tmpl w:val="2D7C68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746CF"/>
    <w:multiLevelType w:val="multilevel"/>
    <w:tmpl w:val="54A0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DE4BF1"/>
    <w:multiLevelType w:val="hybridMultilevel"/>
    <w:tmpl w:val="2AB6F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F41899"/>
    <w:multiLevelType w:val="multilevel"/>
    <w:tmpl w:val="5EB6D7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cstheme="minorHAnsi" w:hint="default"/>
        <w:b/>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D5DFE"/>
    <w:multiLevelType w:val="hybridMultilevel"/>
    <w:tmpl w:val="44F6DCF2"/>
    <w:lvl w:ilvl="0" w:tplc="EDB84F30">
      <w:start w:val="1"/>
      <w:numFmt w:val="bullet"/>
      <w:lvlText w:val=""/>
      <w:lvlJc w:val="left"/>
      <w:pPr>
        <w:tabs>
          <w:tab w:val="num" w:pos="720"/>
        </w:tabs>
        <w:ind w:left="720" w:hanging="360"/>
      </w:pPr>
      <w:rPr>
        <w:rFonts w:ascii="Wingdings" w:hAnsi="Wingdings" w:hint="default"/>
      </w:rPr>
    </w:lvl>
    <w:lvl w:ilvl="1" w:tplc="36B2B1A6" w:tentative="1">
      <w:start w:val="1"/>
      <w:numFmt w:val="bullet"/>
      <w:lvlText w:val=""/>
      <w:lvlJc w:val="left"/>
      <w:pPr>
        <w:tabs>
          <w:tab w:val="num" w:pos="1440"/>
        </w:tabs>
        <w:ind w:left="1440" w:hanging="360"/>
      </w:pPr>
      <w:rPr>
        <w:rFonts w:ascii="Wingdings" w:hAnsi="Wingdings" w:hint="default"/>
      </w:rPr>
    </w:lvl>
    <w:lvl w:ilvl="2" w:tplc="9EF0E75C" w:tentative="1">
      <w:start w:val="1"/>
      <w:numFmt w:val="bullet"/>
      <w:lvlText w:val=""/>
      <w:lvlJc w:val="left"/>
      <w:pPr>
        <w:tabs>
          <w:tab w:val="num" w:pos="2160"/>
        </w:tabs>
        <w:ind w:left="2160" w:hanging="360"/>
      </w:pPr>
      <w:rPr>
        <w:rFonts w:ascii="Wingdings" w:hAnsi="Wingdings" w:hint="default"/>
      </w:rPr>
    </w:lvl>
    <w:lvl w:ilvl="3" w:tplc="41C69912" w:tentative="1">
      <w:start w:val="1"/>
      <w:numFmt w:val="bullet"/>
      <w:lvlText w:val=""/>
      <w:lvlJc w:val="left"/>
      <w:pPr>
        <w:tabs>
          <w:tab w:val="num" w:pos="2880"/>
        </w:tabs>
        <w:ind w:left="2880" w:hanging="360"/>
      </w:pPr>
      <w:rPr>
        <w:rFonts w:ascii="Wingdings" w:hAnsi="Wingdings" w:hint="default"/>
      </w:rPr>
    </w:lvl>
    <w:lvl w:ilvl="4" w:tplc="E618BE4C" w:tentative="1">
      <w:start w:val="1"/>
      <w:numFmt w:val="bullet"/>
      <w:lvlText w:val=""/>
      <w:lvlJc w:val="left"/>
      <w:pPr>
        <w:tabs>
          <w:tab w:val="num" w:pos="3600"/>
        </w:tabs>
        <w:ind w:left="3600" w:hanging="360"/>
      </w:pPr>
      <w:rPr>
        <w:rFonts w:ascii="Wingdings" w:hAnsi="Wingdings" w:hint="default"/>
      </w:rPr>
    </w:lvl>
    <w:lvl w:ilvl="5" w:tplc="FEA6E16A" w:tentative="1">
      <w:start w:val="1"/>
      <w:numFmt w:val="bullet"/>
      <w:lvlText w:val=""/>
      <w:lvlJc w:val="left"/>
      <w:pPr>
        <w:tabs>
          <w:tab w:val="num" w:pos="4320"/>
        </w:tabs>
        <w:ind w:left="4320" w:hanging="360"/>
      </w:pPr>
      <w:rPr>
        <w:rFonts w:ascii="Wingdings" w:hAnsi="Wingdings" w:hint="default"/>
      </w:rPr>
    </w:lvl>
    <w:lvl w:ilvl="6" w:tplc="3B4E98EE" w:tentative="1">
      <w:start w:val="1"/>
      <w:numFmt w:val="bullet"/>
      <w:lvlText w:val=""/>
      <w:lvlJc w:val="left"/>
      <w:pPr>
        <w:tabs>
          <w:tab w:val="num" w:pos="5040"/>
        </w:tabs>
        <w:ind w:left="5040" w:hanging="360"/>
      </w:pPr>
      <w:rPr>
        <w:rFonts w:ascii="Wingdings" w:hAnsi="Wingdings" w:hint="default"/>
      </w:rPr>
    </w:lvl>
    <w:lvl w:ilvl="7" w:tplc="9086FDCA" w:tentative="1">
      <w:start w:val="1"/>
      <w:numFmt w:val="bullet"/>
      <w:lvlText w:val=""/>
      <w:lvlJc w:val="left"/>
      <w:pPr>
        <w:tabs>
          <w:tab w:val="num" w:pos="5760"/>
        </w:tabs>
        <w:ind w:left="5760" w:hanging="360"/>
      </w:pPr>
      <w:rPr>
        <w:rFonts w:ascii="Wingdings" w:hAnsi="Wingdings" w:hint="default"/>
      </w:rPr>
    </w:lvl>
    <w:lvl w:ilvl="8" w:tplc="DF6A8002" w:tentative="1">
      <w:start w:val="1"/>
      <w:numFmt w:val="bullet"/>
      <w:lvlText w:val=""/>
      <w:lvlJc w:val="left"/>
      <w:pPr>
        <w:tabs>
          <w:tab w:val="num" w:pos="6480"/>
        </w:tabs>
        <w:ind w:left="6480" w:hanging="360"/>
      </w:pPr>
      <w:rPr>
        <w:rFonts w:ascii="Wingdings" w:hAnsi="Wingdings" w:hint="default"/>
      </w:rPr>
    </w:lvl>
  </w:abstractNum>
  <w:abstractNum w:abstractNumId="5">
    <w:nsid w:val="09604687"/>
    <w:multiLevelType w:val="hybridMultilevel"/>
    <w:tmpl w:val="4F561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C81996"/>
    <w:multiLevelType w:val="hybridMultilevel"/>
    <w:tmpl w:val="F7CA913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7FB1CD6"/>
    <w:multiLevelType w:val="multilevel"/>
    <w:tmpl w:val="CE02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4B6D52"/>
    <w:multiLevelType w:val="hybridMultilevel"/>
    <w:tmpl w:val="48DC7AAA"/>
    <w:lvl w:ilvl="0" w:tplc="361C547A">
      <w:start w:val="1"/>
      <w:numFmt w:val="bullet"/>
      <w:lvlText w:val=""/>
      <w:lvlJc w:val="left"/>
      <w:pPr>
        <w:tabs>
          <w:tab w:val="num" w:pos="720"/>
        </w:tabs>
        <w:ind w:left="720" w:hanging="360"/>
      </w:pPr>
      <w:rPr>
        <w:rFonts w:ascii="Wingdings" w:hAnsi="Wingdings" w:hint="default"/>
      </w:rPr>
    </w:lvl>
    <w:lvl w:ilvl="1" w:tplc="2A76606E" w:tentative="1">
      <w:start w:val="1"/>
      <w:numFmt w:val="bullet"/>
      <w:lvlText w:val=""/>
      <w:lvlJc w:val="left"/>
      <w:pPr>
        <w:tabs>
          <w:tab w:val="num" w:pos="1440"/>
        </w:tabs>
        <w:ind w:left="1440" w:hanging="360"/>
      </w:pPr>
      <w:rPr>
        <w:rFonts w:ascii="Wingdings" w:hAnsi="Wingdings" w:hint="default"/>
      </w:rPr>
    </w:lvl>
    <w:lvl w:ilvl="2" w:tplc="B60EC226" w:tentative="1">
      <w:start w:val="1"/>
      <w:numFmt w:val="bullet"/>
      <w:lvlText w:val=""/>
      <w:lvlJc w:val="left"/>
      <w:pPr>
        <w:tabs>
          <w:tab w:val="num" w:pos="2160"/>
        </w:tabs>
        <w:ind w:left="2160" w:hanging="360"/>
      </w:pPr>
      <w:rPr>
        <w:rFonts w:ascii="Wingdings" w:hAnsi="Wingdings" w:hint="default"/>
      </w:rPr>
    </w:lvl>
    <w:lvl w:ilvl="3" w:tplc="E1B8E8CA" w:tentative="1">
      <w:start w:val="1"/>
      <w:numFmt w:val="bullet"/>
      <w:lvlText w:val=""/>
      <w:lvlJc w:val="left"/>
      <w:pPr>
        <w:tabs>
          <w:tab w:val="num" w:pos="2880"/>
        </w:tabs>
        <w:ind w:left="2880" w:hanging="360"/>
      </w:pPr>
      <w:rPr>
        <w:rFonts w:ascii="Wingdings" w:hAnsi="Wingdings" w:hint="default"/>
      </w:rPr>
    </w:lvl>
    <w:lvl w:ilvl="4" w:tplc="35182420" w:tentative="1">
      <w:start w:val="1"/>
      <w:numFmt w:val="bullet"/>
      <w:lvlText w:val=""/>
      <w:lvlJc w:val="left"/>
      <w:pPr>
        <w:tabs>
          <w:tab w:val="num" w:pos="3600"/>
        </w:tabs>
        <w:ind w:left="3600" w:hanging="360"/>
      </w:pPr>
      <w:rPr>
        <w:rFonts w:ascii="Wingdings" w:hAnsi="Wingdings" w:hint="default"/>
      </w:rPr>
    </w:lvl>
    <w:lvl w:ilvl="5" w:tplc="4DEA8BD4" w:tentative="1">
      <w:start w:val="1"/>
      <w:numFmt w:val="bullet"/>
      <w:lvlText w:val=""/>
      <w:lvlJc w:val="left"/>
      <w:pPr>
        <w:tabs>
          <w:tab w:val="num" w:pos="4320"/>
        </w:tabs>
        <w:ind w:left="4320" w:hanging="360"/>
      </w:pPr>
      <w:rPr>
        <w:rFonts w:ascii="Wingdings" w:hAnsi="Wingdings" w:hint="default"/>
      </w:rPr>
    </w:lvl>
    <w:lvl w:ilvl="6" w:tplc="ADFC3A2C" w:tentative="1">
      <w:start w:val="1"/>
      <w:numFmt w:val="bullet"/>
      <w:lvlText w:val=""/>
      <w:lvlJc w:val="left"/>
      <w:pPr>
        <w:tabs>
          <w:tab w:val="num" w:pos="5040"/>
        </w:tabs>
        <w:ind w:left="5040" w:hanging="360"/>
      </w:pPr>
      <w:rPr>
        <w:rFonts w:ascii="Wingdings" w:hAnsi="Wingdings" w:hint="default"/>
      </w:rPr>
    </w:lvl>
    <w:lvl w:ilvl="7" w:tplc="F544B266" w:tentative="1">
      <w:start w:val="1"/>
      <w:numFmt w:val="bullet"/>
      <w:lvlText w:val=""/>
      <w:lvlJc w:val="left"/>
      <w:pPr>
        <w:tabs>
          <w:tab w:val="num" w:pos="5760"/>
        </w:tabs>
        <w:ind w:left="5760" w:hanging="360"/>
      </w:pPr>
      <w:rPr>
        <w:rFonts w:ascii="Wingdings" w:hAnsi="Wingdings" w:hint="default"/>
      </w:rPr>
    </w:lvl>
    <w:lvl w:ilvl="8" w:tplc="9384BE98" w:tentative="1">
      <w:start w:val="1"/>
      <w:numFmt w:val="bullet"/>
      <w:lvlText w:val=""/>
      <w:lvlJc w:val="left"/>
      <w:pPr>
        <w:tabs>
          <w:tab w:val="num" w:pos="6480"/>
        </w:tabs>
        <w:ind w:left="6480" w:hanging="360"/>
      </w:pPr>
      <w:rPr>
        <w:rFonts w:ascii="Wingdings" w:hAnsi="Wingdings" w:hint="default"/>
      </w:rPr>
    </w:lvl>
  </w:abstractNum>
  <w:abstractNum w:abstractNumId="9">
    <w:nsid w:val="1B1F2018"/>
    <w:multiLevelType w:val="hybridMultilevel"/>
    <w:tmpl w:val="FA2049D2"/>
    <w:lvl w:ilvl="0" w:tplc="6B68111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5536C3"/>
    <w:multiLevelType w:val="hybridMultilevel"/>
    <w:tmpl w:val="AF001432"/>
    <w:lvl w:ilvl="0" w:tplc="4E5EFC38">
      <w:start w:val="1"/>
      <w:numFmt w:val="lowerLetter"/>
      <w:lvlText w:val="%1."/>
      <w:lvlJc w:val="left"/>
      <w:pPr>
        <w:ind w:left="2370" w:hanging="93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B716330"/>
    <w:multiLevelType w:val="hybridMultilevel"/>
    <w:tmpl w:val="CD06E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BF1286C"/>
    <w:multiLevelType w:val="hybridMultilevel"/>
    <w:tmpl w:val="D94244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D9E7FD5"/>
    <w:multiLevelType w:val="hybridMultilevel"/>
    <w:tmpl w:val="99F6FA14"/>
    <w:lvl w:ilvl="0" w:tplc="55CAA766">
      <w:start w:val="1"/>
      <w:numFmt w:val="decimal"/>
      <w:lvlText w:val="%1."/>
      <w:lvlJc w:val="left"/>
      <w:pPr>
        <w:ind w:left="720" w:hanging="360"/>
      </w:pPr>
      <w:rPr>
        <w:rFonts w:hint="default"/>
        <w:b/>
        <w:i w:val="0"/>
        <w:color w:val="auto"/>
        <w:sz w:val="24"/>
        <w:u w:val="none"/>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620" w:hanging="180"/>
      </w:pPr>
      <w:rPr>
        <w:rFonts w:ascii="Courier New" w:hAnsi="Courier New" w:cs="Courier New" w:hint="default"/>
        <w:color w:val="auto"/>
        <w:sz w:val="24"/>
      </w:rPr>
    </w:lvl>
    <w:lvl w:ilvl="3" w:tplc="E0D844D2">
      <w:start w:val="1"/>
      <w:numFmt w:val="bullet"/>
      <w:lvlText w:val="o"/>
      <w:lvlJc w:val="left"/>
      <w:pPr>
        <w:ind w:left="1800" w:hanging="360"/>
      </w:pPr>
      <w:rPr>
        <w:rFonts w:ascii="Courier New" w:hAnsi="Courier New" w:cs="Courier New" w:hint="default"/>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400F6"/>
    <w:multiLevelType w:val="hybridMultilevel"/>
    <w:tmpl w:val="16DC5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2317B57"/>
    <w:multiLevelType w:val="hybridMultilevel"/>
    <w:tmpl w:val="3BA808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32919A8"/>
    <w:multiLevelType w:val="multilevel"/>
    <w:tmpl w:val="173CAB6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E969ED"/>
    <w:multiLevelType w:val="hybridMultilevel"/>
    <w:tmpl w:val="DC8A15E8"/>
    <w:lvl w:ilvl="0" w:tplc="650033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5B6FB6"/>
    <w:multiLevelType w:val="hybridMultilevel"/>
    <w:tmpl w:val="CF06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1F4F68"/>
    <w:multiLevelType w:val="hybridMultilevel"/>
    <w:tmpl w:val="1060BA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2175E3"/>
    <w:multiLevelType w:val="hybridMultilevel"/>
    <w:tmpl w:val="83889F52"/>
    <w:lvl w:ilvl="0" w:tplc="07000AD2">
      <w:start w:val="3"/>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18A28EF"/>
    <w:multiLevelType w:val="hybridMultilevel"/>
    <w:tmpl w:val="1C0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970122"/>
    <w:multiLevelType w:val="hybridMultilevel"/>
    <w:tmpl w:val="5AE09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E3394F"/>
    <w:multiLevelType w:val="hybridMultilevel"/>
    <w:tmpl w:val="AE6ACE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82947E1"/>
    <w:multiLevelType w:val="hybridMultilevel"/>
    <w:tmpl w:val="76B8E7A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90C4F16"/>
    <w:multiLevelType w:val="hybridMultilevel"/>
    <w:tmpl w:val="232CA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5F6610"/>
    <w:multiLevelType w:val="hybridMultilevel"/>
    <w:tmpl w:val="55261DDA"/>
    <w:lvl w:ilvl="0" w:tplc="04090003">
      <w:start w:val="1"/>
      <w:numFmt w:val="bullet"/>
      <w:lvlText w:val="o"/>
      <w:lvlJc w:val="left"/>
      <w:pPr>
        <w:ind w:left="1492" w:hanging="360"/>
      </w:pPr>
      <w:rPr>
        <w:rFonts w:ascii="Courier New" w:hAnsi="Courier New" w:cs="Courier New"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27">
    <w:nsid w:val="41C32474"/>
    <w:multiLevelType w:val="hybridMultilevel"/>
    <w:tmpl w:val="40F8B62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29D3DAD"/>
    <w:multiLevelType w:val="hybridMultilevel"/>
    <w:tmpl w:val="3B64D3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4ED741D"/>
    <w:multiLevelType w:val="hybridMultilevel"/>
    <w:tmpl w:val="F1C0E1EC"/>
    <w:lvl w:ilvl="0" w:tplc="185E4396">
      <w:start w:val="1"/>
      <w:numFmt w:val="bullet"/>
      <w:lvlText w:val=""/>
      <w:lvlJc w:val="left"/>
      <w:pPr>
        <w:ind w:left="720" w:hanging="360"/>
      </w:pPr>
      <w:rPr>
        <w:rFonts w:ascii="Symbol" w:hAnsi="Symbol" w:hint="default"/>
        <w:color w:val="auto"/>
      </w:rPr>
    </w:lvl>
    <w:lvl w:ilvl="1" w:tplc="185E4396">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D05A27"/>
    <w:multiLevelType w:val="hybridMultilevel"/>
    <w:tmpl w:val="17CC6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9729B1"/>
    <w:multiLevelType w:val="hybridMultilevel"/>
    <w:tmpl w:val="6A4C7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F1E0A2A"/>
    <w:multiLevelType w:val="hybridMultilevel"/>
    <w:tmpl w:val="D610C4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A112AEE6">
      <w:start w:val="1"/>
      <w:numFmt w:val="bullet"/>
      <w:lvlText w:val="o"/>
      <w:lvlJc w:val="left"/>
      <w:pPr>
        <w:ind w:left="720" w:hanging="360"/>
      </w:pPr>
      <w:rPr>
        <w:rFonts w:ascii="Courier New" w:hAnsi="Courier New" w:cs="Courier New"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4F2F17"/>
    <w:multiLevelType w:val="multilevel"/>
    <w:tmpl w:val="82E2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547B7B"/>
    <w:multiLevelType w:val="hybridMultilevel"/>
    <w:tmpl w:val="050CF7A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35">
    <w:nsid w:val="5470031A"/>
    <w:multiLevelType w:val="hybridMultilevel"/>
    <w:tmpl w:val="38FC8E50"/>
    <w:lvl w:ilvl="0" w:tplc="2ED2A2B2">
      <w:start w:val="1"/>
      <w:numFmt w:val="bullet"/>
      <w:lvlText w:val="•"/>
      <w:lvlJc w:val="left"/>
      <w:pPr>
        <w:tabs>
          <w:tab w:val="num" w:pos="720"/>
        </w:tabs>
        <w:ind w:left="720" w:hanging="360"/>
      </w:pPr>
      <w:rPr>
        <w:rFonts w:ascii="Arial" w:hAnsi="Arial" w:hint="default"/>
      </w:rPr>
    </w:lvl>
    <w:lvl w:ilvl="1" w:tplc="3474B474" w:tentative="1">
      <w:start w:val="1"/>
      <w:numFmt w:val="bullet"/>
      <w:lvlText w:val="•"/>
      <w:lvlJc w:val="left"/>
      <w:pPr>
        <w:tabs>
          <w:tab w:val="num" w:pos="1440"/>
        </w:tabs>
        <w:ind w:left="1440" w:hanging="360"/>
      </w:pPr>
      <w:rPr>
        <w:rFonts w:ascii="Arial" w:hAnsi="Arial" w:hint="default"/>
      </w:rPr>
    </w:lvl>
    <w:lvl w:ilvl="2" w:tplc="3D740CC6" w:tentative="1">
      <w:start w:val="1"/>
      <w:numFmt w:val="bullet"/>
      <w:lvlText w:val="•"/>
      <w:lvlJc w:val="left"/>
      <w:pPr>
        <w:tabs>
          <w:tab w:val="num" w:pos="2160"/>
        </w:tabs>
        <w:ind w:left="2160" w:hanging="360"/>
      </w:pPr>
      <w:rPr>
        <w:rFonts w:ascii="Arial" w:hAnsi="Arial" w:hint="default"/>
      </w:rPr>
    </w:lvl>
    <w:lvl w:ilvl="3" w:tplc="66C04ED4" w:tentative="1">
      <w:start w:val="1"/>
      <w:numFmt w:val="bullet"/>
      <w:lvlText w:val="•"/>
      <w:lvlJc w:val="left"/>
      <w:pPr>
        <w:tabs>
          <w:tab w:val="num" w:pos="2880"/>
        </w:tabs>
        <w:ind w:left="2880" w:hanging="360"/>
      </w:pPr>
      <w:rPr>
        <w:rFonts w:ascii="Arial" w:hAnsi="Arial" w:hint="default"/>
      </w:rPr>
    </w:lvl>
    <w:lvl w:ilvl="4" w:tplc="719CEC34" w:tentative="1">
      <w:start w:val="1"/>
      <w:numFmt w:val="bullet"/>
      <w:lvlText w:val="•"/>
      <w:lvlJc w:val="left"/>
      <w:pPr>
        <w:tabs>
          <w:tab w:val="num" w:pos="3600"/>
        </w:tabs>
        <w:ind w:left="3600" w:hanging="360"/>
      </w:pPr>
      <w:rPr>
        <w:rFonts w:ascii="Arial" w:hAnsi="Arial" w:hint="default"/>
      </w:rPr>
    </w:lvl>
    <w:lvl w:ilvl="5" w:tplc="355A334C" w:tentative="1">
      <w:start w:val="1"/>
      <w:numFmt w:val="bullet"/>
      <w:lvlText w:val="•"/>
      <w:lvlJc w:val="left"/>
      <w:pPr>
        <w:tabs>
          <w:tab w:val="num" w:pos="4320"/>
        </w:tabs>
        <w:ind w:left="4320" w:hanging="360"/>
      </w:pPr>
      <w:rPr>
        <w:rFonts w:ascii="Arial" w:hAnsi="Arial" w:hint="default"/>
      </w:rPr>
    </w:lvl>
    <w:lvl w:ilvl="6" w:tplc="33F4772A" w:tentative="1">
      <w:start w:val="1"/>
      <w:numFmt w:val="bullet"/>
      <w:lvlText w:val="•"/>
      <w:lvlJc w:val="left"/>
      <w:pPr>
        <w:tabs>
          <w:tab w:val="num" w:pos="5040"/>
        </w:tabs>
        <w:ind w:left="5040" w:hanging="360"/>
      </w:pPr>
      <w:rPr>
        <w:rFonts w:ascii="Arial" w:hAnsi="Arial" w:hint="default"/>
      </w:rPr>
    </w:lvl>
    <w:lvl w:ilvl="7" w:tplc="2A06A4C2" w:tentative="1">
      <w:start w:val="1"/>
      <w:numFmt w:val="bullet"/>
      <w:lvlText w:val="•"/>
      <w:lvlJc w:val="left"/>
      <w:pPr>
        <w:tabs>
          <w:tab w:val="num" w:pos="5760"/>
        </w:tabs>
        <w:ind w:left="5760" w:hanging="360"/>
      </w:pPr>
      <w:rPr>
        <w:rFonts w:ascii="Arial" w:hAnsi="Arial" w:hint="default"/>
      </w:rPr>
    </w:lvl>
    <w:lvl w:ilvl="8" w:tplc="1E42345E" w:tentative="1">
      <w:start w:val="1"/>
      <w:numFmt w:val="bullet"/>
      <w:lvlText w:val="•"/>
      <w:lvlJc w:val="left"/>
      <w:pPr>
        <w:tabs>
          <w:tab w:val="num" w:pos="6480"/>
        </w:tabs>
        <w:ind w:left="6480" w:hanging="360"/>
      </w:pPr>
      <w:rPr>
        <w:rFonts w:ascii="Arial" w:hAnsi="Arial" w:hint="default"/>
      </w:rPr>
    </w:lvl>
  </w:abstractNum>
  <w:abstractNum w:abstractNumId="36">
    <w:nsid w:val="5F481AD3"/>
    <w:multiLevelType w:val="hybridMultilevel"/>
    <w:tmpl w:val="2954CA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06457D"/>
    <w:multiLevelType w:val="hybridMultilevel"/>
    <w:tmpl w:val="3684B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D507796"/>
    <w:multiLevelType w:val="hybridMultilevel"/>
    <w:tmpl w:val="180E2DF4"/>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cs="Courier New" w:hint="default"/>
      </w:rPr>
    </w:lvl>
    <w:lvl w:ilvl="2" w:tplc="04090005">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39">
    <w:nsid w:val="70E60076"/>
    <w:multiLevelType w:val="hybridMultilevel"/>
    <w:tmpl w:val="C5C6DAE4"/>
    <w:lvl w:ilvl="0" w:tplc="F016163A">
      <w:start w:val="1"/>
      <w:numFmt w:val="bullet"/>
      <w:lvlText w:val=""/>
      <w:lvlJc w:val="left"/>
      <w:pPr>
        <w:tabs>
          <w:tab w:val="num" w:pos="720"/>
        </w:tabs>
        <w:ind w:left="720" w:hanging="360"/>
      </w:pPr>
      <w:rPr>
        <w:rFonts w:ascii="Wingdings" w:hAnsi="Wingdings" w:hint="default"/>
      </w:rPr>
    </w:lvl>
    <w:lvl w:ilvl="1" w:tplc="1C30BD3C" w:tentative="1">
      <w:start w:val="1"/>
      <w:numFmt w:val="bullet"/>
      <w:lvlText w:val=""/>
      <w:lvlJc w:val="left"/>
      <w:pPr>
        <w:tabs>
          <w:tab w:val="num" w:pos="1440"/>
        </w:tabs>
        <w:ind w:left="1440" w:hanging="360"/>
      </w:pPr>
      <w:rPr>
        <w:rFonts w:ascii="Wingdings" w:hAnsi="Wingdings" w:hint="default"/>
      </w:rPr>
    </w:lvl>
    <w:lvl w:ilvl="2" w:tplc="26FE48DA" w:tentative="1">
      <w:start w:val="1"/>
      <w:numFmt w:val="bullet"/>
      <w:lvlText w:val=""/>
      <w:lvlJc w:val="left"/>
      <w:pPr>
        <w:tabs>
          <w:tab w:val="num" w:pos="2160"/>
        </w:tabs>
        <w:ind w:left="2160" w:hanging="360"/>
      </w:pPr>
      <w:rPr>
        <w:rFonts w:ascii="Wingdings" w:hAnsi="Wingdings" w:hint="default"/>
      </w:rPr>
    </w:lvl>
    <w:lvl w:ilvl="3" w:tplc="36C48FB2" w:tentative="1">
      <w:start w:val="1"/>
      <w:numFmt w:val="bullet"/>
      <w:lvlText w:val=""/>
      <w:lvlJc w:val="left"/>
      <w:pPr>
        <w:tabs>
          <w:tab w:val="num" w:pos="2880"/>
        </w:tabs>
        <w:ind w:left="2880" w:hanging="360"/>
      </w:pPr>
      <w:rPr>
        <w:rFonts w:ascii="Wingdings" w:hAnsi="Wingdings" w:hint="default"/>
      </w:rPr>
    </w:lvl>
    <w:lvl w:ilvl="4" w:tplc="48343F76" w:tentative="1">
      <w:start w:val="1"/>
      <w:numFmt w:val="bullet"/>
      <w:lvlText w:val=""/>
      <w:lvlJc w:val="left"/>
      <w:pPr>
        <w:tabs>
          <w:tab w:val="num" w:pos="3600"/>
        </w:tabs>
        <w:ind w:left="3600" w:hanging="360"/>
      </w:pPr>
      <w:rPr>
        <w:rFonts w:ascii="Wingdings" w:hAnsi="Wingdings" w:hint="default"/>
      </w:rPr>
    </w:lvl>
    <w:lvl w:ilvl="5" w:tplc="FFD052D6" w:tentative="1">
      <w:start w:val="1"/>
      <w:numFmt w:val="bullet"/>
      <w:lvlText w:val=""/>
      <w:lvlJc w:val="left"/>
      <w:pPr>
        <w:tabs>
          <w:tab w:val="num" w:pos="4320"/>
        </w:tabs>
        <w:ind w:left="4320" w:hanging="360"/>
      </w:pPr>
      <w:rPr>
        <w:rFonts w:ascii="Wingdings" w:hAnsi="Wingdings" w:hint="default"/>
      </w:rPr>
    </w:lvl>
    <w:lvl w:ilvl="6" w:tplc="6D1E7DFA" w:tentative="1">
      <w:start w:val="1"/>
      <w:numFmt w:val="bullet"/>
      <w:lvlText w:val=""/>
      <w:lvlJc w:val="left"/>
      <w:pPr>
        <w:tabs>
          <w:tab w:val="num" w:pos="5040"/>
        </w:tabs>
        <w:ind w:left="5040" w:hanging="360"/>
      </w:pPr>
      <w:rPr>
        <w:rFonts w:ascii="Wingdings" w:hAnsi="Wingdings" w:hint="default"/>
      </w:rPr>
    </w:lvl>
    <w:lvl w:ilvl="7" w:tplc="744C1FB8" w:tentative="1">
      <w:start w:val="1"/>
      <w:numFmt w:val="bullet"/>
      <w:lvlText w:val=""/>
      <w:lvlJc w:val="left"/>
      <w:pPr>
        <w:tabs>
          <w:tab w:val="num" w:pos="5760"/>
        </w:tabs>
        <w:ind w:left="5760" w:hanging="360"/>
      </w:pPr>
      <w:rPr>
        <w:rFonts w:ascii="Wingdings" w:hAnsi="Wingdings" w:hint="default"/>
      </w:rPr>
    </w:lvl>
    <w:lvl w:ilvl="8" w:tplc="3CA284E4" w:tentative="1">
      <w:start w:val="1"/>
      <w:numFmt w:val="bullet"/>
      <w:lvlText w:val=""/>
      <w:lvlJc w:val="left"/>
      <w:pPr>
        <w:tabs>
          <w:tab w:val="num" w:pos="6480"/>
        </w:tabs>
        <w:ind w:left="6480" w:hanging="360"/>
      </w:pPr>
      <w:rPr>
        <w:rFonts w:ascii="Wingdings" w:hAnsi="Wingdings" w:hint="default"/>
      </w:rPr>
    </w:lvl>
  </w:abstractNum>
  <w:abstractNum w:abstractNumId="40">
    <w:nsid w:val="75017F5C"/>
    <w:multiLevelType w:val="hybridMultilevel"/>
    <w:tmpl w:val="85E659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nsid w:val="75022BC5"/>
    <w:multiLevelType w:val="hybridMultilevel"/>
    <w:tmpl w:val="9C420A6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42">
    <w:nsid w:val="76892B5F"/>
    <w:multiLevelType w:val="hybridMultilevel"/>
    <w:tmpl w:val="12607050"/>
    <w:lvl w:ilvl="0" w:tplc="185E439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AAE4A81"/>
    <w:multiLevelType w:val="hybridMultilevel"/>
    <w:tmpl w:val="E8FE1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D22458C"/>
    <w:multiLevelType w:val="hybridMultilevel"/>
    <w:tmpl w:val="5FA46BDE"/>
    <w:lvl w:ilvl="0" w:tplc="815890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8"/>
  </w:num>
  <w:num w:numId="3">
    <w:abstractNumId w:val="3"/>
  </w:num>
  <w:num w:numId="4">
    <w:abstractNumId w:val="18"/>
  </w:num>
  <w:num w:numId="5">
    <w:abstractNumId w:val="1"/>
  </w:num>
  <w:num w:numId="6">
    <w:abstractNumId w:val="16"/>
  </w:num>
  <w:num w:numId="7">
    <w:abstractNumId w:val="31"/>
  </w:num>
  <w:num w:numId="8">
    <w:abstractNumId w:val="41"/>
  </w:num>
  <w:num w:numId="9">
    <w:abstractNumId w:val="14"/>
  </w:num>
  <w:num w:numId="10">
    <w:abstractNumId w:val="39"/>
  </w:num>
  <w:num w:numId="11">
    <w:abstractNumId w:val="8"/>
  </w:num>
  <w:num w:numId="12">
    <w:abstractNumId w:val="25"/>
  </w:num>
  <w:num w:numId="13">
    <w:abstractNumId w:val="4"/>
  </w:num>
  <w:num w:numId="14">
    <w:abstractNumId w:val="21"/>
  </w:num>
  <w:num w:numId="15">
    <w:abstractNumId w:val="7"/>
  </w:num>
  <w:num w:numId="16">
    <w:abstractNumId w:val="38"/>
  </w:num>
  <w:num w:numId="17">
    <w:abstractNumId w:val="10"/>
  </w:num>
  <w:num w:numId="18">
    <w:abstractNumId w:val="26"/>
  </w:num>
  <w:num w:numId="19">
    <w:abstractNumId w:val="22"/>
  </w:num>
  <w:num w:numId="20">
    <w:abstractNumId w:val="44"/>
  </w:num>
  <w:num w:numId="21">
    <w:abstractNumId w:val="17"/>
  </w:num>
  <w:num w:numId="22">
    <w:abstractNumId w:val="32"/>
  </w:num>
  <w:num w:numId="23">
    <w:abstractNumId w:val="20"/>
  </w:num>
  <w:num w:numId="24">
    <w:abstractNumId w:val="37"/>
  </w:num>
  <w:num w:numId="25">
    <w:abstractNumId w:val="2"/>
  </w:num>
  <w:num w:numId="26">
    <w:abstractNumId w:val="24"/>
  </w:num>
  <w:num w:numId="27">
    <w:abstractNumId w:val="15"/>
  </w:num>
  <w:num w:numId="28">
    <w:abstractNumId w:val="12"/>
  </w:num>
  <w:num w:numId="29">
    <w:abstractNumId w:val="27"/>
  </w:num>
  <w:num w:numId="30">
    <w:abstractNumId w:val="6"/>
  </w:num>
  <w:num w:numId="31">
    <w:abstractNumId w:val="40"/>
  </w:num>
  <w:num w:numId="32">
    <w:abstractNumId w:val="23"/>
  </w:num>
  <w:num w:numId="33">
    <w:abstractNumId w:val="13"/>
  </w:num>
  <w:num w:numId="34">
    <w:abstractNumId w:val="43"/>
  </w:num>
  <w:num w:numId="35">
    <w:abstractNumId w:val="11"/>
  </w:num>
  <w:num w:numId="36">
    <w:abstractNumId w:val="35"/>
  </w:num>
  <w:num w:numId="37">
    <w:abstractNumId w:val="5"/>
  </w:num>
  <w:num w:numId="38">
    <w:abstractNumId w:val="0"/>
  </w:num>
  <w:num w:numId="39">
    <w:abstractNumId w:val="33"/>
  </w:num>
  <w:num w:numId="40">
    <w:abstractNumId w:val="30"/>
  </w:num>
  <w:num w:numId="41">
    <w:abstractNumId w:val="29"/>
  </w:num>
  <w:num w:numId="42">
    <w:abstractNumId w:val="36"/>
  </w:num>
  <w:num w:numId="43">
    <w:abstractNumId w:val="19"/>
  </w:num>
  <w:num w:numId="44">
    <w:abstractNumId w:val="9"/>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95E"/>
    <w:rsid w:val="00004B96"/>
    <w:rsid w:val="0000636E"/>
    <w:rsid w:val="00017073"/>
    <w:rsid w:val="00040BE0"/>
    <w:rsid w:val="000414A8"/>
    <w:rsid w:val="00042FA1"/>
    <w:rsid w:val="000537F3"/>
    <w:rsid w:val="00064216"/>
    <w:rsid w:val="000A1964"/>
    <w:rsid w:val="000B0284"/>
    <w:rsid w:val="000B2A8F"/>
    <w:rsid w:val="000B59B0"/>
    <w:rsid w:val="000C5D57"/>
    <w:rsid w:val="000D1CD6"/>
    <w:rsid w:val="000E6B22"/>
    <w:rsid w:val="000E7897"/>
    <w:rsid w:val="000F20E5"/>
    <w:rsid w:val="00101D84"/>
    <w:rsid w:val="00102315"/>
    <w:rsid w:val="00116F9C"/>
    <w:rsid w:val="001223F7"/>
    <w:rsid w:val="001231F3"/>
    <w:rsid w:val="00157CE2"/>
    <w:rsid w:val="001935A1"/>
    <w:rsid w:val="001A75B8"/>
    <w:rsid w:val="001C5601"/>
    <w:rsid w:val="001D032D"/>
    <w:rsid w:val="001D6989"/>
    <w:rsid w:val="001E2084"/>
    <w:rsid w:val="001F5953"/>
    <w:rsid w:val="00200F73"/>
    <w:rsid w:val="002045EF"/>
    <w:rsid w:val="0021374E"/>
    <w:rsid w:val="002270F1"/>
    <w:rsid w:val="002278C0"/>
    <w:rsid w:val="00256003"/>
    <w:rsid w:val="002859C4"/>
    <w:rsid w:val="002A711D"/>
    <w:rsid w:val="002B3A29"/>
    <w:rsid w:val="002B71DB"/>
    <w:rsid w:val="002C5A1A"/>
    <w:rsid w:val="002E289B"/>
    <w:rsid w:val="002E639E"/>
    <w:rsid w:val="002F0A62"/>
    <w:rsid w:val="00390B37"/>
    <w:rsid w:val="003C0621"/>
    <w:rsid w:val="003D7270"/>
    <w:rsid w:val="003E405E"/>
    <w:rsid w:val="003E78EF"/>
    <w:rsid w:val="00403062"/>
    <w:rsid w:val="004054BF"/>
    <w:rsid w:val="00417CB9"/>
    <w:rsid w:val="00420723"/>
    <w:rsid w:val="004232CA"/>
    <w:rsid w:val="00440400"/>
    <w:rsid w:val="004454EB"/>
    <w:rsid w:val="00446805"/>
    <w:rsid w:val="00455047"/>
    <w:rsid w:val="004619F0"/>
    <w:rsid w:val="00467EC1"/>
    <w:rsid w:val="004A6FA3"/>
    <w:rsid w:val="004B2791"/>
    <w:rsid w:val="004C53E1"/>
    <w:rsid w:val="005054D1"/>
    <w:rsid w:val="00511FE7"/>
    <w:rsid w:val="00516FEF"/>
    <w:rsid w:val="005200E7"/>
    <w:rsid w:val="00544CAB"/>
    <w:rsid w:val="00552461"/>
    <w:rsid w:val="00561550"/>
    <w:rsid w:val="0056785C"/>
    <w:rsid w:val="00575621"/>
    <w:rsid w:val="0057788B"/>
    <w:rsid w:val="00581975"/>
    <w:rsid w:val="0059354A"/>
    <w:rsid w:val="005C6613"/>
    <w:rsid w:val="005E78EC"/>
    <w:rsid w:val="005F3A17"/>
    <w:rsid w:val="005F4089"/>
    <w:rsid w:val="00604993"/>
    <w:rsid w:val="006456E7"/>
    <w:rsid w:val="00664EC5"/>
    <w:rsid w:val="00665AF1"/>
    <w:rsid w:val="00667D6A"/>
    <w:rsid w:val="0068238F"/>
    <w:rsid w:val="00691EEE"/>
    <w:rsid w:val="006A29EF"/>
    <w:rsid w:val="006C6A9E"/>
    <w:rsid w:val="006D7363"/>
    <w:rsid w:val="006F4058"/>
    <w:rsid w:val="00707A40"/>
    <w:rsid w:val="00722E1C"/>
    <w:rsid w:val="00730D28"/>
    <w:rsid w:val="007427FA"/>
    <w:rsid w:val="00746EBE"/>
    <w:rsid w:val="00747770"/>
    <w:rsid w:val="007B6C9C"/>
    <w:rsid w:val="007B7B24"/>
    <w:rsid w:val="007D5538"/>
    <w:rsid w:val="007F4943"/>
    <w:rsid w:val="00802655"/>
    <w:rsid w:val="00814B6E"/>
    <w:rsid w:val="00820D64"/>
    <w:rsid w:val="00845FF7"/>
    <w:rsid w:val="00863423"/>
    <w:rsid w:val="0087077B"/>
    <w:rsid w:val="008772F5"/>
    <w:rsid w:val="008867E8"/>
    <w:rsid w:val="008948B7"/>
    <w:rsid w:val="008A31A8"/>
    <w:rsid w:val="008B34E4"/>
    <w:rsid w:val="008D6218"/>
    <w:rsid w:val="008E54A3"/>
    <w:rsid w:val="008F5BC5"/>
    <w:rsid w:val="008F66AA"/>
    <w:rsid w:val="0090038B"/>
    <w:rsid w:val="00927F45"/>
    <w:rsid w:val="009A26C0"/>
    <w:rsid w:val="009B7EFC"/>
    <w:rsid w:val="009D09A0"/>
    <w:rsid w:val="009D0C28"/>
    <w:rsid w:val="009D56FC"/>
    <w:rsid w:val="00A13BAB"/>
    <w:rsid w:val="00A17BAF"/>
    <w:rsid w:val="00A23D0C"/>
    <w:rsid w:val="00A44547"/>
    <w:rsid w:val="00A561AE"/>
    <w:rsid w:val="00A63514"/>
    <w:rsid w:val="00A725DB"/>
    <w:rsid w:val="00A8114A"/>
    <w:rsid w:val="00A9388F"/>
    <w:rsid w:val="00A97AAF"/>
    <w:rsid w:val="00AC0A94"/>
    <w:rsid w:val="00AD2301"/>
    <w:rsid w:val="00AE131F"/>
    <w:rsid w:val="00AF2446"/>
    <w:rsid w:val="00AF3C46"/>
    <w:rsid w:val="00B20DFF"/>
    <w:rsid w:val="00B27DD0"/>
    <w:rsid w:val="00B305C9"/>
    <w:rsid w:val="00B33084"/>
    <w:rsid w:val="00B42368"/>
    <w:rsid w:val="00B56F55"/>
    <w:rsid w:val="00B85EC9"/>
    <w:rsid w:val="00B95FF9"/>
    <w:rsid w:val="00BA7212"/>
    <w:rsid w:val="00BB49E9"/>
    <w:rsid w:val="00BC0528"/>
    <w:rsid w:val="00C013BA"/>
    <w:rsid w:val="00C108AE"/>
    <w:rsid w:val="00C10B91"/>
    <w:rsid w:val="00C153FC"/>
    <w:rsid w:val="00C40214"/>
    <w:rsid w:val="00C43C69"/>
    <w:rsid w:val="00C47CBF"/>
    <w:rsid w:val="00C547B3"/>
    <w:rsid w:val="00C60D10"/>
    <w:rsid w:val="00C63D89"/>
    <w:rsid w:val="00C8030A"/>
    <w:rsid w:val="00C8105D"/>
    <w:rsid w:val="00CB4D8F"/>
    <w:rsid w:val="00CC0F7B"/>
    <w:rsid w:val="00CC5A5B"/>
    <w:rsid w:val="00CD2D1F"/>
    <w:rsid w:val="00CE61DB"/>
    <w:rsid w:val="00D03BC0"/>
    <w:rsid w:val="00D06A26"/>
    <w:rsid w:val="00D203E4"/>
    <w:rsid w:val="00D21BA1"/>
    <w:rsid w:val="00D364D2"/>
    <w:rsid w:val="00D379D3"/>
    <w:rsid w:val="00D4165F"/>
    <w:rsid w:val="00D46634"/>
    <w:rsid w:val="00D472D5"/>
    <w:rsid w:val="00DA1D2F"/>
    <w:rsid w:val="00DA6363"/>
    <w:rsid w:val="00DB01F2"/>
    <w:rsid w:val="00DC4957"/>
    <w:rsid w:val="00DC6628"/>
    <w:rsid w:val="00DD0C17"/>
    <w:rsid w:val="00DD1074"/>
    <w:rsid w:val="00DF0251"/>
    <w:rsid w:val="00DF1F05"/>
    <w:rsid w:val="00E27468"/>
    <w:rsid w:val="00E30DEA"/>
    <w:rsid w:val="00E83138"/>
    <w:rsid w:val="00E840B2"/>
    <w:rsid w:val="00E935B3"/>
    <w:rsid w:val="00E9395E"/>
    <w:rsid w:val="00E945E5"/>
    <w:rsid w:val="00EA4618"/>
    <w:rsid w:val="00EE2888"/>
    <w:rsid w:val="00EE4F37"/>
    <w:rsid w:val="00EF75C1"/>
    <w:rsid w:val="00F03F2B"/>
    <w:rsid w:val="00F06B59"/>
    <w:rsid w:val="00F13B1F"/>
    <w:rsid w:val="00F77D33"/>
    <w:rsid w:val="00F96FDD"/>
    <w:rsid w:val="00F97997"/>
    <w:rsid w:val="00FA7AD8"/>
    <w:rsid w:val="00FE3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37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B59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B4D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0306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F20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03"/>
    <w:pPr>
      <w:ind w:left="720"/>
      <w:contextualSpacing/>
    </w:pPr>
  </w:style>
  <w:style w:type="paragraph" w:styleId="NormalWeb">
    <w:name w:val="Normal (Web)"/>
    <w:basedOn w:val="Normal"/>
    <w:uiPriority w:val="99"/>
    <w:semiHidden/>
    <w:unhideWhenUsed/>
    <w:rsid w:val="004454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105D"/>
    <w:rPr>
      <w:b/>
      <w:bCs/>
    </w:rPr>
  </w:style>
  <w:style w:type="character" w:styleId="Hyperlink">
    <w:name w:val="Hyperlink"/>
    <w:basedOn w:val="DefaultParagraphFont"/>
    <w:uiPriority w:val="99"/>
    <w:unhideWhenUsed/>
    <w:rsid w:val="00C8105D"/>
    <w:rPr>
      <w:color w:val="0000FF"/>
      <w:u w:val="single"/>
    </w:rPr>
  </w:style>
  <w:style w:type="character" w:styleId="Emphasis">
    <w:name w:val="Emphasis"/>
    <w:basedOn w:val="DefaultParagraphFont"/>
    <w:uiPriority w:val="20"/>
    <w:qFormat/>
    <w:rsid w:val="00802655"/>
    <w:rPr>
      <w:i/>
      <w:iCs/>
    </w:rPr>
  </w:style>
  <w:style w:type="character" w:customStyle="1" w:styleId="Heading1Char">
    <w:name w:val="Heading 1 Char"/>
    <w:basedOn w:val="DefaultParagraphFont"/>
    <w:link w:val="Heading1"/>
    <w:uiPriority w:val="9"/>
    <w:rsid w:val="000B59B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40306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9A26C0"/>
    <w:rPr>
      <w:sz w:val="16"/>
      <w:szCs w:val="16"/>
    </w:rPr>
  </w:style>
  <w:style w:type="paragraph" w:styleId="CommentText">
    <w:name w:val="annotation text"/>
    <w:basedOn w:val="Normal"/>
    <w:link w:val="CommentTextChar"/>
    <w:uiPriority w:val="99"/>
    <w:semiHidden/>
    <w:unhideWhenUsed/>
    <w:rsid w:val="009A26C0"/>
    <w:pPr>
      <w:spacing w:line="240" w:lineRule="auto"/>
    </w:pPr>
    <w:rPr>
      <w:sz w:val="20"/>
      <w:szCs w:val="20"/>
    </w:rPr>
  </w:style>
  <w:style w:type="character" w:customStyle="1" w:styleId="CommentTextChar">
    <w:name w:val="Comment Text Char"/>
    <w:basedOn w:val="DefaultParagraphFont"/>
    <w:link w:val="CommentText"/>
    <w:uiPriority w:val="99"/>
    <w:semiHidden/>
    <w:rsid w:val="009A26C0"/>
    <w:rPr>
      <w:sz w:val="20"/>
      <w:szCs w:val="20"/>
    </w:rPr>
  </w:style>
  <w:style w:type="paragraph" w:styleId="CommentSubject">
    <w:name w:val="annotation subject"/>
    <w:basedOn w:val="CommentText"/>
    <w:next w:val="CommentText"/>
    <w:link w:val="CommentSubjectChar"/>
    <w:uiPriority w:val="99"/>
    <w:semiHidden/>
    <w:unhideWhenUsed/>
    <w:rsid w:val="009A26C0"/>
    <w:rPr>
      <w:b/>
      <w:bCs/>
    </w:rPr>
  </w:style>
  <w:style w:type="character" w:customStyle="1" w:styleId="CommentSubjectChar">
    <w:name w:val="Comment Subject Char"/>
    <w:basedOn w:val="CommentTextChar"/>
    <w:link w:val="CommentSubject"/>
    <w:uiPriority w:val="99"/>
    <w:semiHidden/>
    <w:rsid w:val="009A26C0"/>
    <w:rPr>
      <w:b/>
      <w:bCs/>
      <w:sz w:val="20"/>
      <w:szCs w:val="20"/>
    </w:rPr>
  </w:style>
  <w:style w:type="paragraph" w:styleId="BalloonText">
    <w:name w:val="Balloon Text"/>
    <w:basedOn w:val="Normal"/>
    <w:link w:val="BalloonTextChar"/>
    <w:uiPriority w:val="99"/>
    <w:semiHidden/>
    <w:unhideWhenUsed/>
    <w:rsid w:val="009A26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6C0"/>
    <w:rPr>
      <w:rFonts w:ascii="Tahoma" w:hAnsi="Tahoma" w:cs="Tahoma"/>
      <w:sz w:val="16"/>
      <w:szCs w:val="16"/>
    </w:rPr>
  </w:style>
  <w:style w:type="paragraph" w:styleId="Header">
    <w:name w:val="header"/>
    <w:basedOn w:val="Normal"/>
    <w:link w:val="HeaderChar"/>
    <w:uiPriority w:val="99"/>
    <w:unhideWhenUsed/>
    <w:rsid w:val="000D1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CD6"/>
  </w:style>
  <w:style w:type="paragraph" w:styleId="Footer">
    <w:name w:val="footer"/>
    <w:basedOn w:val="Normal"/>
    <w:link w:val="FooterChar"/>
    <w:uiPriority w:val="99"/>
    <w:unhideWhenUsed/>
    <w:rsid w:val="000D1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CD6"/>
  </w:style>
  <w:style w:type="character" w:customStyle="1" w:styleId="Heading4Char">
    <w:name w:val="Heading 4 Char"/>
    <w:basedOn w:val="DefaultParagraphFont"/>
    <w:link w:val="Heading4"/>
    <w:uiPriority w:val="9"/>
    <w:semiHidden/>
    <w:rsid w:val="000F20E5"/>
    <w:rPr>
      <w:rFonts w:asciiTheme="majorHAnsi" w:eastAsiaTheme="majorEastAsia" w:hAnsiTheme="majorHAnsi" w:cstheme="majorBidi"/>
      <w:b/>
      <w:bCs/>
      <w:i/>
      <w:iCs/>
      <w:color w:val="4F81BD" w:themeColor="accent1"/>
    </w:rPr>
  </w:style>
  <w:style w:type="paragraph" w:customStyle="1" w:styleId="Pa17">
    <w:name w:val="Pa17"/>
    <w:basedOn w:val="Normal"/>
    <w:rsid w:val="000F20E5"/>
    <w:pPr>
      <w:spacing w:after="0" w:line="161" w:lineRule="exact"/>
    </w:pPr>
    <w:rPr>
      <w:rFonts w:ascii="Calibri" w:eastAsia="Times New Roman" w:hAnsi="Calibri" w:cs="Calibri"/>
      <w:color w:val="003C71"/>
      <w:kern w:val="28"/>
      <w:sz w:val="20"/>
      <w:szCs w:val="20"/>
      <w14:ligatures w14:val="standard"/>
      <w14:cntxtAlts/>
    </w:rPr>
  </w:style>
  <w:style w:type="character" w:styleId="FollowedHyperlink">
    <w:name w:val="FollowedHyperlink"/>
    <w:basedOn w:val="DefaultParagraphFont"/>
    <w:uiPriority w:val="99"/>
    <w:semiHidden/>
    <w:unhideWhenUsed/>
    <w:rsid w:val="009D56FC"/>
    <w:rPr>
      <w:color w:val="800080" w:themeColor="followedHyperlink"/>
      <w:u w:val="single"/>
    </w:rPr>
  </w:style>
  <w:style w:type="paragraph" w:customStyle="1" w:styleId="Default">
    <w:name w:val="Default"/>
    <w:rsid w:val="00BB49E9"/>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Heading2Char">
    <w:name w:val="Heading 2 Char"/>
    <w:basedOn w:val="DefaultParagraphFont"/>
    <w:link w:val="Heading2"/>
    <w:uiPriority w:val="9"/>
    <w:semiHidden/>
    <w:rsid w:val="00CB4D8F"/>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2C5A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B59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B4D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0306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F20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03"/>
    <w:pPr>
      <w:ind w:left="720"/>
      <w:contextualSpacing/>
    </w:pPr>
  </w:style>
  <w:style w:type="paragraph" w:styleId="NormalWeb">
    <w:name w:val="Normal (Web)"/>
    <w:basedOn w:val="Normal"/>
    <w:uiPriority w:val="99"/>
    <w:semiHidden/>
    <w:unhideWhenUsed/>
    <w:rsid w:val="004454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105D"/>
    <w:rPr>
      <w:b/>
      <w:bCs/>
    </w:rPr>
  </w:style>
  <w:style w:type="character" w:styleId="Hyperlink">
    <w:name w:val="Hyperlink"/>
    <w:basedOn w:val="DefaultParagraphFont"/>
    <w:uiPriority w:val="99"/>
    <w:unhideWhenUsed/>
    <w:rsid w:val="00C8105D"/>
    <w:rPr>
      <w:color w:val="0000FF"/>
      <w:u w:val="single"/>
    </w:rPr>
  </w:style>
  <w:style w:type="character" w:styleId="Emphasis">
    <w:name w:val="Emphasis"/>
    <w:basedOn w:val="DefaultParagraphFont"/>
    <w:uiPriority w:val="20"/>
    <w:qFormat/>
    <w:rsid w:val="00802655"/>
    <w:rPr>
      <w:i/>
      <w:iCs/>
    </w:rPr>
  </w:style>
  <w:style w:type="character" w:customStyle="1" w:styleId="Heading1Char">
    <w:name w:val="Heading 1 Char"/>
    <w:basedOn w:val="DefaultParagraphFont"/>
    <w:link w:val="Heading1"/>
    <w:uiPriority w:val="9"/>
    <w:rsid w:val="000B59B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40306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9A26C0"/>
    <w:rPr>
      <w:sz w:val="16"/>
      <w:szCs w:val="16"/>
    </w:rPr>
  </w:style>
  <w:style w:type="paragraph" w:styleId="CommentText">
    <w:name w:val="annotation text"/>
    <w:basedOn w:val="Normal"/>
    <w:link w:val="CommentTextChar"/>
    <w:uiPriority w:val="99"/>
    <w:semiHidden/>
    <w:unhideWhenUsed/>
    <w:rsid w:val="009A26C0"/>
    <w:pPr>
      <w:spacing w:line="240" w:lineRule="auto"/>
    </w:pPr>
    <w:rPr>
      <w:sz w:val="20"/>
      <w:szCs w:val="20"/>
    </w:rPr>
  </w:style>
  <w:style w:type="character" w:customStyle="1" w:styleId="CommentTextChar">
    <w:name w:val="Comment Text Char"/>
    <w:basedOn w:val="DefaultParagraphFont"/>
    <w:link w:val="CommentText"/>
    <w:uiPriority w:val="99"/>
    <w:semiHidden/>
    <w:rsid w:val="009A26C0"/>
    <w:rPr>
      <w:sz w:val="20"/>
      <w:szCs w:val="20"/>
    </w:rPr>
  </w:style>
  <w:style w:type="paragraph" w:styleId="CommentSubject">
    <w:name w:val="annotation subject"/>
    <w:basedOn w:val="CommentText"/>
    <w:next w:val="CommentText"/>
    <w:link w:val="CommentSubjectChar"/>
    <w:uiPriority w:val="99"/>
    <w:semiHidden/>
    <w:unhideWhenUsed/>
    <w:rsid w:val="009A26C0"/>
    <w:rPr>
      <w:b/>
      <w:bCs/>
    </w:rPr>
  </w:style>
  <w:style w:type="character" w:customStyle="1" w:styleId="CommentSubjectChar">
    <w:name w:val="Comment Subject Char"/>
    <w:basedOn w:val="CommentTextChar"/>
    <w:link w:val="CommentSubject"/>
    <w:uiPriority w:val="99"/>
    <w:semiHidden/>
    <w:rsid w:val="009A26C0"/>
    <w:rPr>
      <w:b/>
      <w:bCs/>
      <w:sz w:val="20"/>
      <w:szCs w:val="20"/>
    </w:rPr>
  </w:style>
  <w:style w:type="paragraph" w:styleId="BalloonText">
    <w:name w:val="Balloon Text"/>
    <w:basedOn w:val="Normal"/>
    <w:link w:val="BalloonTextChar"/>
    <w:uiPriority w:val="99"/>
    <w:semiHidden/>
    <w:unhideWhenUsed/>
    <w:rsid w:val="009A26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6C0"/>
    <w:rPr>
      <w:rFonts w:ascii="Tahoma" w:hAnsi="Tahoma" w:cs="Tahoma"/>
      <w:sz w:val="16"/>
      <w:szCs w:val="16"/>
    </w:rPr>
  </w:style>
  <w:style w:type="paragraph" w:styleId="Header">
    <w:name w:val="header"/>
    <w:basedOn w:val="Normal"/>
    <w:link w:val="HeaderChar"/>
    <w:uiPriority w:val="99"/>
    <w:unhideWhenUsed/>
    <w:rsid w:val="000D1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CD6"/>
  </w:style>
  <w:style w:type="paragraph" w:styleId="Footer">
    <w:name w:val="footer"/>
    <w:basedOn w:val="Normal"/>
    <w:link w:val="FooterChar"/>
    <w:uiPriority w:val="99"/>
    <w:unhideWhenUsed/>
    <w:rsid w:val="000D1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CD6"/>
  </w:style>
  <w:style w:type="character" w:customStyle="1" w:styleId="Heading4Char">
    <w:name w:val="Heading 4 Char"/>
    <w:basedOn w:val="DefaultParagraphFont"/>
    <w:link w:val="Heading4"/>
    <w:uiPriority w:val="9"/>
    <w:semiHidden/>
    <w:rsid w:val="000F20E5"/>
    <w:rPr>
      <w:rFonts w:asciiTheme="majorHAnsi" w:eastAsiaTheme="majorEastAsia" w:hAnsiTheme="majorHAnsi" w:cstheme="majorBidi"/>
      <w:b/>
      <w:bCs/>
      <w:i/>
      <w:iCs/>
      <w:color w:val="4F81BD" w:themeColor="accent1"/>
    </w:rPr>
  </w:style>
  <w:style w:type="paragraph" w:customStyle="1" w:styleId="Pa17">
    <w:name w:val="Pa17"/>
    <w:basedOn w:val="Normal"/>
    <w:rsid w:val="000F20E5"/>
    <w:pPr>
      <w:spacing w:after="0" w:line="161" w:lineRule="exact"/>
    </w:pPr>
    <w:rPr>
      <w:rFonts w:ascii="Calibri" w:eastAsia="Times New Roman" w:hAnsi="Calibri" w:cs="Calibri"/>
      <w:color w:val="003C71"/>
      <w:kern w:val="28"/>
      <w:sz w:val="20"/>
      <w:szCs w:val="20"/>
      <w14:ligatures w14:val="standard"/>
      <w14:cntxtAlts/>
    </w:rPr>
  </w:style>
  <w:style w:type="character" w:styleId="FollowedHyperlink">
    <w:name w:val="FollowedHyperlink"/>
    <w:basedOn w:val="DefaultParagraphFont"/>
    <w:uiPriority w:val="99"/>
    <w:semiHidden/>
    <w:unhideWhenUsed/>
    <w:rsid w:val="009D56FC"/>
    <w:rPr>
      <w:color w:val="800080" w:themeColor="followedHyperlink"/>
      <w:u w:val="single"/>
    </w:rPr>
  </w:style>
  <w:style w:type="paragraph" w:customStyle="1" w:styleId="Default">
    <w:name w:val="Default"/>
    <w:rsid w:val="00BB49E9"/>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Heading2Char">
    <w:name w:val="Heading 2 Char"/>
    <w:basedOn w:val="DefaultParagraphFont"/>
    <w:link w:val="Heading2"/>
    <w:uiPriority w:val="9"/>
    <w:semiHidden/>
    <w:rsid w:val="00CB4D8F"/>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2C5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6612">
      <w:bodyDiv w:val="1"/>
      <w:marLeft w:val="0"/>
      <w:marRight w:val="0"/>
      <w:marTop w:val="0"/>
      <w:marBottom w:val="0"/>
      <w:divBdr>
        <w:top w:val="none" w:sz="0" w:space="0" w:color="auto"/>
        <w:left w:val="none" w:sz="0" w:space="0" w:color="auto"/>
        <w:bottom w:val="none" w:sz="0" w:space="0" w:color="auto"/>
        <w:right w:val="none" w:sz="0" w:space="0" w:color="auto"/>
      </w:divBdr>
    </w:div>
    <w:div w:id="80299162">
      <w:bodyDiv w:val="1"/>
      <w:marLeft w:val="0"/>
      <w:marRight w:val="0"/>
      <w:marTop w:val="0"/>
      <w:marBottom w:val="0"/>
      <w:divBdr>
        <w:top w:val="none" w:sz="0" w:space="0" w:color="auto"/>
        <w:left w:val="none" w:sz="0" w:space="0" w:color="auto"/>
        <w:bottom w:val="none" w:sz="0" w:space="0" w:color="auto"/>
        <w:right w:val="none" w:sz="0" w:space="0" w:color="auto"/>
      </w:divBdr>
    </w:div>
    <w:div w:id="145439814">
      <w:bodyDiv w:val="1"/>
      <w:marLeft w:val="0"/>
      <w:marRight w:val="0"/>
      <w:marTop w:val="0"/>
      <w:marBottom w:val="0"/>
      <w:divBdr>
        <w:top w:val="none" w:sz="0" w:space="0" w:color="auto"/>
        <w:left w:val="none" w:sz="0" w:space="0" w:color="auto"/>
        <w:bottom w:val="none" w:sz="0" w:space="0" w:color="auto"/>
        <w:right w:val="none" w:sz="0" w:space="0" w:color="auto"/>
      </w:divBdr>
    </w:div>
    <w:div w:id="174614050">
      <w:bodyDiv w:val="1"/>
      <w:marLeft w:val="0"/>
      <w:marRight w:val="0"/>
      <w:marTop w:val="0"/>
      <w:marBottom w:val="0"/>
      <w:divBdr>
        <w:top w:val="none" w:sz="0" w:space="0" w:color="auto"/>
        <w:left w:val="none" w:sz="0" w:space="0" w:color="auto"/>
        <w:bottom w:val="none" w:sz="0" w:space="0" w:color="auto"/>
        <w:right w:val="none" w:sz="0" w:space="0" w:color="auto"/>
      </w:divBdr>
    </w:div>
    <w:div w:id="298922157">
      <w:bodyDiv w:val="1"/>
      <w:marLeft w:val="0"/>
      <w:marRight w:val="0"/>
      <w:marTop w:val="0"/>
      <w:marBottom w:val="0"/>
      <w:divBdr>
        <w:top w:val="none" w:sz="0" w:space="0" w:color="auto"/>
        <w:left w:val="none" w:sz="0" w:space="0" w:color="auto"/>
        <w:bottom w:val="none" w:sz="0" w:space="0" w:color="auto"/>
        <w:right w:val="none" w:sz="0" w:space="0" w:color="auto"/>
      </w:divBdr>
    </w:div>
    <w:div w:id="308218230">
      <w:bodyDiv w:val="1"/>
      <w:marLeft w:val="0"/>
      <w:marRight w:val="0"/>
      <w:marTop w:val="0"/>
      <w:marBottom w:val="0"/>
      <w:divBdr>
        <w:top w:val="none" w:sz="0" w:space="0" w:color="auto"/>
        <w:left w:val="none" w:sz="0" w:space="0" w:color="auto"/>
        <w:bottom w:val="none" w:sz="0" w:space="0" w:color="auto"/>
        <w:right w:val="none" w:sz="0" w:space="0" w:color="auto"/>
      </w:divBdr>
    </w:div>
    <w:div w:id="310404130">
      <w:bodyDiv w:val="1"/>
      <w:marLeft w:val="0"/>
      <w:marRight w:val="0"/>
      <w:marTop w:val="0"/>
      <w:marBottom w:val="0"/>
      <w:divBdr>
        <w:top w:val="none" w:sz="0" w:space="0" w:color="auto"/>
        <w:left w:val="none" w:sz="0" w:space="0" w:color="auto"/>
        <w:bottom w:val="none" w:sz="0" w:space="0" w:color="auto"/>
        <w:right w:val="none" w:sz="0" w:space="0" w:color="auto"/>
      </w:divBdr>
    </w:div>
    <w:div w:id="340015751">
      <w:bodyDiv w:val="1"/>
      <w:marLeft w:val="0"/>
      <w:marRight w:val="0"/>
      <w:marTop w:val="0"/>
      <w:marBottom w:val="0"/>
      <w:divBdr>
        <w:top w:val="none" w:sz="0" w:space="0" w:color="auto"/>
        <w:left w:val="none" w:sz="0" w:space="0" w:color="auto"/>
        <w:bottom w:val="none" w:sz="0" w:space="0" w:color="auto"/>
        <w:right w:val="none" w:sz="0" w:space="0" w:color="auto"/>
      </w:divBdr>
    </w:div>
    <w:div w:id="479345878">
      <w:bodyDiv w:val="1"/>
      <w:marLeft w:val="0"/>
      <w:marRight w:val="0"/>
      <w:marTop w:val="0"/>
      <w:marBottom w:val="0"/>
      <w:divBdr>
        <w:top w:val="none" w:sz="0" w:space="0" w:color="auto"/>
        <w:left w:val="none" w:sz="0" w:space="0" w:color="auto"/>
        <w:bottom w:val="none" w:sz="0" w:space="0" w:color="auto"/>
        <w:right w:val="none" w:sz="0" w:space="0" w:color="auto"/>
      </w:divBdr>
    </w:div>
    <w:div w:id="499196680">
      <w:bodyDiv w:val="1"/>
      <w:marLeft w:val="0"/>
      <w:marRight w:val="0"/>
      <w:marTop w:val="0"/>
      <w:marBottom w:val="0"/>
      <w:divBdr>
        <w:top w:val="none" w:sz="0" w:space="0" w:color="auto"/>
        <w:left w:val="none" w:sz="0" w:space="0" w:color="auto"/>
        <w:bottom w:val="none" w:sz="0" w:space="0" w:color="auto"/>
        <w:right w:val="none" w:sz="0" w:space="0" w:color="auto"/>
      </w:divBdr>
    </w:div>
    <w:div w:id="506529007">
      <w:bodyDiv w:val="1"/>
      <w:marLeft w:val="0"/>
      <w:marRight w:val="0"/>
      <w:marTop w:val="0"/>
      <w:marBottom w:val="0"/>
      <w:divBdr>
        <w:top w:val="none" w:sz="0" w:space="0" w:color="auto"/>
        <w:left w:val="none" w:sz="0" w:space="0" w:color="auto"/>
        <w:bottom w:val="none" w:sz="0" w:space="0" w:color="auto"/>
        <w:right w:val="none" w:sz="0" w:space="0" w:color="auto"/>
      </w:divBdr>
    </w:div>
    <w:div w:id="574053951">
      <w:bodyDiv w:val="1"/>
      <w:marLeft w:val="0"/>
      <w:marRight w:val="0"/>
      <w:marTop w:val="0"/>
      <w:marBottom w:val="0"/>
      <w:divBdr>
        <w:top w:val="none" w:sz="0" w:space="0" w:color="auto"/>
        <w:left w:val="none" w:sz="0" w:space="0" w:color="auto"/>
        <w:bottom w:val="none" w:sz="0" w:space="0" w:color="auto"/>
        <w:right w:val="none" w:sz="0" w:space="0" w:color="auto"/>
      </w:divBdr>
    </w:div>
    <w:div w:id="584143946">
      <w:bodyDiv w:val="1"/>
      <w:marLeft w:val="0"/>
      <w:marRight w:val="0"/>
      <w:marTop w:val="0"/>
      <w:marBottom w:val="0"/>
      <w:divBdr>
        <w:top w:val="none" w:sz="0" w:space="0" w:color="auto"/>
        <w:left w:val="none" w:sz="0" w:space="0" w:color="auto"/>
        <w:bottom w:val="none" w:sz="0" w:space="0" w:color="auto"/>
        <w:right w:val="none" w:sz="0" w:space="0" w:color="auto"/>
      </w:divBdr>
    </w:div>
    <w:div w:id="600643471">
      <w:bodyDiv w:val="1"/>
      <w:marLeft w:val="0"/>
      <w:marRight w:val="0"/>
      <w:marTop w:val="0"/>
      <w:marBottom w:val="0"/>
      <w:divBdr>
        <w:top w:val="none" w:sz="0" w:space="0" w:color="auto"/>
        <w:left w:val="none" w:sz="0" w:space="0" w:color="auto"/>
        <w:bottom w:val="none" w:sz="0" w:space="0" w:color="auto"/>
        <w:right w:val="none" w:sz="0" w:space="0" w:color="auto"/>
      </w:divBdr>
    </w:div>
    <w:div w:id="615064360">
      <w:bodyDiv w:val="1"/>
      <w:marLeft w:val="0"/>
      <w:marRight w:val="0"/>
      <w:marTop w:val="0"/>
      <w:marBottom w:val="0"/>
      <w:divBdr>
        <w:top w:val="none" w:sz="0" w:space="0" w:color="auto"/>
        <w:left w:val="none" w:sz="0" w:space="0" w:color="auto"/>
        <w:bottom w:val="none" w:sz="0" w:space="0" w:color="auto"/>
        <w:right w:val="none" w:sz="0" w:space="0" w:color="auto"/>
      </w:divBdr>
    </w:div>
    <w:div w:id="670110086">
      <w:bodyDiv w:val="1"/>
      <w:marLeft w:val="0"/>
      <w:marRight w:val="0"/>
      <w:marTop w:val="0"/>
      <w:marBottom w:val="0"/>
      <w:divBdr>
        <w:top w:val="none" w:sz="0" w:space="0" w:color="auto"/>
        <w:left w:val="none" w:sz="0" w:space="0" w:color="auto"/>
        <w:bottom w:val="none" w:sz="0" w:space="0" w:color="auto"/>
        <w:right w:val="none" w:sz="0" w:space="0" w:color="auto"/>
      </w:divBdr>
    </w:div>
    <w:div w:id="752122163">
      <w:bodyDiv w:val="1"/>
      <w:marLeft w:val="0"/>
      <w:marRight w:val="0"/>
      <w:marTop w:val="0"/>
      <w:marBottom w:val="0"/>
      <w:divBdr>
        <w:top w:val="none" w:sz="0" w:space="0" w:color="auto"/>
        <w:left w:val="none" w:sz="0" w:space="0" w:color="auto"/>
        <w:bottom w:val="none" w:sz="0" w:space="0" w:color="auto"/>
        <w:right w:val="none" w:sz="0" w:space="0" w:color="auto"/>
      </w:divBdr>
    </w:div>
    <w:div w:id="779494031">
      <w:bodyDiv w:val="1"/>
      <w:marLeft w:val="0"/>
      <w:marRight w:val="0"/>
      <w:marTop w:val="0"/>
      <w:marBottom w:val="0"/>
      <w:divBdr>
        <w:top w:val="none" w:sz="0" w:space="0" w:color="auto"/>
        <w:left w:val="none" w:sz="0" w:space="0" w:color="auto"/>
        <w:bottom w:val="none" w:sz="0" w:space="0" w:color="auto"/>
        <w:right w:val="none" w:sz="0" w:space="0" w:color="auto"/>
      </w:divBdr>
    </w:div>
    <w:div w:id="910239109">
      <w:bodyDiv w:val="1"/>
      <w:marLeft w:val="0"/>
      <w:marRight w:val="0"/>
      <w:marTop w:val="0"/>
      <w:marBottom w:val="0"/>
      <w:divBdr>
        <w:top w:val="none" w:sz="0" w:space="0" w:color="auto"/>
        <w:left w:val="none" w:sz="0" w:space="0" w:color="auto"/>
        <w:bottom w:val="none" w:sz="0" w:space="0" w:color="auto"/>
        <w:right w:val="none" w:sz="0" w:space="0" w:color="auto"/>
      </w:divBdr>
    </w:div>
    <w:div w:id="949241921">
      <w:bodyDiv w:val="1"/>
      <w:marLeft w:val="0"/>
      <w:marRight w:val="0"/>
      <w:marTop w:val="0"/>
      <w:marBottom w:val="0"/>
      <w:divBdr>
        <w:top w:val="none" w:sz="0" w:space="0" w:color="auto"/>
        <w:left w:val="none" w:sz="0" w:space="0" w:color="auto"/>
        <w:bottom w:val="none" w:sz="0" w:space="0" w:color="auto"/>
        <w:right w:val="none" w:sz="0" w:space="0" w:color="auto"/>
      </w:divBdr>
    </w:div>
    <w:div w:id="1007555505">
      <w:bodyDiv w:val="1"/>
      <w:marLeft w:val="0"/>
      <w:marRight w:val="0"/>
      <w:marTop w:val="0"/>
      <w:marBottom w:val="0"/>
      <w:divBdr>
        <w:top w:val="none" w:sz="0" w:space="0" w:color="auto"/>
        <w:left w:val="none" w:sz="0" w:space="0" w:color="auto"/>
        <w:bottom w:val="none" w:sz="0" w:space="0" w:color="auto"/>
        <w:right w:val="none" w:sz="0" w:space="0" w:color="auto"/>
      </w:divBdr>
      <w:divsChild>
        <w:div w:id="735737434">
          <w:marLeft w:val="547"/>
          <w:marRight w:val="0"/>
          <w:marTop w:val="0"/>
          <w:marBottom w:val="0"/>
          <w:divBdr>
            <w:top w:val="none" w:sz="0" w:space="0" w:color="auto"/>
            <w:left w:val="none" w:sz="0" w:space="0" w:color="auto"/>
            <w:bottom w:val="none" w:sz="0" w:space="0" w:color="auto"/>
            <w:right w:val="none" w:sz="0" w:space="0" w:color="auto"/>
          </w:divBdr>
        </w:div>
        <w:div w:id="1683244730">
          <w:marLeft w:val="547"/>
          <w:marRight w:val="0"/>
          <w:marTop w:val="0"/>
          <w:marBottom w:val="0"/>
          <w:divBdr>
            <w:top w:val="none" w:sz="0" w:space="0" w:color="auto"/>
            <w:left w:val="none" w:sz="0" w:space="0" w:color="auto"/>
            <w:bottom w:val="none" w:sz="0" w:space="0" w:color="auto"/>
            <w:right w:val="none" w:sz="0" w:space="0" w:color="auto"/>
          </w:divBdr>
        </w:div>
        <w:div w:id="1669941791">
          <w:marLeft w:val="547"/>
          <w:marRight w:val="0"/>
          <w:marTop w:val="0"/>
          <w:marBottom w:val="0"/>
          <w:divBdr>
            <w:top w:val="none" w:sz="0" w:space="0" w:color="auto"/>
            <w:left w:val="none" w:sz="0" w:space="0" w:color="auto"/>
            <w:bottom w:val="none" w:sz="0" w:space="0" w:color="auto"/>
            <w:right w:val="none" w:sz="0" w:space="0" w:color="auto"/>
          </w:divBdr>
        </w:div>
        <w:div w:id="1812012572">
          <w:marLeft w:val="547"/>
          <w:marRight w:val="0"/>
          <w:marTop w:val="0"/>
          <w:marBottom w:val="0"/>
          <w:divBdr>
            <w:top w:val="none" w:sz="0" w:space="0" w:color="auto"/>
            <w:left w:val="none" w:sz="0" w:space="0" w:color="auto"/>
            <w:bottom w:val="none" w:sz="0" w:space="0" w:color="auto"/>
            <w:right w:val="none" w:sz="0" w:space="0" w:color="auto"/>
          </w:divBdr>
        </w:div>
      </w:divsChild>
    </w:div>
    <w:div w:id="1032727559">
      <w:bodyDiv w:val="1"/>
      <w:marLeft w:val="0"/>
      <w:marRight w:val="0"/>
      <w:marTop w:val="0"/>
      <w:marBottom w:val="0"/>
      <w:divBdr>
        <w:top w:val="none" w:sz="0" w:space="0" w:color="auto"/>
        <w:left w:val="none" w:sz="0" w:space="0" w:color="auto"/>
        <w:bottom w:val="none" w:sz="0" w:space="0" w:color="auto"/>
        <w:right w:val="none" w:sz="0" w:space="0" w:color="auto"/>
      </w:divBdr>
    </w:div>
    <w:div w:id="1163276342">
      <w:bodyDiv w:val="1"/>
      <w:marLeft w:val="0"/>
      <w:marRight w:val="0"/>
      <w:marTop w:val="0"/>
      <w:marBottom w:val="0"/>
      <w:divBdr>
        <w:top w:val="none" w:sz="0" w:space="0" w:color="auto"/>
        <w:left w:val="none" w:sz="0" w:space="0" w:color="auto"/>
        <w:bottom w:val="none" w:sz="0" w:space="0" w:color="auto"/>
        <w:right w:val="none" w:sz="0" w:space="0" w:color="auto"/>
      </w:divBdr>
    </w:div>
    <w:div w:id="1165511485">
      <w:bodyDiv w:val="1"/>
      <w:marLeft w:val="0"/>
      <w:marRight w:val="0"/>
      <w:marTop w:val="0"/>
      <w:marBottom w:val="0"/>
      <w:divBdr>
        <w:top w:val="none" w:sz="0" w:space="0" w:color="auto"/>
        <w:left w:val="none" w:sz="0" w:space="0" w:color="auto"/>
        <w:bottom w:val="none" w:sz="0" w:space="0" w:color="auto"/>
        <w:right w:val="none" w:sz="0" w:space="0" w:color="auto"/>
      </w:divBdr>
    </w:div>
    <w:div w:id="1193685300">
      <w:bodyDiv w:val="1"/>
      <w:marLeft w:val="0"/>
      <w:marRight w:val="0"/>
      <w:marTop w:val="0"/>
      <w:marBottom w:val="0"/>
      <w:divBdr>
        <w:top w:val="none" w:sz="0" w:space="0" w:color="auto"/>
        <w:left w:val="none" w:sz="0" w:space="0" w:color="auto"/>
        <w:bottom w:val="none" w:sz="0" w:space="0" w:color="auto"/>
        <w:right w:val="none" w:sz="0" w:space="0" w:color="auto"/>
      </w:divBdr>
    </w:div>
    <w:div w:id="1344672332">
      <w:bodyDiv w:val="1"/>
      <w:marLeft w:val="0"/>
      <w:marRight w:val="0"/>
      <w:marTop w:val="0"/>
      <w:marBottom w:val="0"/>
      <w:divBdr>
        <w:top w:val="none" w:sz="0" w:space="0" w:color="auto"/>
        <w:left w:val="none" w:sz="0" w:space="0" w:color="auto"/>
        <w:bottom w:val="none" w:sz="0" w:space="0" w:color="auto"/>
        <w:right w:val="none" w:sz="0" w:space="0" w:color="auto"/>
      </w:divBdr>
    </w:div>
    <w:div w:id="1371418634">
      <w:bodyDiv w:val="1"/>
      <w:marLeft w:val="0"/>
      <w:marRight w:val="0"/>
      <w:marTop w:val="0"/>
      <w:marBottom w:val="0"/>
      <w:divBdr>
        <w:top w:val="none" w:sz="0" w:space="0" w:color="auto"/>
        <w:left w:val="none" w:sz="0" w:space="0" w:color="auto"/>
        <w:bottom w:val="none" w:sz="0" w:space="0" w:color="auto"/>
        <w:right w:val="none" w:sz="0" w:space="0" w:color="auto"/>
      </w:divBdr>
    </w:div>
    <w:div w:id="1406490262">
      <w:bodyDiv w:val="1"/>
      <w:marLeft w:val="0"/>
      <w:marRight w:val="0"/>
      <w:marTop w:val="0"/>
      <w:marBottom w:val="0"/>
      <w:divBdr>
        <w:top w:val="none" w:sz="0" w:space="0" w:color="auto"/>
        <w:left w:val="none" w:sz="0" w:space="0" w:color="auto"/>
        <w:bottom w:val="none" w:sz="0" w:space="0" w:color="auto"/>
        <w:right w:val="none" w:sz="0" w:space="0" w:color="auto"/>
      </w:divBdr>
      <w:divsChild>
        <w:div w:id="632368672">
          <w:marLeft w:val="547"/>
          <w:marRight w:val="0"/>
          <w:marTop w:val="106"/>
          <w:marBottom w:val="0"/>
          <w:divBdr>
            <w:top w:val="none" w:sz="0" w:space="0" w:color="auto"/>
            <w:left w:val="none" w:sz="0" w:space="0" w:color="auto"/>
            <w:bottom w:val="none" w:sz="0" w:space="0" w:color="auto"/>
            <w:right w:val="none" w:sz="0" w:space="0" w:color="auto"/>
          </w:divBdr>
        </w:div>
        <w:div w:id="667706853">
          <w:marLeft w:val="547"/>
          <w:marRight w:val="0"/>
          <w:marTop w:val="106"/>
          <w:marBottom w:val="0"/>
          <w:divBdr>
            <w:top w:val="none" w:sz="0" w:space="0" w:color="auto"/>
            <w:left w:val="none" w:sz="0" w:space="0" w:color="auto"/>
            <w:bottom w:val="none" w:sz="0" w:space="0" w:color="auto"/>
            <w:right w:val="none" w:sz="0" w:space="0" w:color="auto"/>
          </w:divBdr>
        </w:div>
        <w:div w:id="826557738">
          <w:marLeft w:val="547"/>
          <w:marRight w:val="0"/>
          <w:marTop w:val="106"/>
          <w:marBottom w:val="0"/>
          <w:divBdr>
            <w:top w:val="none" w:sz="0" w:space="0" w:color="auto"/>
            <w:left w:val="none" w:sz="0" w:space="0" w:color="auto"/>
            <w:bottom w:val="none" w:sz="0" w:space="0" w:color="auto"/>
            <w:right w:val="none" w:sz="0" w:space="0" w:color="auto"/>
          </w:divBdr>
        </w:div>
        <w:div w:id="845249794">
          <w:marLeft w:val="547"/>
          <w:marRight w:val="0"/>
          <w:marTop w:val="106"/>
          <w:marBottom w:val="0"/>
          <w:divBdr>
            <w:top w:val="none" w:sz="0" w:space="0" w:color="auto"/>
            <w:left w:val="none" w:sz="0" w:space="0" w:color="auto"/>
            <w:bottom w:val="none" w:sz="0" w:space="0" w:color="auto"/>
            <w:right w:val="none" w:sz="0" w:space="0" w:color="auto"/>
          </w:divBdr>
        </w:div>
        <w:div w:id="964501087">
          <w:marLeft w:val="547"/>
          <w:marRight w:val="0"/>
          <w:marTop w:val="106"/>
          <w:marBottom w:val="0"/>
          <w:divBdr>
            <w:top w:val="none" w:sz="0" w:space="0" w:color="auto"/>
            <w:left w:val="none" w:sz="0" w:space="0" w:color="auto"/>
            <w:bottom w:val="none" w:sz="0" w:space="0" w:color="auto"/>
            <w:right w:val="none" w:sz="0" w:space="0" w:color="auto"/>
          </w:divBdr>
        </w:div>
        <w:div w:id="979574942">
          <w:marLeft w:val="547"/>
          <w:marRight w:val="0"/>
          <w:marTop w:val="106"/>
          <w:marBottom w:val="0"/>
          <w:divBdr>
            <w:top w:val="none" w:sz="0" w:space="0" w:color="auto"/>
            <w:left w:val="none" w:sz="0" w:space="0" w:color="auto"/>
            <w:bottom w:val="none" w:sz="0" w:space="0" w:color="auto"/>
            <w:right w:val="none" w:sz="0" w:space="0" w:color="auto"/>
          </w:divBdr>
        </w:div>
        <w:div w:id="1122378512">
          <w:marLeft w:val="547"/>
          <w:marRight w:val="0"/>
          <w:marTop w:val="106"/>
          <w:marBottom w:val="0"/>
          <w:divBdr>
            <w:top w:val="none" w:sz="0" w:space="0" w:color="auto"/>
            <w:left w:val="none" w:sz="0" w:space="0" w:color="auto"/>
            <w:bottom w:val="none" w:sz="0" w:space="0" w:color="auto"/>
            <w:right w:val="none" w:sz="0" w:space="0" w:color="auto"/>
          </w:divBdr>
        </w:div>
        <w:div w:id="1180586417">
          <w:marLeft w:val="547"/>
          <w:marRight w:val="0"/>
          <w:marTop w:val="106"/>
          <w:marBottom w:val="0"/>
          <w:divBdr>
            <w:top w:val="none" w:sz="0" w:space="0" w:color="auto"/>
            <w:left w:val="none" w:sz="0" w:space="0" w:color="auto"/>
            <w:bottom w:val="none" w:sz="0" w:space="0" w:color="auto"/>
            <w:right w:val="none" w:sz="0" w:space="0" w:color="auto"/>
          </w:divBdr>
        </w:div>
        <w:div w:id="1335573306">
          <w:marLeft w:val="547"/>
          <w:marRight w:val="0"/>
          <w:marTop w:val="106"/>
          <w:marBottom w:val="0"/>
          <w:divBdr>
            <w:top w:val="none" w:sz="0" w:space="0" w:color="auto"/>
            <w:left w:val="none" w:sz="0" w:space="0" w:color="auto"/>
            <w:bottom w:val="none" w:sz="0" w:space="0" w:color="auto"/>
            <w:right w:val="none" w:sz="0" w:space="0" w:color="auto"/>
          </w:divBdr>
        </w:div>
        <w:div w:id="1579369027">
          <w:marLeft w:val="547"/>
          <w:marRight w:val="0"/>
          <w:marTop w:val="106"/>
          <w:marBottom w:val="0"/>
          <w:divBdr>
            <w:top w:val="none" w:sz="0" w:space="0" w:color="auto"/>
            <w:left w:val="none" w:sz="0" w:space="0" w:color="auto"/>
            <w:bottom w:val="none" w:sz="0" w:space="0" w:color="auto"/>
            <w:right w:val="none" w:sz="0" w:space="0" w:color="auto"/>
          </w:divBdr>
        </w:div>
      </w:divsChild>
    </w:div>
    <w:div w:id="1479493073">
      <w:bodyDiv w:val="1"/>
      <w:marLeft w:val="0"/>
      <w:marRight w:val="0"/>
      <w:marTop w:val="0"/>
      <w:marBottom w:val="0"/>
      <w:divBdr>
        <w:top w:val="none" w:sz="0" w:space="0" w:color="auto"/>
        <w:left w:val="none" w:sz="0" w:space="0" w:color="auto"/>
        <w:bottom w:val="none" w:sz="0" w:space="0" w:color="auto"/>
        <w:right w:val="none" w:sz="0" w:space="0" w:color="auto"/>
      </w:divBdr>
    </w:div>
    <w:div w:id="1538929374">
      <w:bodyDiv w:val="1"/>
      <w:marLeft w:val="0"/>
      <w:marRight w:val="0"/>
      <w:marTop w:val="0"/>
      <w:marBottom w:val="0"/>
      <w:divBdr>
        <w:top w:val="none" w:sz="0" w:space="0" w:color="auto"/>
        <w:left w:val="none" w:sz="0" w:space="0" w:color="auto"/>
        <w:bottom w:val="none" w:sz="0" w:space="0" w:color="auto"/>
        <w:right w:val="none" w:sz="0" w:space="0" w:color="auto"/>
      </w:divBdr>
      <w:divsChild>
        <w:div w:id="724839509">
          <w:marLeft w:val="547"/>
          <w:marRight w:val="0"/>
          <w:marTop w:val="154"/>
          <w:marBottom w:val="0"/>
          <w:divBdr>
            <w:top w:val="none" w:sz="0" w:space="0" w:color="auto"/>
            <w:left w:val="none" w:sz="0" w:space="0" w:color="auto"/>
            <w:bottom w:val="none" w:sz="0" w:space="0" w:color="auto"/>
            <w:right w:val="none" w:sz="0" w:space="0" w:color="auto"/>
          </w:divBdr>
        </w:div>
      </w:divsChild>
    </w:div>
    <w:div w:id="1597516492">
      <w:bodyDiv w:val="1"/>
      <w:marLeft w:val="0"/>
      <w:marRight w:val="0"/>
      <w:marTop w:val="0"/>
      <w:marBottom w:val="0"/>
      <w:divBdr>
        <w:top w:val="none" w:sz="0" w:space="0" w:color="auto"/>
        <w:left w:val="none" w:sz="0" w:space="0" w:color="auto"/>
        <w:bottom w:val="none" w:sz="0" w:space="0" w:color="auto"/>
        <w:right w:val="none" w:sz="0" w:space="0" w:color="auto"/>
      </w:divBdr>
    </w:div>
    <w:div w:id="1639258444">
      <w:bodyDiv w:val="1"/>
      <w:marLeft w:val="0"/>
      <w:marRight w:val="0"/>
      <w:marTop w:val="0"/>
      <w:marBottom w:val="0"/>
      <w:divBdr>
        <w:top w:val="none" w:sz="0" w:space="0" w:color="auto"/>
        <w:left w:val="none" w:sz="0" w:space="0" w:color="auto"/>
        <w:bottom w:val="none" w:sz="0" w:space="0" w:color="auto"/>
        <w:right w:val="none" w:sz="0" w:space="0" w:color="auto"/>
      </w:divBdr>
    </w:div>
    <w:div w:id="1765029219">
      <w:bodyDiv w:val="1"/>
      <w:marLeft w:val="0"/>
      <w:marRight w:val="0"/>
      <w:marTop w:val="0"/>
      <w:marBottom w:val="0"/>
      <w:divBdr>
        <w:top w:val="none" w:sz="0" w:space="0" w:color="auto"/>
        <w:left w:val="none" w:sz="0" w:space="0" w:color="auto"/>
        <w:bottom w:val="none" w:sz="0" w:space="0" w:color="auto"/>
        <w:right w:val="none" w:sz="0" w:space="0" w:color="auto"/>
      </w:divBdr>
    </w:div>
    <w:div w:id="1783038441">
      <w:bodyDiv w:val="1"/>
      <w:marLeft w:val="0"/>
      <w:marRight w:val="0"/>
      <w:marTop w:val="0"/>
      <w:marBottom w:val="0"/>
      <w:divBdr>
        <w:top w:val="none" w:sz="0" w:space="0" w:color="auto"/>
        <w:left w:val="none" w:sz="0" w:space="0" w:color="auto"/>
        <w:bottom w:val="none" w:sz="0" w:space="0" w:color="auto"/>
        <w:right w:val="none" w:sz="0" w:space="0" w:color="auto"/>
      </w:divBdr>
    </w:div>
    <w:div w:id="1802727162">
      <w:bodyDiv w:val="1"/>
      <w:marLeft w:val="0"/>
      <w:marRight w:val="0"/>
      <w:marTop w:val="0"/>
      <w:marBottom w:val="0"/>
      <w:divBdr>
        <w:top w:val="none" w:sz="0" w:space="0" w:color="auto"/>
        <w:left w:val="none" w:sz="0" w:space="0" w:color="auto"/>
        <w:bottom w:val="none" w:sz="0" w:space="0" w:color="auto"/>
        <w:right w:val="none" w:sz="0" w:space="0" w:color="auto"/>
      </w:divBdr>
    </w:div>
    <w:div w:id="1814177191">
      <w:bodyDiv w:val="1"/>
      <w:marLeft w:val="0"/>
      <w:marRight w:val="0"/>
      <w:marTop w:val="0"/>
      <w:marBottom w:val="0"/>
      <w:divBdr>
        <w:top w:val="none" w:sz="0" w:space="0" w:color="auto"/>
        <w:left w:val="none" w:sz="0" w:space="0" w:color="auto"/>
        <w:bottom w:val="none" w:sz="0" w:space="0" w:color="auto"/>
        <w:right w:val="none" w:sz="0" w:space="0" w:color="auto"/>
      </w:divBdr>
    </w:div>
    <w:div w:id="1944993783">
      <w:bodyDiv w:val="1"/>
      <w:marLeft w:val="0"/>
      <w:marRight w:val="0"/>
      <w:marTop w:val="0"/>
      <w:marBottom w:val="0"/>
      <w:divBdr>
        <w:top w:val="none" w:sz="0" w:space="0" w:color="auto"/>
        <w:left w:val="none" w:sz="0" w:space="0" w:color="auto"/>
        <w:bottom w:val="none" w:sz="0" w:space="0" w:color="auto"/>
        <w:right w:val="none" w:sz="0" w:space="0" w:color="auto"/>
      </w:divBdr>
      <w:divsChild>
        <w:div w:id="308021096">
          <w:marLeft w:val="547"/>
          <w:marRight w:val="0"/>
          <w:marTop w:val="115"/>
          <w:marBottom w:val="0"/>
          <w:divBdr>
            <w:top w:val="none" w:sz="0" w:space="0" w:color="auto"/>
            <w:left w:val="none" w:sz="0" w:space="0" w:color="auto"/>
            <w:bottom w:val="none" w:sz="0" w:space="0" w:color="auto"/>
            <w:right w:val="none" w:sz="0" w:space="0" w:color="auto"/>
          </w:divBdr>
        </w:div>
        <w:div w:id="457722776">
          <w:marLeft w:val="547"/>
          <w:marRight w:val="0"/>
          <w:marTop w:val="115"/>
          <w:marBottom w:val="0"/>
          <w:divBdr>
            <w:top w:val="none" w:sz="0" w:space="0" w:color="auto"/>
            <w:left w:val="none" w:sz="0" w:space="0" w:color="auto"/>
            <w:bottom w:val="none" w:sz="0" w:space="0" w:color="auto"/>
            <w:right w:val="none" w:sz="0" w:space="0" w:color="auto"/>
          </w:divBdr>
        </w:div>
        <w:div w:id="1034309047">
          <w:marLeft w:val="547"/>
          <w:marRight w:val="0"/>
          <w:marTop w:val="115"/>
          <w:marBottom w:val="0"/>
          <w:divBdr>
            <w:top w:val="none" w:sz="0" w:space="0" w:color="auto"/>
            <w:left w:val="none" w:sz="0" w:space="0" w:color="auto"/>
            <w:bottom w:val="none" w:sz="0" w:space="0" w:color="auto"/>
            <w:right w:val="none" w:sz="0" w:space="0" w:color="auto"/>
          </w:divBdr>
        </w:div>
        <w:div w:id="2140805128">
          <w:marLeft w:val="547"/>
          <w:marRight w:val="0"/>
          <w:marTop w:val="115"/>
          <w:marBottom w:val="0"/>
          <w:divBdr>
            <w:top w:val="none" w:sz="0" w:space="0" w:color="auto"/>
            <w:left w:val="none" w:sz="0" w:space="0" w:color="auto"/>
            <w:bottom w:val="none" w:sz="0" w:space="0" w:color="auto"/>
            <w:right w:val="none" w:sz="0" w:space="0" w:color="auto"/>
          </w:divBdr>
        </w:div>
      </w:divsChild>
    </w:div>
    <w:div w:id="2015263064">
      <w:bodyDiv w:val="1"/>
      <w:marLeft w:val="0"/>
      <w:marRight w:val="0"/>
      <w:marTop w:val="0"/>
      <w:marBottom w:val="0"/>
      <w:divBdr>
        <w:top w:val="none" w:sz="0" w:space="0" w:color="auto"/>
        <w:left w:val="none" w:sz="0" w:space="0" w:color="auto"/>
        <w:bottom w:val="none" w:sz="0" w:space="0" w:color="auto"/>
        <w:right w:val="none" w:sz="0" w:space="0" w:color="auto"/>
      </w:divBdr>
      <w:divsChild>
        <w:div w:id="612444703">
          <w:marLeft w:val="-225"/>
          <w:marRight w:val="-225"/>
          <w:marTop w:val="0"/>
          <w:marBottom w:val="0"/>
          <w:divBdr>
            <w:top w:val="none" w:sz="0" w:space="0" w:color="auto"/>
            <w:left w:val="none" w:sz="0" w:space="0" w:color="auto"/>
            <w:bottom w:val="none" w:sz="0" w:space="0" w:color="auto"/>
            <w:right w:val="none" w:sz="0" w:space="0" w:color="auto"/>
          </w:divBdr>
          <w:divsChild>
            <w:div w:id="65996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tro.net/riding/senior-tips/move-riders-club/" TargetMode="External"/><Relationship Id="rId18" Type="http://schemas.openxmlformats.org/officeDocument/2006/relationships/hyperlink" Target="http://libertymobilitynow.com/" TargetMode="External"/><Relationship Id="rId26" Type="http://schemas.openxmlformats.org/officeDocument/2006/relationships/hyperlink" Target="https://www.acl.gov/about-acl/authorizing-statutes/older-americans-act" TargetMode="External"/><Relationship Id="rId39" Type="http://schemas.openxmlformats.org/officeDocument/2006/relationships/hyperlink" Target="http://www.nadtc.org/wp-content/uploads/2017.8.1-N4A-ARC-Improving-Health-Through-Better-Access-to-Transportation.pdf" TargetMode="External"/><Relationship Id="rId3" Type="http://schemas.openxmlformats.org/officeDocument/2006/relationships/styles" Target="styles.xml"/><Relationship Id="rId21" Type="http://schemas.openxmlformats.org/officeDocument/2006/relationships/hyperlink" Target="https://www.transit.dot.gov/funding/grants/enhanced-mobility-seniors-people-disabilities-fact-sheet-section-5310" TargetMode="External"/><Relationship Id="rId34" Type="http://schemas.openxmlformats.org/officeDocument/2006/relationships/hyperlink" Target="https://www.transit.dot.gov/funding/grants/enhanced-mobility-seniors-people-disabilities-fact-sheet-section-5310" TargetMode="External"/><Relationship Id="rId42" Type="http://schemas.openxmlformats.org/officeDocument/2006/relationships/hyperlink" Target="http://www.nadtc.org" TargetMode="External"/><Relationship Id="rId7" Type="http://schemas.openxmlformats.org/officeDocument/2006/relationships/footnotes" Target="footnotes.xml"/><Relationship Id="rId12" Type="http://schemas.openxmlformats.org/officeDocument/2006/relationships/hyperlink" Target="http://www.nadtc.org/wp-content/uploads/Rural-Transportation-Intensive-vd-Intro.pdf" TargetMode="External"/><Relationship Id="rId17" Type="http://schemas.openxmlformats.org/officeDocument/2006/relationships/hyperlink" Target="https://www.n4a.org/volunteercenter" TargetMode="External"/><Relationship Id="rId25" Type="http://schemas.openxmlformats.org/officeDocument/2006/relationships/hyperlink" Target="mailto:contact@nadtc.org" TargetMode="External"/><Relationship Id="rId33" Type="http://schemas.openxmlformats.org/officeDocument/2006/relationships/hyperlink" Target="http://www.nadtc.org/wp-content/uploads/Sonoma-n4a.pdf" TargetMode="External"/><Relationship Id="rId38" Type="http://schemas.openxmlformats.org/officeDocument/2006/relationships/hyperlink" Target="http://www.nadtc.org/wp-content/uploads/GettingThereTogether.Kutcher.n4a.2017.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iveitbacktoseniors.org/about-the-campaign.html" TargetMode="External"/><Relationship Id="rId20" Type="http://schemas.openxmlformats.org/officeDocument/2006/relationships/hyperlink" Target="https://gogograndparent.com/" TargetMode="External"/><Relationship Id="rId29" Type="http://schemas.openxmlformats.org/officeDocument/2006/relationships/hyperlink" Target="https://rideconnection.or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transit.dot.gov/funding/grants/formula-grants-rural-areas-fact-sheet-section-5311" TargetMode="External"/><Relationship Id="rId32" Type="http://schemas.openxmlformats.org/officeDocument/2006/relationships/hyperlink" Target="http://www.metro.net/riding/senior-tips/move-riders-club/" TargetMode="External"/><Relationship Id="rId37" Type="http://schemas.openxmlformats.org/officeDocument/2006/relationships/hyperlink" Target="http://www.nadtc.org/wp-content/uploads/Lori-Gerhard-ppt..pdf" TargetMode="External"/><Relationship Id="rId40" Type="http://schemas.openxmlformats.org/officeDocument/2006/relationships/image" Target="media/image3.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bit.ly/OCOCmain" TargetMode="External"/><Relationship Id="rId23" Type="http://schemas.openxmlformats.org/officeDocument/2006/relationships/hyperlink" Target="http://www.nadtc.org/resources-publications/section-5310-funding-an-application-checklist/" TargetMode="External"/><Relationship Id="rId28" Type="http://schemas.openxmlformats.org/officeDocument/2006/relationships/hyperlink" Target="http://www.nadtc.org/news/blog/section-5307-5310-and-5311-using-non-dot-funds-for-local-match/" TargetMode="External"/><Relationship Id="rId36" Type="http://schemas.openxmlformats.org/officeDocument/2006/relationships/hyperlink" Target="http://www.nadtc.org/wp-content/uploads/N-4-A-Presentation-Final_Kelly-Tyler.pdf" TargetMode="External"/><Relationship Id="rId10" Type="http://schemas.openxmlformats.org/officeDocument/2006/relationships/image" Target="file://localhost/Volumes/Amy%201TB%20Drive/Takoma%20Design/Clients/Easter%20Seals/NADTC%20brand/NADTC%20templates/info%20brief/NADTC_InfoBrief_Banner_NoLogos.jpg" TargetMode="External"/><Relationship Id="rId19" Type="http://schemas.openxmlformats.org/officeDocument/2006/relationships/hyperlink" Target="http://www.nadtc.org/resources-publications/bringing-mobility-as-a-service-to-the-united-states-accessibility-opportunities-and-challenges/" TargetMode="External"/><Relationship Id="rId31" Type="http://schemas.openxmlformats.org/officeDocument/2006/relationships/hyperlink" Target="https://viacolorado.org/service/travel-training/" TargetMode="External"/><Relationship Id="rId44"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ationalcenterformobilitymanagement.org/by-topic-one-call-one-click/" TargetMode="External"/><Relationship Id="rId22" Type="http://schemas.openxmlformats.org/officeDocument/2006/relationships/hyperlink" Target="http://www.nadtc.org/event/section5310-gapsinmobility/" TargetMode="External"/><Relationship Id="rId27" Type="http://schemas.openxmlformats.org/officeDocument/2006/relationships/hyperlink" Target="https://www.acl.gov/about-acl/authorizing-statutes/older-americans-act" TargetMode="External"/><Relationship Id="rId30" Type="http://schemas.openxmlformats.org/officeDocument/2006/relationships/hyperlink" Target="https://www.wegetaround.org/" TargetMode="External"/><Relationship Id="rId35" Type="http://schemas.openxmlformats.org/officeDocument/2006/relationships/hyperlink" Target="http://www.nadtc.org/wp-content/uploads/Roberta_n4a.pdf" TargetMode="External"/><Relationship Id="rId43" Type="http://schemas.openxmlformats.org/officeDocument/2006/relationships/image" Target="media/image5.jpg"/></Relationships>
</file>

<file path=word/_rels/footer1.xml.rels><?xml version="1.0" encoding="UTF-8" standalone="yes"?>
<Relationships xmlns="http://schemas.openxmlformats.org/package/2006/relationships"><Relationship Id="rId2" Type="http://schemas.openxmlformats.org/officeDocument/2006/relationships/image" Target="file://localhost/Volumes/Amy%201TB%20Drive/Takoma%20Design/Clients/Easter%20Seals/NADTC%20brand/powerpoint/ES_DarkBlue+n4aGreen_NoTag.png"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110DD-FC14-43E7-98D1-6DE625483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3949</Words>
  <Characters>22513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Eileen Miller</dc:creator>
  <cp:lastModifiedBy>Eileen Miller</cp:lastModifiedBy>
  <cp:revision>3</cp:revision>
  <cp:lastPrinted>2017-09-05T21:01:00Z</cp:lastPrinted>
  <dcterms:created xsi:type="dcterms:W3CDTF">2017-09-05T21:08:00Z</dcterms:created>
  <dcterms:modified xsi:type="dcterms:W3CDTF">2017-09-05T21:20:00Z</dcterms:modified>
</cp:coreProperties>
</file>