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E8C" w:rsidRDefault="003416B0" w:rsidP="00E43E8C">
      <w:pPr>
        <w:spacing w:after="0" w:line="240" w:lineRule="auto"/>
        <w:rPr>
          <w:b/>
          <w:color w:val="1F4E79" w:themeColor="accent1" w:themeShade="80"/>
          <w:sz w:val="32"/>
          <w:szCs w:val="32"/>
        </w:rPr>
      </w:pPr>
      <w:r>
        <w:rPr>
          <w:rFonts w:ascii="Times New Roman" w:hAnsi="Times New Roman" w:cs="Times New Roman"/>
          <w:noProof/>
          <w:szCs w:val="24"/>
        </w:rPr>
        <mc:AlternateContent>
          <mc:Choice Requires="wps">
            <w:drawing>
              <wp:anchor distT="0" distB="0" distL="114300" distR="114300" simplePos="0" relativeHeight="251667456" behindDoc="0" locked="0" layoutInCell="1" allowOverlap="1" wp14:anchorId="0976AE5B" wp14:editId="290B9920">
                <wp:simplePos x="0" y="0"/>
                <wp:positionH relativeFrom="column">
                  <wp:posOffset>2895600</wp:posOffset>
                </wp:positionH>
                <wp:positionV relativeFrom="page">
                  <wp:posOffset>423545</wp:posOffset>
                </wp:positionV>
                <wp:extent cx="285750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3416B0" w:rsidRPr="00B03AE9" w:rsidRDefault="002A431E" w:rsidP="0033391A">
                            <w:pPr>
                              <w:jc w:val="center"/>
                              <w:rPr>
                                <w:rFonts w:ascii="Palatino Linotype" w:hAnsi="Palatino Linotype"/>
                                <w:color w:val="FFFFFF" w:themeColor="background1"/>
                                <w:sz w:val="52"/>
                                <w:szCs w:val="52"/>
                              </w:rPr>
                            </w:pPr>
                            <w:r>
                              <w:rPr>
                                <w:rFonts w:ascii="Palatino Linotype" w:hAnsi="Palatino Linotype"/>
                                <w:i/>
                                <w:color w:val="5FB346"/>
                                <w:sz w:val="52"/>
                                <w:szCs w:val="52"/>
                              </w:rPr>
                              <w:t>Mobility as a Service</w:t>
                            </w:r>
                            <w:r>
                              <w:rPr>
                                <w:rFonts w:ascii="Palatino Linotype" w:hAnsi="Palatino Linotype"/>
                                <w:i/>
                                <w:color w:val="00B050"/>
                                <w:sz w:val="52"/>
                                <w:szCs w:val="52"/>
                              </w:rPr>
                              <w:t xml:space="preserve"> </w:t>
                            </w:r>
                            <w:r w:rsidR="0033391A" w:rsidRPr="00B03AE9">
                              <w:rPr>
                                <w:rFonts w:ascii="Palatino Linotype" w:hAnsi="Palatino Linotype"/>
                                <w:color w:val="FFFFFF" w:themeColor="background1"/>
                                <w:sz w:val="52"/>
                                <w:szCs w:val="52"/>
                              </w:rPr>
                              <w:t>White Paper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28pt;margin-top:33.35pt;width:22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" filled="f" stroked="f">
                <v:textbox inset="0,0,0,0">
                  <w:txbxContent>
                    <w:p w:rsidR="003416B0" w:rsidRPr="00B03AE9" w:rsidRDefault="002A431E" w:rsidP="0033391A">
                      <w:pPr>
                        <w:jc w:val="center"/>
                        <w:rPr>
                          <w:rFonts w:ascii="Palatino Linotype" w:hAnsi="Palatino Linotype"/>
                          <w:color w:val="FFFFFF" w:themeColor="background1"/>
                          <w:sz w:val="52"/>
                          <w:szCs w:val="52"/>
                        </w:rPr>
                      </w:pPr>
                      <w:r>
                        <w:rPr>
                          <w:rFonts w:ascii="Palatino Linotype" w:hAnsi="Palatino Linotype"/>
                          <w:i/>
                          <w:color w:val="5FB346"/>
                          <w:sz w:val="52"/>
                          <w:szCs w:val="52"/>
                        </w:rPr>
                        <w:t>Mobility as a Service</w:t>
                      </w:r>
                      <w:r>
                        <w:rPr>
                          <w:rFonts w:ascii="Palatino Linotype" w:hAnsi="Palatino Linotype"/>
                          <w:i/>
                          <w:color w:val="00B050"/>
                          <w:sz w:val="52"/>
                          <w:szCs w:val="52"/>
                        </w:rPr>
                        <w:t xml:space="preserve"> </w:t>
                      </w:r>
                      <w:r w:rsidR="0033391A" w:rsidRPr="00B03AE9">
                        <w:rPr>
                          <w:rFonts w:ascii="Palatino Linotype" w:hAnsi="Palatino Linotype"/>
                          <w:color w:val="FFFFFF" w:themeColor="background1"/>
                          <w:sz w:val="52"/>
                          <w:szCs w:val="52"/>
                        </w:rPr>
                        <w:t>White Paper</w:t>
                      </w:r>
                    </w:p>
                  </w:txbxContent>
                </v:textbox>
                <w10:wrap anchory="page"/>
              </v:shape>
            </w:pict>
          </mc:Fallback>
        </mc:AlternateContent>
      </w:r>
      <w:r>
        <w:rPr>
          <w:noProof/>
        </w:rPr>
        <w:drawing>
          <wp:anchor distT="0" distB="0" distL="114300" distR="114300" simplePos="0" relativeHeight="251665408" behindDoc="0" locked="0" layoutInCell="1" allowOverlap="1" wp14:anchorId="3CFE1FB7" wp14:editId="7C138711">
            <wp:simplePos x="0" y="0"/>
            <wp:positionH relativeFrom="margin">
              <wp:posOffset>-57150</wp:posOffset>
            </wp:positionH>
            <wp:positionV relativeFrom="margin">
              <wp:posOffset>-590550</wp:posOffset>
            </wp:positionV>
            <wp:extent cx="5943600" cy="1600200"/>
            <wp:effectExtent l="0" t="0" r="0" b="0"/>
            <wp:wrapSquare wrapText="bothSides"/>
            <wp:docPr id="20" name="NADTC_InfoBrief_Banner_NoLogos.jpg"/>
            <wp:cNvGraphicFramePr/>
            <a:graphic xmlns:a="http://schemas.openxmlformats.org/drawingml/2006/main">
              <a:graphicData uri="http://schemas.openxmlformats.org/drawingml/2006/picture">
                <pic:pic xmlns:pic="http://schemas.openxmlformats.org/drawingml/2006/picture">
                  <pic:nvPicPr>
                    <pic:cNvPr id="20" name="NADTC_InfoBrief_Banner_NoLogos.jpg"/>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anchor>
        </w:drawing>
      </w:r>
    </w:p>
    <w:p w:rsidR="008E7561" w:rsidRDefault="006C030E" w:rsidP="00E43E8C">
      <w:pPr>
        <w:spacing w:after="0" w:line="240" w:lineRule="auto"/>
        <w:rPr>
          <w:b/>
          <w:color w:val="1F4E79" w:themeColor="accent1" w:themeShade="80"/>
          <w:sz w:val="32"/>
          <w:szCs w:val="32"/>
        </w:rPr>
      </w:pPr>
      <w:r w:rsidRPr="00E43E8C">
        <w:rPr>
          <w:b/>
          <w:color w:val="1F4E79" w:themeColor="accent1" w:themeShade="80"/>
          <w:sz w:val="32"/>
          <w:szCs w:val="32"/>
        </w:rPr>
        <w:t>Bringing Mobility as a Service to the U</w:t>
      </w:r>
      <w:r w:rsidR="00262129">
        <w:rPr>
          <w:b/>
          <w:color w:val="1F4E79" w:themeColor="accent1" w:themeShade="80"/>
          <w:sz w:val="32"/>
          <w:szCs w:val="32"/>
        </w:rPr>
        <w:t>nited States</w:t>
      </w:r>
      <w:r w:rsidRPr="00E43E8C">
        <w:rPr>
          <w:b/>
          <w:color w:val="1F4E79" w:themeColor="accent1" w:themeShade="80"/>
          <w:sz w:val="32"/>
          <w:szCs w:val="32"/>
        </w:rPr>
        <w:t xml:space="preserve">: </w:t>
      </w:r>
      <w:r w:rsidR="008E6C60" w:rsidRPr="00E43E8C">
        <w:rPr>
          <w:b/>
          <w:color w:val="1F4E79" w:themeColor="accent1" w:themeShade="80"/>
          <w:sz w:val="32"/>
          <w:szCs w:val="32"/>
        </w:rPr>
        <w:t xml:space="preserve">Accessibility </w:t>
      </w:r>
      <w:r w:rsidRPr="00E43E8C">
        <w:rPr>
          <w:b/>
          <w:color w:val="1F4E79" w:themeColor="accent1" w:themeShade="80"/>
          <w:sz w:val="32"/>
          <w:szCs w:val="32"/>
        </w:rPr>
        <w:t>Opportunities and Challenges</w:t>
      </w:r>
    </w:p>
    <w:p w:rsidR="00E43E8C" w:rsidRDefault="00E43E8C" w:rsidP="00E43E8C">
      <w:pPr>
        <w:spacing w:after="0" w:line="240" w:lineRule="auto"/>
        <w:rPr>
          <w:b/>
          <w:color w:val="1F4E79" w:themeColor="accent1" w:themeShade="80"/>
          <w:sz w:val="32"/>
          <w:szCs w:val="32"/>
        </w:rPr>
      </w:pPr>
    </w:p>
    <w:p w:rsidR="000536A6" w:rsidRPr="00E43E8C" w:rsidRDefault="007221AC">
      <w:pPr>
        <w:rPr>
          <w:rFonts w:ascii="Palatino Linotype" w:hAnsi="Palatino Linotype"/>
        </w:rPr>
      </w:pPr>
      <w:r w:rsidRPr="00E43E8C">
        <w:rPr>
          <w:rFonts w:ascii="Palatino Linotype" w:hAnsi="Palatino Linotype"/>
        </w:rPr>
        <w:t>The development and deployment of Mobility as a Service (</w:t>
      </w:r>
      <w:proofErr w:type="spellStart"/>
      <w:r w:rsidRPr="00E43E8C">
        <w:rPr>
          <w:rFonts w:ascii="Palatino Linotype" w:hAnsi="Palatino Linotype"/>
        </w:rPr>
        <w:t>MaaS</w:t>
      </w:r>
      <w:proofErr w:type="spellEnd"/>
      <w:r w:rsidRPr="00E43E8C">
        <w:rPr>
          <w:rFonts w:ascii="Palatino Linotype" w:hAnsi="Palatino Linotype"/>
        </w:rPr>
        <w:t>) systems in Europe has been increasing at a rapid rate over the past f</w:t>
      </w:r>
      <w:r w:rsidR="00003A28" w:rsidRPr="00E43E8C">
        <w:rPr>
          <w:rFonts w:ascii="Palatino Linotype" w:hAnsi="Palatino Linotype"/>
        </w:rPr>
        <w:t>ew</w:t>
      </w:r>
      <w:r w:rsidRPr="00E43E8C">
        <w:rPr>
          <w:rFonts w:ascii="Palatino Linotype" w:hAnsi="Palatino Linotype"/>
        </w:rPr>
        <w:t xml:space="preserve"> years.  However, in the U.S. during the same tim</w:t>
      </w:r>
      <w:r w:rsidR="00737C6E" w:rsidRPr="00E43E8C">
        <w:rPr>
          <w:rFonts w:ascii="Palatino Linotype" w:hAnsi="Palatino Linotype"/>
        </w:rPr>
        <w:t xml:space="preserve">e frame, </w:t>
      </w:r>
      <w:proofErr w:type="spellStart"/>
      <w:r w:rsidR="00737C6E" w:rsidRPr="00E43E8C">
        <w:rPr>
          <w:rFonts w:ascii="Palatino Linotype" w:hAnsi="Palatino Linotype"/>
        </w:rPr>
        <w:t>MaaS</w:t>
      </w:r>
      <w:proofErr w:type="spellEnd"/>
      <w:r w:rsidR="00737C6E" w:rsidRPr="00E43E8C">
        <w:rPr>
          <w:rFonts w:ascii="Palatino Linotype" w:hAnsi="Palatino Linotype"/>
        </w:rPr>
        <w:t xml:space="preserve"> </w:t>
      </w:r>
      <w:r w:rsidRPr="00E43E8C">
        <w:rPr>
          <w:rFonts w:ascii="Palatino Linotype" w:hAnsi="Palatino Linotype"/>
        </w:rPr>
        <w:t xml:space="preserve">implementation has been </w:t>
      </w:r>
      <w:r w:rsidR="000249D2" w:rsidRPr="00E43E8C">
        <w:rPr>
          <w:rFonts w:ascii="Palatino Linotype" w:hAnsi="Palatino Linotype"/>
        </w:rPr>
        <w:t>limited</w:t>
      </w:r>
      <w:r w:rsidRPr="00E43E8C">
        <w:rPr>
          <w:rFonts w:ascii="Palatino Linotype" w:hAnsi="Palatino Linotype"/>
        </w:rPr>
        <w:t xml:space="preserve">.  </w:t>
      </w:r>
      <w:r w:rsidR="000536A6" w:rsidRPr="00E43E8C">
        <w:rPr>
          <w:rFonts w:ascii="Palatino Linotype" w:hAnsi="Palatino Linotype"/>
        </w:rPr>
        <w:t xml:space="preserve">While there are no </w:t>
      </w:r>
      <w:proofErr w:type="spellStart"/>
      <w:r w:rsidR="000536A6" w:rsidRPr="00E43E8C">
        <w:rPr>
          <w:rFonts w:ascii="Palatino Linotype" w:hAnsi="Palatino Linotype"/>
        </w:rPr>
        <w:t>MaaS</w:t>
      </w:r>
      <w:proofErr w:type="spellEnd"/>
      <w:r w:rsidR="000536A6" w:rsidRPr="00E43E8C">
        <w:rPr>
          <w:rFonts w:ascii="Palatino Linotype" w:hAnsi="Palatino Linotype"/>
        </w:rPr>
        <w:t xml:space="preserve"> systems in the U</w:t>
      </w:r>
      <w:r w:rsidR="00262129">
        <w:rPr>
          <w:rFonts w:ascii="Palatino Linotype" w:hAnsi="Palatino Linotype"/>
        </w:rPr>
        <w:t>.</w:t>
      </w:r>
      <w:r w:rsidR="000536A6" w:rsidRPr="00E43E8C">
        <w:rPr>
          <w:rFonts w:ascii="Palatino Linotype" w:hAnsi="Palatino Linotype"/>
        </w:rPr>
        <w:t>S</w:t>
      </w:r>
      <w:r w:rsidR="00262129">
        <w:rPr>
          <w:rFonts w:ascii="Palatino Linotype" w:hAnsi="Palatino Linotype"/>
        </w:rPr>
        <w:t>.</w:t>
      </w:r>
      <w:r w:rsidR="000536A6" w:rsidRPr="00E43E8C">
        <w:rPr>
          <w:rFonts w:ascii="Palatino Linotype" w:hAnsi="Palatino Linotype"/>
        </w:rPr>
        <w:t xml:space="preserve">, several systems are under development.  A few of these are described later in the paper.  </w:t>
      </w:r>
      <w:r w:rsidRPr="00E43E8C">
        <w:rPr>
          <w:rFonts w:ascii="Palatino Linotype" w:hAnsi="Palatino Linotype"/>
        </w:rPr>
        <w:t xml:space="preserve">The </w:t>
      </w:r>
      <w:r w:rsidR="006D3071" w:rsidRPr="00E43E8C">
        <w:rPr>
          <w:rFonts w:ascii="Palatino Linotype" w:hAnsi="Palatino Linotype"/>
        </w:rPr>
        <w:t xml:space="preserve">definition of, and </w:t>
      </w:r>
      <w:r w:rsidRPr="00E43E8C">
        <w:rPr>
          <w:rFonts w:ascii="Palatino Linotype" w:hAnsi="Palatino Linotype"/>
        </w:rPr>
        <w:t xml:space="preserve">unique opportunities and challenges associated with </w:t>
      </w:r>
      <w:proofErr w:type="spellStart"/>
      <w:r w:rsidRPr="00E43E8C">
        <w:rPr>
          <w:rFonts w:ascii="Palatino Linotype" w:hAnsi="Palatino Linotype"/>
        </w:rPr>
        <w:t>MaaS</w:t>
      </w:r>
      <w:proofErr w:type="spellEnd"/>
      <w:r w:rsidRPr="00E43E8C">
        <w:rPr>
          <w:rFonts w:ascii="Palatino Linotype" w:hAnsi="Palatino Linotype"/>
        </w:rPr>
        <w:t xml:space="preserve"> in the U.S. will be explored.</w:t>
      </w:r>
      <w:r w:rsidR="00995151" w:rsidRPr="00E43E8C">
        <w:rPr>
          <w:rFonts w:ascii="Palatino Linotype" w:hAnsi="Palatino Linotype"/>
        </w:rPr>
        <w:t xml:space="preserve">  </w:t>
      </w:r>
    </w:p>
    <w:p w:rsidR="000536A6" w:rsidRPr="00E43E8C" w:rsidRDefault="000536A6" w:rsidP="000536A6">
      <w:pPr>
        <w:rPr>
          <w:rFonts w:ascii="Palatino Linotype" w:hAnsi="Palatino Linotype"/>
        </w:rPr>
      </w:pPr>
      <w:r w:rsidRPr="00E43E8C">
        <w:rPr>
          <w:rFonts w:ascii="Palatino Linotype" w:hAnsi="Palatino Linotype"/>
        </w:rPr>
        <w:t xml:space="preserve">The accessibility aspect of </w:t>
      </w:r>
      <w:proofErr w:type="spellStart"/>
      <w:r w:rsidRPr="00E43E8C">
        <w:rPr>
          <w:rFonts w:ascii="Palatino Linotype" w:hAnsi="Palatino Linotype"/>
        </w:rPr>
        <w:t>MaaS</w:t>
      </w:r>
      <w:proofErr w:type="spellEnd"/>
      <w:r w:rsidRPr="00E43E8C">
        <w:rPr>
          <w:rFonts w:ascii="Palatino Linotype" w:hAnsi="Palatino Linotype"/>
        </w:rPr>
        <w:t xml:space="preserve"> has been discussed in a limited way.  While this paper directly addresses the current thinking regarding </w:t>
      </w:r>
      <w:proofErr w:type="spellStart"/>
      <w:r w:rsidRPr="00E43E8C">
        <w:rPr>
          <w:rFonts w:ascii="Palatino Linotype" w:hAnsi="Palatino Linotype"/>
        </w:rPr>
        <w:t>MaaS</w:t>
      </w:r>
      <w:proofErr w:type="spellEnd"/>
      <w:r w:rsidRPr="00E43E8C">
        <w:rPr>
          <w:rFonts w:ascii="Palatino Linotype" w:hAnsi="Palatino Linotype"/>
        </w:rPr>
        <w:t xml:space="preserve"> accessibility in a later section, accessibility is also mentioned briefly in the background, opportunities and challenges sections.</w:t>
      </w:r>
    </w:p>
    <w:p w:rsidR="003A5EC6" w:rsidRPr="0035646E" w:rsidRDefault="003A5EC6" w:rsidP="00800493">
      <w:pPr>
        <w:rPr>
          <w:b/>
          <w:i/>
          <w:color w:val="1F4E79" w:themeColor="accent1" w:themeShade="80"/>
        </w:rPr>
      </w:pPr>
    </w:p>
    <w:p w:rsidR="00800493" w:rsidRPr="00E43E8C" w:rsidRDefault="00800493" w:rsidP="00800493">
      <w:pPr>
        <w:rPr>
          <w:b/>
          <w:i/>
          <w:color w:val="1F4E79" w:themeColor="accent1" w:themeShade="80"/>
          <w:sz w:val="28"/>
        </w:rPr>
      </w:pPr>
      <w:r w:rsidRPr="00E43E8C">
        <w:rPr>
          <w:b/>
          <w:i/>
          <w:color w:val="1F4E79" w:themeColor="accent1" w:themeShade="80"/>
          <w:sz w:val="28"/>
        </w:rPr>
        <w:t>What is Mobility as a Service?</w:t>
      </w:r>
    </w:p>
    <w:p w:rsidR="003416B0" w:rsidRPr="00E43E8C" w:rsidRDefault="003B200B" w:rsidP="00800493">
      <w:pPr>
        <w:rPr>
          <w:rFonts w:ascii="Palatino Linotype" w:hAnsi="Palatino Linotype"/>
        </w:rPr>
      </w:pPr>
      <w:r w:rsidRPr="00E43E8C">
        <w:rPr>
          <w:rFonts w:ascii="Palatino Linotype" w:hAnsi="Palatino Linotype"/>
        </w:rPr>
        <w:t xml:space="preserve">According to the </w:t>
      </w:r>
      <w:proofErr w:type="spellStart"/>
      <w:r w:rsidRPr="00E43E8C">
        <w:rPr>
          <w:rFonts w:ascii="Palatino Linotype" w:hAnsi="Palatino Linotype"/>
        </w:rPr>
        <w:t>MaaS</w:t>
      </w:r>
      <w:proofErr w:type="spellEnd"/>
      <w:r w:rsidRPr="00E43E8C">
        <w:rPr>
          <w:rFonts w:ascii="Palatino Linotype" w:hAnsi="Palatino Linotype"/>
        </w:rPr>
        <w:t xml:space="preserve"> Alliance, “Mobility as a Service (</w:t>
      </w:r>
      <w:proofErr w:type="spellStart"/>
      <w:r w:rsidRPr="00E43E8C">
        <w:rPr>
          <w:rFonts w:ascii="Palatino Linotype" w:hAnsi="Palatino Linotype"/>
        </w:rPr>
        <w:t>MaaS</w:t>
      </w:r>
      <w:proofErr w:type="spellEnd"/>
      <w:r w:rsidRPr="00E43E8C">
        <w:rPr>
          <w:rFonts w:ascii="Palatino Linotype" w:hAnsi="Palatino Linotype"/>
        </w:rPr>
        <w:t xml:space="preserve">) puts users, both </w:t>
      </w:r>
      <w:r w:rsidR="00762189" w:rsidRPr="00E43E8C">
        <w:rPr>
          <w:rFonts w:ascii="Palatino Linotype" w:hAnsi="Palatino Linotype"/>
        </w:rPr>
        <w:t>travelers</w:t>
      </w:r>
      <w:r w:rsidRPr="00E43E8C">
        <w:rPr>
          <w:rFonts w:ascii="Palatino Linotype" w:hAnsi="Palatino Linotype"/>
        </w:rPr>
        <w:t xml:space="preserve"> and goods, at the core of transport services, offering them tailor-made mobility solutions based on their individual needs. This means that, for the first time, easy access to the most appropriate transport mode or service will be included in a bundle of flexible travel service options for end users.”</w:t>
      </w:r>
      <w:r w:rsidR="003416B0" w:rsidRPr="00E43E8C">
        <w:rPr>
          <w:rStyle w:val="EndnoteReference"/>
          <w:rFonts w:ascii="Palatino Linotype" w:hAnsi="Palatino Linotype"/>
        </w:rPr>
        <w:endnoteReference w:id="1"/>
      </w:r>
      <w:r w:rsidR="003416B0" w:rsidRPr="00E43E8C">
        <w:rPr>
          <w:rFonts w:ascii="Palatino Linotype" w:hAnsi="Palatino Linotype"/>
        </w:rPr>
        <w:t xml:space="preserve">  Figure 1 illustrates the </w:t>
      </w:r>
      <w:proofErr w:type="spellStart"/>
      <w:r w:rsidR="003416B0" w:rsidRPr="00E43E8C">
        <w:rPr>
          <w:rFonts w:ascii="Palatino Linotype" w:hAnsi="Palatino Linotype"/>
        </w:rPr>
        <w:t>MaaS</w:t>
      </w:r>
      <w:proofErr w:type="spellEnd"/>
      <w:r w:rsidR="003416B0" w:rsidRPr="00E43E8C">
        <w:rPr>
          <w:rFonts w:ascii="Palatino Linotype" w:hAnsi="Palatino Linotype"/>
        </w:rPr>
        <w:t xml:space="preserve"> ecosystem.</w:t>
      </w:r>
    </w:p>
    <w:p w:rsidR="003416B0" w:rsidRPr="00E43E8C" w:rsidRDefault="003416B0" w:rsidP="00C22421">
      <w:pPr>
        <w:rPr>
          <w:rFonts w:ascii="Palatino Linotype" w:hAnsi="Palatino Linotype"/>
        </w:rPr>
      </w:pPr>
      <w:r w:rsidRPr="00E43E8C">
        <w:rPr>
          <w:rFonts w:ascii="Palatino Linotype" w:hAnsi="Palatino Linotype"/>
        </w:rPr>
        <w:t xml:space="preserve">There are four objectives of </w:t>
      </w:r>
      <w:proofErr w:type="spellStart"/>
      <w:r w:rsidRPr="00E43E8C">
        <w:rPr>
          <w:rFonts w:ascii="Palatino Linotype" w:hAnsi="Palatino Linotype"/>
        </w:rPr>
        <w:t>MaaS</w:t>
      </w:r>
      <w:proofErr w:type="spellEnd"/>
      <w:r w:rsidRPr="00E43E8C">
        <w:rPr>
          <w:rFonts w:ascii="Palatino Linotype" w:hAnsi="Palatino Linotype"/>
        </w:rPr>
        <w:t>, as follows</w:t>
      </w:r>
      <w:r w:rsidRPr="00E43E8C">
        <w:rPr>
          <w:rStyle w:val="EndnoteReference"/>
          <w:rFonts w:ascii="Palatino Linotype" w:hAnsi="Palatino Linotype"/>
        </w:rPr>
        <w:endnoteReference w:id="2"/>
      </w:r>
      <w:r w:rsidRPr="00E43E8C">
        <w:rPr>
          <w:rFonts w:ascii="Palatino Linotype" w:hAnsi="Palatino Linotype"/>
        </w:rPr>
        <w:t>:</w:t>
      </w:r>
    </w:p>
    <w:p w:rsidR="003416B0" w:rsidRPr="00E43E8C" w:rsidRDefault="003416B0" w:rsidP="00744CF9">
      <w:pPr>
        <w:pStyle w:val="ListParagraph"/>
        <w:numPr>
          <w:ilvl w:val="0"/>
          <w:numId w:val="10"/>
        </w:numPr>
        <w:spacing w:after="0"/>
        <w:contextualSpacing w:val="0"/>
        <w:rPr>
          <w:rFonts w:ascii="Palatino Linotype" w:hAnsi="Palatino Linotype"/>
        </w:rPr>
      </w:pPr>
      <w:r w:rsidRPr="00E43E8C">
        <w:rPr>
          <w:rFonts w:ascii="Palatino Linotype" w:hAnsi="Palatino Linotype"/>
        </w:rPr>
        <w:t>Seamless and efficient flow of information, goods</w:t>
      </w:r>
      <w:r w:rsidR="00A5604D">
        <w:rPr>
          <w:rFonts w:ascii="Palatino Linotype" w:hAnsi="Palatino Linotype"/>
        </w:rPr>
        <w:t>,</w:t>
      </w:r>
      <w:r w:rsidRPr="00E43E8C">
        <w:rPr>
          <w:rFonts w:ascii="Palatino Linotype" w:hAnsi="Palatino Linotype"/>
        </w:rPr>
        <w:t xml:space="preserve"> and people both locally and through long distances;</w:t>
      </w:r>
    </w:p>
    <w:p w:rsidR="003416B0" w:rsidRPr="00E43E8C" w:rsidRDefault="003416B0" w:rsidP="00744CF9">
      <w:pPr>
        <w:pStyle w:val="ListParagraph"/>
        <w:numPr>
          <w:ilvl w:val="0"/>
          <w:numId w:val="10"/>
        </w:numPr>
        <w:rPr>
          <w:rFonts w:ascii="Palatino Linotype" w:hAnsi="Palatino Linotype"/>
        </w:rPr>
      </w:pPr>
      <w:r w:rsidRPr="00E43E8C">
        <w:rPr>
          <w:rFonts w:ascii="Palatino Linotype" w:hAnsi="Palatino Linotype"/>
        </w:rPr>
        <w:t>Globally scalable door-to-door mobility services without owning a car;</w:t>
      </w:r>
    </w:p>
    <w:p w:rsidR="003416B0" w:rsidRPr="00E43E8C" w:rsidRDefault="003416B0" w:rsidP="00744CF9">
      <w:pPr>
        <w:pStyle w:val="ListParagraph"/>
        <w:numPr>
          <w:ilvl w:val="0"/>
          <w:numId w:val="10"/>
        </w:numPr>
        <w:rPr>
          <w:rFonts w:ascii="Palatino Linotype" w:hAnsi="Palatino Linotype"/>
        </w:rPr>
      </w:pPr>
      <w:r w:rsidRPr="00E43E8C">
        <w:rPr>
          <w:rFonts w:ascii="Palatino Linotype" w:hAnsi="Palatino Linotype"/>
        </w:rPr>
        <w:t>A better level of service than the private car; and</w:t>
      </w:r>
    </w:p>
    <w:p w:rsidR="003416B0" w:rsidRPr="00E43E8C" w:rsidRDefault="003416B0" w:rsidP="00744CF9">
      <w:pPr>
        <w:pStyle w:val="ListParagraph"/>
        <w:numPr>
          <w:ilvl w:val="0"/>
          <w:numId w:val="10"/>
        </w:numPr>
        <w:rPr>
          <w:rFonts w:ascii="Palatino Linotype" w:hAnsi="Palatino Linotype"/>
        </w:rPr>
      </w:pPr>
      <w:r w:rsidRPr="00E43E8C">
        <w:rPr>
          <w:rFonts w:ascii="Palatino Linotype" w:hAnsi="Palatino Linotype"/>
        </w:rPr>
        <w:t>An open ecosystem for information and services in intelligent transportation.</w:t>
      </w:r>
    </w:p>
    <w:p w:rsidR="003416B0" w:rsidRPr="00E43E8C" w:rsidRDefault="003416B0" w:rsidP="00C4639B">
      <w:pPr>
        <w:rPr>
          <w:rFonts w:ascii="Palatino Linotype" w:hAnsi="Palatino Linotype"/>
        </w:rPr>
      </w:pPr>
      <w:r w:rsidRPr="00E43E8C">
        <w:rPr>
          <w:rFonts w:ascii="Palatino Linotype" w:hAnsi="Palatino Linotype"/>
        </w:rPr>
        <w:t xml:space="preserve">There are several similarities between </w:t>
      </w:r>
      <w:proofErr w:type="spellStart"/>
      <w:r w:rsidRPr="00E43E8C">
        <w:rPr>
          <w:rFonts w:ascii="Palatino Linotype" w:hAnsi="Palatino Linotype"/>
        </w:rPr>
        <w:t>MaaS</w:t>
      </w:r>
      <w:proofErr w:type="spellEnd"/>
      <w:r w:rsidRPr="00E43E8C">
        <w:rPr>
          <w:rFonts w:ascii="Palatino Linotype" w:hAnsi="Palatino Linotype"/>
        </w:rPr>
        <w:t xml:space="preserve">, and one call-one click services and mobility management in general.  There are differences as well.   In terms of the similarities, one overall vision of all three concepts is to improve livability in a community or region.  More specifically, one call-one click can be a component of mobility management, given that mobility management is “a process of managing a coordinated community-wide transportation service </w:t>
      </w:r>
      <w:r w:rsidRPr="00E43E8C">
        <w:rPr>
          <w:rFonts w:ascii="Palatino Linotype" w:hAnsi="Palatino Linotype"/>
        </w:rPr>
        <w:lastRenderedPageBreak/>
        <w:t>network comprised of the operations and infrastructures of multiple trip providers in partnership with each other.”</w:t>
      </w:r>
      <w:r w:rsidRPr="00E43E8C">
        <w:rPr>
          <w:rStyle w:val="EndnoteReference"/>
          <w:rFonts w:ascii="Palatino Linotype" w:hAnsi="Palatino Linotype"/>
        </w:rPr>
        <w:endnoteReference w:id="3"/>
      </w:r>
      <w:r w:rsidRPr="00E43E8C">
        <w:rPr>
          <w:rFonts w:ascii="Palatino Linotype" w:hAnsi="Palatino Linotype"/>
        </w:rPr>
        <w:t xml:space="preserve">  </w:t>
      </w:r>
      <w:proofErr w:type="spellStart"/>
      <w:r w:rsidRPr="00E43E8C">
        <w:rPr>
          <w:rFonts w:ascii="Palatino Linotype" w:hAnsi="Palatino Linotype"/>
        </w:rPr>
        <w:t>MaaS</w:t>
      </w:r>
      <w:proofErr w:type="spellEnd"/>
      <w:r w:rsidRPr="00E43E8C">
        <w:rPr>
          <w:rFonts w:ascii="Palatino Linotype" w:hAnsi="Palatino Linotype"/>
        </w:rPr>
        <w:t xml:space="preserve"> satisfies several of the elements of mobility management as follows:</w:t>
      </w:r>
      <w:r w:rsidRPr="00E43E8C">
        <w:rPr>
          <w:rStyle w:val="EndnoteReference"/>
          <w:rFonts w:ascii="Palatino Linotype" w:hAnsi="Palatino Linotype"/>
        </w:rPr>
        <w:endnoteReference w:id="4"/>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Emphasizes the discrete travel needs of individual consumers</w:t>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Emphasizes the entire trip, not just that portion of the trip on one mode or another</w:t>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Offers a full range of travel options to the single occupant of an automobile</w:t>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Cultivates partnerships and multi-agency activities</w:t>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Offers a single point of access for customers to multiple travel modes</w:t>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Applies advanced technologies</w:t>
      </w:r>
    </w:p>
    <w:p w:rsidR="003416B0" w:rsidRPr="00E43E8C" w:rsidRDefault="003416B0" w:rsidP="00744CF9">
      <w:pPr>
        <w:pStyle w:val="ListParagraph"/>
        <w:numPr>
          <w:ilvl w:val="0"/>
          <w:numId w:val="9"/>
        </w:numPr>
        <w:rPr>
          <w:rFonts w:ascii="Palatino Linotype" w:hAnsi="Palatino Linotype"/>
        </w:rPr>
      </w:pPr>
      <w:r w:rsidRPr="00E43E8C">
        <w:rPr>
          <w:rFonts w:ascii="Palatino Linotype" w:hAnsi="Palatino Linotype"/>
        </w:rPr>
        <w:t>Improves the information that is available about those services</w:t>
      </w:r>
    </w:p>
    <w:p w:rsidR="003416B0" w:rsidRDefault="00E43E8C" w:rsidP="00B627CB">
      <w:pPr>
        <w:rPr>
          <w:rFonts w:ascii="Palatino Linotype" w:hAnsi="Palatino Linotype"/>
        </w:rPr>
      </w:pPr>
      <w:r w:rsidRPr="0050160A">
        <w:rPr>
          <w:noProof/>
        </w:rPr>
        <w:drawing>
          <wp:anchor distT="0" distB="0" distL="114300" distR="114300" simplePos="0" relativeHeight="251668480" behindDoc="1" locked="0" layoutInCell="1" allowOverlap="1" wp14:anchorId="62E08957" wp14:editId="5B01B388">
            <wp:simplePos x="0" y="0"/>
            <wp:positionH relativeFrom="column">
              <wp:posOffset>276225</wp:posOffset>
            </wp:positionH>
            <wp:positionV relativeFrom="paragraph">
              <wp:posOffset>1638300</wp:posOffset>
            </wp:positionV>
            <wp:extent cx="5029200" cy="3778250"/>
            <wp:effectExtent l="0" t="0" r="0" b="0"/>
            <wp:wrapTight wrapText="bothSides">
              <wp:wrapPolygon edited="0">
                <wp:start x="0" y="0"/>
                <wp:lineTo x="0" y="21455"/>
                <wp:lineTo x="21518" y="21455"/>
                <wp:lineTo x="21518"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803" t="664"/>
                    <a:stretch/>
                  </pic:blipFill>
                  <pic:spPr bwMode="auto">
                    <a:xfrm>
                      <a:off x="0" y="0"/>
                      <a:ext cx="5029200" cy="377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6B0" w:rsidRPr="00E43E8C">
        <w:rPr>
          <w:rFonts w:ascii="Palatino Linotype" w:hAnsi="Palatino Linotype"/>
        </w:rPr>
        <w:t xml:space="preserve">In terms of the differences, the one major difference is that in </w:t>
      </w:r>
      <w:proofErr w:type="spellStart"/>
      <w:r w:rsidR="003416B0" w:rsidRPr="00E43E8C">
        <w:rPr>
          <w:rFonts w:ascii="Palatino Linotype" w:hAnsi="Palatino Linotype"/>
        </w:rPr>
        <w:t>MaaS</w:t>
      </w:r>
      <w:proofErr w:type="spellEnd"/>
      <w:r w:rsidR="003416B0" w:rsidRPr="00E43E8C">
        <w:rPr>
          <w:rFonts w:ascii="Palatino Linotype" w:hAnsi="Palatino Linotype"/>
        </w:rPr>
        <w:t xml:space="preserve">, the consumer purchases a “package” of transportation services, typically on a monthly basis.  Further, </w:t>
      </w:r>
      <w:proofErr w:type="spellStart"/>
      <w:r w:rsidR="003416B0" w:rsidRPr="00E43E8C">
        <w:rPr>
          <w:rFonts w:ascii="Palatino Linotype" w:hAnsi="Palatino Linotype"/>
        </w:rPr>
        <w:t>MaaS</w:t>
      </w:r>
      <w:proofErr w:type="spellEnd"/>
      <w:r w:rsidR="003416B0" w:rsidRPr="00E43E8C">
        <w:rPr>
          <w:rFonts w:ascii="Palatino Linotype" w:hAnsi="Palatino Linotype"/>
        </w:rPr>
        <w:t xml:space="preserve"> is operated by one entity, which can be a public or private organization. While mobility management can be performed by one organization, it is not necessarily responsible for negotiating financial relationships with transportation service providers.  Finally, mobility management’s objectives are typically more focused on the traveler with special needs, while </w:t>
      </w:r>
      <w:proofErr w:type="spellStart"/>
      <w:r w:rsidR="003416B0" w:rsidRPr="00E43E8C">
        <w:rPr>
          <w:rFonts w:ascii="Palatino Linotype" w:hAnsi="Palatino Linotype"/>
        </w:rPr>
        <w:t>MaaS’s</w:t>
      </w:r>
      <w:proofErr w:type="spellEnd"/>
      <w:r w:rsidR="003416B0" w:rsidRPr="00E43E8C">
        <w:rPr>
          <w:rFonts w:ascii="Palatino Linotype" w:hAnsi="Palatino Linotype"/>
        </w:rPr>
        <w:t xml:space="preserve"> objectives focus is on providing individual mobility with a better level of service than that of a single-occupant vehicle.</w:t>
      </w:r>
      <w:r w:rsidRPr="00E43E8C">
        <w:rPr>
          <w:noProof/>
        </w:rPr>
        <w:t xml:space="preserve"> </w:t>
      </w: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Default="00E43E8C" w:rsidP="00E43E8C">
      <w:pPr>
        <w:keepNext/>
      </w:pPr>
    </w:p>
    <w:p w:rsidR="00E43E8C" w:rsidRPr="00E43E8C" w:rsidRDefault="00E43E8C" w:rsidP="00E43E8C">
      <w:pPr>
        <w:pStyle w:val="Caption"/>
        <w:rPr>
          <w:rFonts w:ascii="Palatino Linotype" w:hAnsi="Palatino Linotype"/>
          <w:szCs w:val="22"/>
        </w:rPr>
      </w:pPr>
      <w:r>
        <w:t xml:space="preserve">Figure </w:t>
      </w:r>
      <w:r w:rsidR="001E6F33">
        <w:fldChar w:fldCharType="begin"/>
      </w:r>
      <w:r w:rsidR="001E6F33">
        <w:instrText xml:space="preserve"> SEQ Figure \* ARABIC </w:instrText>
      </w:r>
      <w:r w:rsidR="001E6F33">
        <w:fldChar w:fldCharType="separate"/>
      </w:r>
      <w:r w:rsidR="00E3593E">
        <w:rPr>
          <w:noProof/>
        </w:rPr>
        <w:t>1</w:t>
      </w:r>
      <w:r w:rsidR="001E6F33">
        <w:rPr>
          <w:noProof/>
        </w:rPr>
        <w:fldChar w:fldCharType="end"/>
      </w:r>
      <w:r>
        <w:t xml:space="preserve">. </w:t>
      </w:r>
      <w:proofErr w:type="spellStart"/>
      <w:r>
        <w:t>MaaS</w:t>
      </w:r>
      <w:proofErr w:type="spellEnd"/>
      <w:r>
        <w:t xml:space="preserve"> Ecosystem</w:t>
      </w:r>
    </w:p>
    <w:p w:rsidR="003416B0" w:rsidRPr="00E43E8C" w:rsidRDefault="003416B0" w:rsidP="008521EF">
      <w:pPr>
        <w:rPr>
          <w:rFonts w:ascii="Palatino Linotype" w:hAnsi="Palatino Linotype"/>
        </w:rPr>
      </w:pPr>
      <w:r w:rsidRPr="00E43E8C">
        <w:rPr>
          <w:rFonts w:ascii="Palatino Linotype" w:hAnsi="Palatino Linotype"/>
          <w:b/>
          <w:color w:val="1F4E79" w:themeColor="accent1" w:themeShade="80"/>
          <w:sz w:val="24"/>
        </w:rPr>
        <w:lastRenderedPageBreak/>
        <w:t xml:space="preserve">An example of </w:t>
      </w:r>
      <w:proofErr w:type="spellStart"/>
      <w:r w:rsidRPr="00E43E8C">
        <w:rPr>
          <w:rFonts w:ascii="Palatino Linotype" w:hAnsi="Palatino Linotype"/>
          <w:b/>
          <w:color w:val="1F4E79" w:themeColor="accent1" w:themeShade="80"/>
          <w:sz w:val="24"/>
        </w:rPr>
        <w:t>MaaS</w:t>
      </w:r>
      <w:proofErr w:type="spellEnd"/>
      <w:r w:rsidRPr="00E43E8C">
        <w:rPr>
          <w:rFonts w:ascii="Palatino Linotype" w:hAnsi="Palatino Linotype"/>
          <w:b/>
          <w:color w:val="1F4E79" w:themeColor="accent1" w:themeShade="80"/>
          <w:sz w:val="24"/>
        </w:rPr>
        <w:t xml:space="preserve"> is Whim</w:t>
      </w:r>
      <w:r w:rsidRPr="00E43E8C">
        <w:rPr>
          <w:rFonts w:ascii="Palatino Linotype" w:hAnsi="Palatino Linotype"/>
        </w:rPr>
        <w:t xml:space="preserve">, the </w:t>
      </w:r>
      <w:proofErr w:type="spellStart"/>
      <w:r w:rsidRPr="00E43E8C">
        <w:rPr>
          <w:rFonts w:ascii="Palatino Linotype" w:hAnsi="Palatino Linotype"/>
        </w:rPr>
        <w:t>MaaS</w:t>
      </w:r>
      <w:proofErr w:type="spellEnd"/>
      <w:r w:rsidRPr="00E43E8C">
        <w:rPr>
          <w:rFonts w:ascii="Palatino Linotype" w:hAnsi="Palatino Linotype"/>
        </w:rPr>
        <w:t xml:space="preserve"> system currently operating in Helsinki, Finland.  Whim offers four possible mobility “packages” as shown in Figure 2.  An example of </w:t>
      </w:r>
      <w:proofErr w:type="spellStart"/>
      <w:r w:rsidRPr="00E43E8C">
        <w:rPr>
          <w:rFonts w:ascii="Palatino Linotype" w:hAnsi="Palatino Linotype"/>
        </w:rPr>
        <w:t>MaaS</w:t>
      </w:r>
      <w:proofErr w:type="spellEnd"/>
      <w:r w:rsidRPr="00E43E8C">
        <w:rPr>
          <w:rFonts w:ascii="Palatino Linotype" w:hAnsi="Palatino Linotype"/>
        </w:rPr>
        <w:t xml:space="preserve"> in the US could be a personal mobility package for $200/month that includes the following:</w:t>
      </w:r>
    </w:p>
    <w:p w:rsidR="003416B0" w:rsidRPr="00E43E8C" w:rsidRDefault="003416B0" w:rsidP="00744CF9">
      <w:pPr>
        <w:pStyle w:val="ListParagraph"/>
        <w:numPr>
          <w:ilvl w:val="0"/>
          <w:numId w:val="5"/>
        </w:numPr>
        <w:rPr>
          <w:rFonts w:ascii="Palatino Linotype" w:hAnsi="Palatino Linotype"/>
        </w:rPr>
      </w:pPr>
      <w:r w:rsidRPr="00E43E8C">
        <w:rPr>
          <w:rFonts w:ascii="Palatino Linotype" w:hAnsi="Palatino Linotype"/>
        </w:rPr>
        <w:t>Transportation from A to B according to service level agreement (SLA)</w:t>
      </w:r>
    </w:p>
    <w:p w:rsidR="003416B0" w:rsidRPr="00E43E8C" w:rsidRDefault="003416B0" w:rsidP="00744CF9">
      <w:pPr>
        <w:pStyle w:val="ListParagraph"/>
        <w:numPr>
          <w:ilvl w:val="0"/>
          <w:numId w:val="5"/>
        </w:numPr>
        <w:rPr>
          <w:rFonts w:ascii="Palatino Linotype" w:hAnsi="Palatino Linotype"/>
        </w:rPr>
      </w:pPr>
      <w:r w:rsidRPr="00E43E8C">
        <w:rPr>
          <w:rFonts w:ascii="Palatino Linotype" w:hAnsi="Palatino Linotype"/>
        </w:rPr>
        <w:t>Access to all transportation services</w:t>
      </w:r>
    </w:p>
    <w:p w:rsidR="003416B0" w:rsidRPr="00E43E8C" w:rsidRDefault="003416B0" w:rsidP="00744CF9">
      <w:pPr>
        <w:pStyle w:val="ListParagraph"/>
        <w:numPr>
          <w:ilvl w:val="0"/>
          <w:numId w:val="5"/>
        </w:numPr>
        <w:rPr>
          <w:rFonts w:ascii="Palatino Linotype" w:hAnsi="Palatino Linotype"/>
        </w:rPr>
      </w:pPr>
      <w:r w:rsidRPr="00E43E8C">
        <w:rPr>
          <w:rFonts w:ascii="Palatino Linotype" w:hAnsi="Palatino Linotype"/>
        </w:rPr>
        <w:t>Access to transport related services (city logistics, home deliveries etc.)</w:t>
      </w:r>
    </w:p>
    <w:p w:rsidR="003416B0" w:rsidRPr="00E43E8C" w:rsidRDefault="003416B0" w:rsidP="00744CF9">
      <w:pPr>
        <w:pStyle w:val="ListParagraph"/>
        <w:numPr>
          <w:ilvl w:val="0"/>
          <w:numId w:val="5"/>
        </w:numPr>
        <w:rPr>
          <w:rFonts w:ascii="Palatino Linotype" w:hAnsi="Palatino Linotype"/>
        </w:rPr>
      </w:pPr>
      <w:r w:rsidRPr="00E43E8C">
        <w:rPr>
          <w:rFonts w:ascii="Palatino Linotype" w:hAnsi="Palatino Linotype"/>
        </w:rPr>
        <w:t>Roaming in other cities and countries</w:t>
      </w:r>
    </w:p>
    <w:p w:rsidR="003416B0" w:rsidRDefault="003416B0" w:rsidP="00631960"/>
    <w:p w:rsidR="003416B0" w:rsidRDefault="003416B0" w:rsidP="00861F3B">
      <w:pPr>
        <w:keepNext/>
      </w:pPr>
      <w:r w:rsidRPr="002C1002">
        <w:rPr>
          <w:noProof/>
        </w:rPr>
        <w:drawing>
          <wp:inline distT="0" distB="0" distL="0" distR="0" wp14:anchorId="01F4098C" wp14:editId="0A1EF2F7">
            <wp:extent cx="5943600" cy="257175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2"/>
                    <a:srcRect l="17958" t="48634" r="19208" b="7867"/>
                    <a:stretch/>
                  </pic:blipFill>
                  <pic:spPr>
                    <a:xfrm>
                      <a:off x="0" y="0"/>
                      <a:ext cx="5943600" cy="2571750"/>
                    </a:xfrm>
                    <a:prstGeom prst="rect">
                      <a:avLst/>
                    </a:prstGeom>
                  </pic:spPr>
                </pic:pic>
              </a:graphicData>
            </a:graphic>
          </wp:inline>
        </w:drawing>
      </w:r>
    </w:p>
    <w:p w:rsidR="003416B0" w:rsidRDefault="003416B0" w:rsidP="00861F3B">
      <w:pPr>
        <w:pStyle w:val="Caption"/>
      </w:pPr>
      <w:r>
        <w:t xml:space="preserve">Figure </w:t>
      </w:r>
      <w:r w:rsidR="001E6F33">
        <w:fldChar w:fldCharType="begin"/>
      </w:r>
      <w:r w:rsidR="001E6F33">
        <w:instrText xml:space="preserve"> SEQ Figure \* ARABIC </w:instrText>
      </w:r>
      <w:r w:rsidR="001E6F33">
        <w:fldChar w:fldCharType="separate"/>
      </w:r>
      <w:r w:rsidR="00E3593E">
        <w:rPr>
          <w:noProof/>
        </w:rPr>
        <w:t>2</w:t>
      </w:r>
      <w:r w:rsidR="001E6F33">
        <w:rPr>
          <w:noProof/>
        </w:rPr>
        <w:fldChar w:fldCharType="end"/>
      </w:r>
      <w:r>
        <w:t xml:space="preserve">.  Whim </w:t>
      </w:r>
      <w:proofErr w:type="spellStart"/>
      <w:r>
        <w:t>MaaS</w:t>
      </w:r>
      <w:proofErr w:type="spellEnd"/>
      <w:r>
        <w:t xml:space="preserve"> Mobility Packages</w:t>
      </w:r>
    </w:p>
    <w:p w:rsidR="003A5EC6" w:rsidRDefault="003A5EC6" w:rsidP="00995151">
      <w:pPr>
        <w:rPr>
          <w:b/>
          <w:i/>
          <w:color w:val="1F4E79" w:themeColor="accent1" w:themeShade="80"/>
          <w:sz w:val="28"/>
        </w:rPr>
      </w:pPr>
    </w:p>
    <w:p w:rsidR="003416B0" w:rsidRPr="00E43E8C" w:rsidRDefault="003416B0" w:rsidP="00995151">
      <w:pPr>
        <w:rPr>
          <w:b/>
          <w:i/>
          <w:color w:val="1F4E79" w:themeColor="accent1" w:themeShade="80"/>
          <w:sz w:val="28"/>
        </w:rPr>
      </w:pPr>
      <w:r w:rsidRPr="00E43E8C">
        <w:rPr>
          <w:b/>
          <w:i/>
          <w:color w:val="1F4E79" w:themeColor="accent1" w:themeShade="80"/>
          <w:sz w:val="28"/>
        </w:rPr>
        <w:t>Setting the U.S. Stage</w:t>
      </w:r>
    </w:p>
    <w:p w:rsidR="003416B0" w:rsidRPr="00E43E8C" w:rsidRDefault="003416B0" w:rsidP="00F36916">
      <w:pPr>
        <w:rPr>
          <w:rFonts w:ascii="Palatino Linotype" w:hAnsi="Palatino Linotype"/>
        </w:rPr>
      </w:pPr>
      <w:r w:rsidRPr="00E43E8C">
        <w:rPr>
          <w:rFonts w:ascii="Palatino Linotype" w:hAnsi="Palatino Linotype"/>
        </w:rPr>
        <w:t xml:space="preserve">To begin to understand the unique challenges associated with deploying </w:t>
      </w:r>
      <w:proofErr w:type="spellStart"/>
      <w:r w:rsidRPr="00E43E8C">
        <w:rPr>
          <w:rFonts w:ascii="Palatino Linotype" w:hAnsi="Palatino Linotype"/>
        </w:rPr>
        <w:t>MaaS</w:t>
      </w:r>
      <w:proofErr w:type="spellEnd"/>
      <w:r w:rsidRPr="00E43E8C">
        <w:rPr>
          <w:rFonts w:ascii="Palatino Linotype" w:hAnsi="Palatino Linotype"/>
        </w:rPr>
        <w:t xml:space="preserve"> systems in the U.S., it is important to review the current environment within which trip-making is done as well as the characteristics of </w:t>
      </w:r>
      <w:r w:rsidR="0033391A">
        <w:rPr>
          <w:rFonts w:ascii="Palatino Linotype" w:hAnsi="Palatino Linotype"/>
        </w:rPr>
        <w:t xml:space="preserve">travelers.  </w:t>
      </w:r>
      <w:r w:rsidR="0033391A" w:rsidRPr="0033391A">
        <w:rPr>
          <w:rFonts w:ascii="Palatino Linotype" w:hAnsi="Palatino Linotype"/>
          <w:b/>
          <w:color w:val="1F4E79" w:themeColor="accent1" w:themeShade="80"/>
          <w:sz w:val="26"/>
          <w:szCs w:val="26"/>
        </w:rPr>
        <w:t>First</w:t>
      </w:r>
      <w:r w:rsidRPr="0033391A">
        <w:rPr>
          <w:rFonts w:ascii="Palatino Linotype" w:hAnsi="Palatino Linotype"/>
          <w:b/>
        </w:rPr>
        <w:t>,</w:t>
      </w:r>
      <w:r w:rsidRPr="00E43E8C">
        <w:rPr>
          <w:rFonts w:ascii="Palatino Linotype" w:hAnsi="Palatino Linotype"/>
        </w:rPr>
        <w:t xml:space="preserve"> personal mobility in the U.S. is dominated by personally owned vehicles, which accounts for more than 80% of trips.  These personally owned vehicles produce 15% of U.S. emissions, are unused over 95% of the time and consume 27% of income in U.S. median income households</w:t>
      </w:r>
      <w:r w:rsidRPr="00E43E8C">
        <w:rPr>
          <w:rStyle w:val="EndnoteReference"/>
          <w:rFonts w:ascii="Palatino Linotype" w:hAnsi="Palatino Linotype"/>
        </w:rPr>
        <w:endnoteReference w:id="5"/>
      </w:r>
      <w:r w:rsidRPr="00E43E8C">
        <w:rPr>
          <w:rFonts w:ascii="Palatino Linotype" w:hAnsi="Palatino Linotype"/>
        </w:rPr>
        <w:t>.  The reliance on costly personal vehicles leaves lower-income persons without access to affordable mobility.</w:t>
      </w:r>
    </w:p>
    <w:p w:rsidR="003416B0" w:rsidRPr="00E43E8C" w:rsidRDefault="0033391A" w:rsidP="007F4FB2">
      <w:pPr>
        <w:rPr>
          <w:rFonts w:ascii="Palatino Linotype" w:hAnsi="Palatino Linotype"/>
        </w:rPr>
      </w:pPr>
      <w:r w:rsidRPr="0033391A">
        <w:rPr>
          <w:rFonts w:ascii="Palatino Linotype" w:hAnsi="Palatino Linotype"/>
          <w:b/>
          <w:color w:val="1F4E79" w:themeColor="accent1" w:themeShade="80"/>
          <w:sz w:val="26"/>
          <w:szCs w:val="26"/>
        </w:rPr>
        <w:t>Second</w:t>
      </w:r>
      <w:r w:rsidR="003416B0" w:rsidRPr="00E43E8C">
        <w:rPr>
          <w:rFonts w:ascii="Palatino Linotype" w:hAnsi="Palatino Linotype"/>
        </w:rPr>
        <w:t>, there are seven major trends over the past five to ten years that have had a significant impact on transportation</w:t>
      </w:r>
      <w:r w:rsidR="003416B0" w:rsidRPr="00E43E8C">
        <w:rPr>
          <w:rStyle w:val="EndnoteReference"/>
          <w:rFonts w:ascii="Palatino Linotype" w:hAnsi="Palatino Linotype"/>
        </w:rPr>
        <w:endnoteReference w:id="6"/>
      </w:r>
      <w:r w:rsidR="003416B0" w:rsidRPr="00E43E8C">
        <w:rPr>
          <w:rFonts w:ascii="Palatino Linotype" w:hAnsi="Palatino Linotype"/>
        </w:rPr>
        <w:t>, as follows:</w:t>
      </w:r>
    </w:p>
    <w:p w:rsidR="003416B0" w:rsidRPr="00E43E8C" w:rsidRDefault="003416B0" w:rsidP="00744CF9">
      <w:pPr>
        <w:pStyle w:val="ListParagraph"/>
        <w:numPr>
          <w:ilvl w:val="0"/>
          <w:numId w:val="11"/>
        </w:numPr>
        <w:rPr>
          <w:rFonts w:ascii="Palatino Linotype" w:hAnsi="Palatino Linotype"/>
        </w:rPr>
      </w:pPr>
      <w:r w:rsidRPr="00E43E8C">
        <w:rPr>
          <w:rFonts w:ascii="Palatino Linotype" w:hAnsi="Palatino Linotype"/>
        </w:rPr>
        <w:t xml:space="preserve">Demographic changes, </w:t>
      </w:r>
      <w:r w:rsidRPr="00E43E8C">
        <w:rPr>
          <w:rFonts w:ascii="Palatino Linotype" w:hAnsi="Palatino Linotype"/>
          <w:b/>
        </w:rPr>
        <w:t>most notably large numbers of Baby Boomers</w:t>
      </w:r>
      <w:r w:rsidRPr="00E43E8C">
        <w:rPr>
          <w:rFonts w:ascii="Palatino Linotype" w:hAnsi="Palatino Linotype"/>
        </w:rPr>
        <w:t xml:space="preserve"> and Millennials</w:t>
      </w:r>
    </w:p>
    <w:p w:rsidR="003416B0" w:rsidRPr="00E43E8C" w:rsidRDefault="003416B0" w:rsidP="00744CF9">
      <w:pPr>
        <w:pStyle w:val="ListParagraph"/>
        <w:numPr>
          <w:ilvl w:val="0"/>
          <w:numId w:val="11"/>
        </w:numPr>
        <w:rPr>
          <w:rFonts w:ascii="Palatino Linotype" w:hAnsi="Palatino Linotype"/>
        </w:rPr>
      </w:pPr>
      <w:r w:rsidRPr="00E43E8C">
        <w:rPr>
          <w:rFonts w:ascii="Palatino Linotype" w:hAnsi="Palatino Linotype"/>
        </w:rPr>
        <w:t>Preferences for urban living and more flexible lifestyles</w:t>
      </w:r>
    </w:p>
    <w:p w:rsidR="003416B0" w:rsidRPr="00E43E8C" w:rsidRDefault="003416B0" w:rsidP="00744CF9">
      <w:pPr>
        <w:pStyle w:val="ListParagraph"/>
        <w:numPr>
          <w:ilvl w:val="0"/>
          <w:numId w:val="11"/>
        </w:numPr>
        <w:rPr>
          <w:rFonts w:ascii="Palatino Linotype" w:hAnsi="Palatino Linotype"/>
        </w:rPr>
      </w:pPr>
      <w:r w:rsidRPr="00E43E8C">
        <w:rPr>
          <w:rFonts w:ascii="Palatino Linotype" w:hAnsi="Palatino Linotype"/>
        </w:rPr>
        <w:lastRenderedPageBreak/>
        <w:t xml:space="preserve">Availability of </w:t>
      </w:r>
      <w:proofErr w:type="spellStart"/>
      <w:r w:rsidRPr="00E43E8C">
        <w:rPr>
          <w:rFonts w:ascii="Palatino Linotype" w:hAnsi="Palatino Linotype"/>
        </w:rPr>
        <w:t>WiFi</w:t>
      </w:r>
      <w:proofErr w:type="spellEnd"/>
      <w:r w:rsidRPr="00E43E8C">
        <w:rPr>
          <w:rFonts w:ascii="Palatino Linotype" w:hAnsi="Palatino Linotype"/>
        </w:rPr>
        <w:t>, the global positioning system (GPS), sensors and smartphones</w:t>
      </w:r>
    </w:p>
    <w:p w:rsidR="003416B0" w:rsidRPr="00E43E8C" w:rsidRDefault="003416B0" w:rsidP="00744CF9">
      <w:pPr>
        <w:pStyle w:val="ListParagraph"/>
        <w:numPr>
          <w:ilvl w:val="0"/>
          <w:numId w:val="11"/>
        </w:numPr>
        <w:rPr>
          <w:rFonts w:ascii="Palatino Linotype" w:hAnsi="Palatino Linotype"/>
        </w:rPr>
      </w:pPr>
      <w:r w:rsidRPr="00E43E8C">
        <w:rPr>
          <w:rFonts w:ascii="Palatino Linotype" w:hAnsi="Palatino Linotype"/>
        </w:rPr>
        <w:t>Expectation of connectivity anywhere and everywhere</w:t>
      </w:r>
    </w:p>
    <w:p w:rsidR="003416B0" w:rsidRPr="00E43E8C" w:rsidRDefault="003416B0" w:rsidP="00744CF9">
      <w:pPr>
        <w:pStyle w:val="ListParagraph"/>
        <w:numPr>
          <w:ilvl w:val="0"/>
          <w:numId w:val="11"/>
        </w:numPr>
        <w:rPr>
          <w:rFonts w:ascii="Palatino Linotype" w:hAnsi="Palatino Linotype"/>
        </w:rPr>
      </w:pPr>
      <w:r w:rsidRPr="00E43E8C">
        <w:rPr>
          <w:rFonts w:ascii="Palatino Linotype" w:hAnsi="Palatino Linotype"/>
          <w:b/>
        </w:rPr>
        <w:t>Changes in car driving</w:t>
      </w:r>
      <w:r w:rsidRPr="00E43E8C">
        <w:rPr>
          <w:rFonts w:ascii="Palatino Linotype" w:hAnsi="Palatino Linotype"/>
        </w:rPr>
        <w:t xml:space="preserve"> and ownership preference</w:t>
      </w:r>
    </w:p>
    <w:p w:rsidR="003416B0" w:rsidRPr="00E43E8C" w:rsidRDefault="003416B0" w:rsidP="00744CF9">
      <w:pPr>
        <w:pStyle w:val="ListParagraph"/>
        <w:numPr>
          <w:ilvl w:val="0"/>
          <w:numId w:val="11"/>
        </w:numPr>
        <w:rPr>
          <w:rFonts w:ascii="Palatino Linotype" w:hAnsi="Palatino Linotype"/>
          <w:b/>
        </w:rPr>
      </w:pPr>
      <w:r w:rsidRPr="00E43E8C">
        <w:rPr>
          <w:rFonts w:ascii="Palatino Linotype" w:hAnsi="Palatino Linotype"/>
          <w:b/>
        </w:rPr>
        <w:t>Viewing travel as part of life experiences</w:t>
      </w:r>
    </w:p>
    <w:p w:rsidR="003416B0" w:rsidRPr="00E43E8C" w:rsidRDefault="003416B0" w:rsidP="00744CF9">
      <w:pPr>
        <w:pStyle w:val="ListParagraph"/>
        <w:numPr>
          <w:ilvl w:val="0"/>
          <w:numId w:val="11"/>
        </w:numPr>
        <w:rPr>
          <w:rFonts w:ascii="Palatino Linotype" w:hAnsi="Palatino Linotype"/>
        </w:rPr>
      </w:pPr>
      <w:r w:rsidRPr="00E43E8C">
        <w:rPr>
          <w:rFonts w:ascii="Palatino Linotype" w:hAnsi="Palatino Linotype"/>
        </w:rPr>
        <w:t>Redefining transport through new service providers and systems</w:t>
      </w:r>
    </w:p>
    <w:p w:rsidR="003416B0" w:rsidRPr="00E43E8C" w:rsidRDefault="0033391A" w:rsidP="00B509FB">
      <w:pPr>
        <w:rPr>
          <w:rFonts w:ascii="Palatino Linotype" w:hAnsi="Palatino Linotype"/>
        </w:rPr>
      </w:pPr>
      <w:r w:rsidRPr="0033391A">
        <w:rPr>
          <w:rFonts w:ascii="Palatino Linotype" w:hAnsi="Palatino Linotype"/>
          <w:b/>
          <w:color w:val="1F4E79" w:themeColor="accent1" w:themeShade="80"/>
          <w:sz w:val="26"/>
          <w:szCs w:val="26"/>
        </w:rPr>
        <w:t>Finally</w:t>
      </w:r>
      <w:r w:rsidR="003416B0" w:rsidRPr="0033391A">
        <w:rPr>
          <w:rFonts w:ascii="Palatino Linotype" w:hAnsi="Palatino Linotype"/>
          <w:sz w:val="28"/>
        </w:rPr>
        <w:t xml:space="preserve">, </w:t>
      </w:r>
      <w:r w:rsidR="003416B0" w:rsidRPr="00E43E8C">
        <w:rPr>
          <w:rFonts w:ascii="Palatino Linotype" w:hAnsi="Palatino Linotype"/>
        </w:rPr>
        <w:t xml:space="preserve">there are </w:t>
      </w:r>
      <w:r w:rsidR="003416B0" w:rsidRPr="0033391A">
        <w:rPr>
          <w:rFonts w:ascii="Palatino Linotype" w:hAnsi="Palatino Linotype"/>
        </w:rPr>
        <w:t xml:space="preserve">seven expected trends </w:t>
      </w:r>
      <w:r w:rsidR="003416B0" w:rsidRPr="00E43E8C">
        <w:rPr>
          <w:rFonts w:ascii="Palatino Linotype" w:hAnsi="Palatino Linotype"/>
        </w:rPr>
        <w:t>over the next five to ten years that will affect transportation</w:t>
      </w:r>
      <w:r w:rsidR="003416B0" w:rsidRPr="00E43E8C">
        <w:rPr>
          <w:rFonts w:ascii="Palatino Linotype" w:hAnsi="Palatino Linotype"/>
          <w:vertAlign w:val="superscript"/>
        </w:rPr>
        <w:t>2</w:t>
      </w:r>
      <w:r w:rsidR="003416B0" w:rsidRPr="00E43E8C">
        <w:rPr>
          <w:rFonts w:ascii="Palatino Linotype" w:hAnsi="Palatino Linotype"/>
        </w:rPr>
        <w:t>:</w:t>
      </w:r>
    </w:p>
    <w:p w:rsidR="003416B0" w:rsidRPr="00E43E8C" w:rsidRDefault="003416B0" w:rsidP="00744CF9">
      <w:pPr>
        <w:pStyle w:val="ListParagraph"/>
        <w:numPr>
          <w:ilvl w:val="0"/>
          <w:numId w:val="12"/>
        </w:numPr>
        <w:rPr>
          <w:rFonts w:ascii="Palatino Linotype" w:hAnsi="Palatino Linotype"/>
        </w:rPr>
      </w:pPr>
      <w:r w:rsidRPr="00E43E8C">
        <w:rPr>
          <w:rFonts w:ascii="Palatino Linotype" w:hAnsi="Palatino Linotype"/>
        </w:rPr>
        <w:t>Synchronizing and connecting every network</w:t>
      </w:r>
    </w:p>
    <w:p w:rsidR="003416B0" w:rsidRPr="00E43E8C" w:rsidRDefault="003416B0" w:rsidP="00744CF9">
      <w:pPr>
        <w:pStyle w:val="ListParagraph"/>
        <w:numPr>
          <w:ilvl w:val="0"/>
          <w:numId w:val="12"/>
        </w:numPr>
        <w:rPr>
          <w:rFonts w:ascii="Palatino Linotype" w:hAnsi="Palatino Linotype"/>
        </w:rPr>
      </w:pPr>
      <w:r w:rsidRPr="00E43E8C">
        <w:rPr>
          <w:rFonts w:ascii="Palatino Linotype" w:hAnsi="Palatino Linotype"/>
        </w:rPr>
        <w:t>Performance-based public–private partnerships becoming the norm</w:t>
      </w:r>
    </w:p>
    <w:p w:rsidR="003416B0" w:rsidRPr="00E43E8C" w:rsidRDefault="003416B0" w:rsidP="00744CF9">
      <w:pPr>
        <w:pStyle w:val="ListParagraph"/>
        <w:numPr>
          <w:ilvl w:val="0"/>
          <w:numId w:val="12"/>
        </w:numPr>
        <w:rPr>
          <w:rFonts w:ascii="Palatino Linotype" w:hAnsi="Palatino Linotype"/>
        </w:rPr>
      </w:pPr>
      <w:r w:rsidRPr="00E43E8C">
        <w:rPr>
          <w:rFonts w:ascii="Palatino Linotype" w:hAnsi="Palatino Linotype"/>
        </w:rPr>
        <w:t>Diversification and consolidation of transport manufacturers and service providers</w:t>
      </w:r>
    </w:p>
    <w:p w:rsidR="003416B0" w:rsidRPr="00E43E8C" w:rsidRDefault="003416B0" w:rsidP="00744CF9">
      <w:pPr>
        <w:pStyle w:val="ListParagraph"/>
        <w:numPr>
          <w:ilvl w:val="0"/>
          <w:numId w:val="12"/>
        </w:numPr>
        <w:rPr>
          <w:rFonts w:ascii="Palatino Linotype" w:hAnsi="Palatino Linotype"/>
        </w:rPr>
      </w:pPr>
      <w:r w:rsidRPr="00E43E8C">
        <w:rPr>
          <w:rFonts w:ascii="Palatino Linotype" w:hAnsi="Palatino Linotype"/>
        </w:rPr>
        <w:t>Modular, combined shared “e-mobility” systems in urban areas</w:t>
      </w:r>
    </w:p>
    <w:p w:rsidR="003416B0" w:rsidRPr="00E43E8C" w:rsidRDefault="003416B0" w:rsidP="00744CF9">
      <w:pPr>
        <w:pStyle w:val="ListParagraph"/>
        <w:numPr>
          <w:ilvl w:val="0"/>
          <w:numId w:val="12"/>
        </w:numPr>
        <w:rPr>
          <w:rFonts w:ascii="Palatino Linotype" w:hAnsi="Palatino Linotype"/>
        </w:rPr>
      </w:pPr>
      <w:r w:rsidRPr="00E43E8C">
        <w:rPr>
          <w:rFonts w:ascii="Palatino Linotype" w:hAnsi="Palatino Linotype"/>
        </w:rPr>
        <w:t>Commercial deliveries and phased introduction of drones</w:t>
      </w:r>
    </w:p>
    <w:p w:rsidR="003416B0" w:rsidRPr="00E43E8C" w:rsidRDefault="003416B0" w:rsidP="00744CF9">
      <w:pPr>
        <w:pStyle w:val="ListParagraph"/>
        <w:numPr>
          <w:ilvl w:val="0"/>
          <w:numId w:val="12"/>
        </w:numPr>
        <w:rPr>
          <w:rFonts w:ascii="Palatino Linotype" w:hAnsi="Palatino Linotype"/>
        </w:rPr>
      </w:pPr>
      <w:r w:rsidRPr="00E43E8C">
        <w:rPr>
          <w:rFonts w:ascii="Palatino Linotype" w:hAnsi="Palatino Linotype"/>
        </w:rPr>
        <w:t>Driverless vehicles and their potential</w:t>
      </w:r>
    </w:p>
    <w:p w:rsidR="003416B0" w:rsidRPr="00E43E8C" w:rsidRDefault="003416B0" w:rsidP="00744CF9">
      <w:pPr>
        <w:pStyle w:val="ListParagraph"/>
        <w:numPr>
          <w:ilvl w:val="0"/>
          <w:numId w:val="12"/>
        </w:numPr>
        <w:rPr>
          <w:rFonts w:ascii="Palatino Linotype" w:hAnsi="Palatino Linotype"/>
          <w:b/>
        </w:rPr>
      </w:pPr>
      <w:proofErr w:type="spellStart"/>
      <w:r w:rsidRPr="00E43E8C">
        <w:rPr>
          <w:rFonts w:ascii="Palatino Linotype" w:hAnsi="Palatino Linotype"/>
          <w:b/>
        </w:rPr>
        <w:t>MaaS</w:t>
      </w:r>
      <w:proofErr w:type="spellEnd"/>
      <w:r w:rsidRPr="00E43E8C">
        <w:rPr>
          <w:rFonts w:ascii="Palatino Linotype" w:hAnsi="Palatino Linotype"/>
          <w:b/>
        </w:rPr>
        <w:t xml:space="preserve"> with routing, booking, payment, unlocking, gamification and trading</w:t>
      </w:r>
    </w:p>
    <w:p w:rsidR="003A5EC6" w:rsidRDefault="003A5EC6" w:rsidP="00F7319D">
      <w:pPr>
        <w:rPr>
          <w:b/>
          <w:i/>
          <w:color w:val="1F4E79" w:themeColor="accent1" w:themeShade="80"/>
          <w:sz w:val="28"/>
        </w:rPr>
      </w:pPr>
    </w:p>
    <w:p w:rsidR="003416B0" w:rsidRPr="00E43E8C" w:rsidRDefault="003416B0" w:rsidP="00F7319D">
      <w:pPr>
        <w:rPr>
          <w:b/>
          <w:i/>
          <w:color w:val="1F4E79" w:themeColor="accent1" w:themeShade="80"/>
          <w:sz w:val="28"/>
        </w:rPr>
      </w:pPr>
      <w:r w:rsidRPr="00E43E8C">
        <w:rPr>
          <w:b/>
          <w:i/>
          <w:color w:val="1F4E79" w:themeColor="accent1" w:themeShade="80"/>
          <w:sz w:val="28"/>
        </w:rPr>
        <w:t>Opportunities</w:t>
      </w:r>
    </w:p>
    <w:p w:rsidR="003416B0" w:rsidRPr="00E43E8C" w:rsidRDefault="003416B0" w:rsidP="00F7319D">
      <w:pPr>
        <w:rPr>
          <w:rFonts w:ascii="Palatino Linotype" w:hAnsi="Palatino Linotype"/>
        </w:rPr>
      </w:pPr>
      <w:r w:rsidRPr="00E43E8C">
        <w:rPr>
          <w:rFonts w:ascii="Palatino Linotype" w:hAnsi="Palatino Linotype"/>
        </w:rPr>
        <w:t xml:space="preserve">Given the background provided earlier, there are several opportunities that will drive </w:t>
      </w:r>
      <w:proofErr w:type="spellStart"/>
      <w:r w:rsidRPr="00E43E8C">
        <w:rPr>
          <w:rFonts w:ascii="Palatino Linotype" w:hAnsi="Palatino Linotype"/>
        </w:rPr>
        <w:t>MaaS</w:t>
      </w:r>
      <w:proofErr w:type="spellEnd"/>
      <w:r w:rsidRPr="00E43E8C">
        <w:rPr>
          <w:rFonts w:ascii="Palatino Linotype" w:hAnsi="Palatino Linotype"/>
        </w:rPr>
        <w:t xml:space="preserve"> development and implementation in the U.S.  </w:t>
      </w:r>
    </w:p>
    <w:p w:rsidR="003416B0" w:rsidRPr="00100AD9" w:rsidRDefault="0033391A" w:rsidP="00100AD9">
      <w:pPr>
        <w:rPr>
          <w:rFonts w:ascii="Palatino Linotype" w:hAnsi="Palatino Linotype"/>
        </w:rPr>
      </w:pPr>
      <w:r w:rsidRPr="0033391A">
        <w:rPr>
          <w:rFonts w:ascii="Palatino Linotype" w:hAnsi="Palatino Linotype"/>
          <w:b/>
          <w:color w:val="1F4E79" w:themeColor="accent1" w:themeShade="80"/>
          <w:sz w:val="26"/>
          <w:szCs w:val="26"/>
        </w:rPr>
        <w:t>F</w:t>
      </w:r>
      <w:r>
        <w:rPr>
          <w:rFonts w:ascii="Palatino Linotype" w:hAnsi="Palatino Linotype"/>
          <w:b/>
          <w:color w:val="1F4E79" w:themeColor="accent1" w:themeShade="80"/>
          <w:sz w:val="26"/>
          <w:szCs w:val="26"/>
        </w:rPr>
        <w:t>irst</w:t>
      </w:r>
      <w:r w:rsidR="003A5EC6">
        <w:rPr>
          <w:rFonts w:ascii="Palatino Linotype" w:hAnsi="Palatino Linotype"/>
          <w:b/>
          <w:color w:val="1F4E79" w:themeColor="accent1" w:themeShade="80"/>
          <w:sz w:val="26"/>
          <w:szCs w:val="26"/>
        </w:rPr>
        <w:t>,</w:t>
      </w:r>
      <w:r w:rsidR="00100AD9">
        <w:rPr>
          <w:rFonts w:ascii="Palatino Linotype" w:hAnsi="Palatino Linotype"/>
        </w:rPr>
        <w:t xml:space="preserve"> </w:t>
      </w:r>
      <w:r w:rsidR="003416B0" w:rsidRPr="00100AD9">
        <w:rPr>
          <w:rFonts w:ascii="Palatino Linotype" w:hAnsi="Palatino Linotype"/>
        </w:rPr>
        <w:t xml:space="preserve">and most important, is redefining transportation in terms of mobility, rather than modes.  Historically, we have focused on individual modes (e.g., bus, subway, walking, cycling) and whether they are public or private.  </w:t>
      </w:r>
      <w:r w:rsidR="003416B0" w:rsidRPr="00100AD9">
        <w:rPr>
          <w:rFonts w:ascii="Palatino Linotype" w:hAnsi="Palatino Linotype"/>
          <w:b/>
        </w:rPr>
        <w:t>Recognizing that mobility represents an individual’s travel better than specific modes will allow the U.S. to make a positive impact on traveler’s ability to make a trip in the manner that works best for them</w:t>
      </w:r>
      <w:r w:rsidR="003416B0" w:rsidRPr="00100AD9">
        <w:rPr>
          <w:rFonts w:ascii="Palatino Linotype" w:hAnsi="Palatino Linotype"/>
        </w:rPr>
        <w:t>.  One person’s trip decisions will not be the same as another’s.</w:t>
      </w:r>
    </w:p>
    <w:p w:rsidR="003416B0" w:rsidRPr="00E43E8C" w:rsidRDefault="003416B0" w:rsidP="00100AD9">
      <w:pPr>
        <w:rPr>
          <w:rFonts w:ascii="Palatino Linotype" w:hAnsi="Palatino Linotype"/>
        </w:rPr>
      </w:pPr>
      <w:r w:rsidRPr="00E43E8C">
        <w:rPr>
          <w:rFonts w:ascii="Palatino Linotype" w:hAnsi="Palatino Linotype"/>
        </w:rPr>
        <w:t>In order to fully embrace this redefinition, we need to change the existing travel models to account for (1) new mode choice behavior (e.g., lower car ownership); (2) incorporating incentives or rewards; (3) integrating technology-enabled transportation tools; and (4) incorporating effects of new transportation tools – both individually and in combination.</w:t>
      </w:r>
    </w:p>
    <w:p w:rsidR="00100AD9" w:rsidRDefault="0033391A" w:rsidP="00100AD9">
      <w:pPr>
        <w:spacing w:after="240"/>
        <w:rPr>
          <w:rFonts w:ascii="Palatino Linotype" w:hAnsi="Palatino Linotype"/>
        </w:rPr>
      </w:pPr>
      <w:r>
        <w:rPr>
          <w:rFonts w:ascii="Palatino Linotype" w:hAnsi="Palatino Linotype"/>
          <w:b/>
          <w:color w:val="1F4E79" w:themeColor="accent1" w:themeShade="80"/>
          <w:sz w:val="26"/>
          <w:szCs w:val="26"/>
        </w:rPr>
        <w:t>Second</w:t>
      </w:r>
      <w:r w:rsidR="003416B0" w:rsidRPr="00100AD9">
        <w:rPr>
          <w:rFonts w:ascii="Palatino Linotype" w:hAnsi="Palatino Linotype"/>
        </w:rPr>
        <w:t xml:space="preserve">, the implementation of integrated payment systems is a necessity for </w:t>
      </w:r>
      <w:proofErr w:type="spellStart"/>
      <w:r w:rsidR="003416B0" w:rsidRPr="00100AD9">
        <w:rPr>
          <w:rFonts w:ascii="Palatino Linotype" w:hAnsi="Palatino Linotype"/>
        </w:rPr>
        <w:t>MaaS</w:t>
      </w:r>
      <w:proofErr w:type="spellEnd"/>
      <w:r w:rsidR="003416B0" w:rsidRPr="00100AD9">
        <w:rPr>
          <w:rFonts w:ascii="Palatino Linotype" w:hAnsi="Palatino Linotype"/>
        </w:rPr>
        <w:t xml:space="preserve"> and has a direct impact on mobility.  In the US, integrated payment system development is being driven by a variety of factors including the penetration of smartphones in the US mobile device market and competition of various players in the payment market.</w:t>
      </w:r>
    </w:p>
    <w:p w:rsidR="003416B0" w:rsidRPr="00100AD9" w:rsidRDefault="003A5EC6" w:rsidP="00100AD9">
      <w:pPr>
        <w:spacing w:after="240"/>
        <w:rPr>
          <w:rFonts w:ascii="Palatino Linotype" w:hAnsi="Palatino Linotype"/>
        </w:rPr>
      </w:pPr>
      <w:r>
        <w:rPr>
          <w:rFonts w:ascii="Palatino Linotype" w:hAnsi="Palatino Linotype"/>
          <w:b/>
          <w:color w:val="1F4E79" w:themeColor="accent1" w:themeShade="80"/>
          <w:sz w:val="26"/>
          <w:szCs w:val="26"/>
        </w:rPr>
        <w:lastRenderedPageBreak/>
        <w:t>Third</w:t>
      </w:r>
      <w:r w:rsidR="003416B0" w:rsidRPr="00100AD9">
        <w:rPr>
          <w:rFonts w:ascii="Palatino Linotype" w:hAnsi="Palatino Linotype"/>
        </w:rPr>
        <w:t xml:space="preserve">, we need to </w:t>
      </w:r>
      <w:r w:rsidR="003416B0" w:rsidRPr="00100AD9">
        <w:rPr>
          <w:rFonts w:ascii="Palatino Linotype" w:hAnsi="Palatino Linotype"/>
          <w:b/>
        </w:rPr>
        <w:t>develop and promote mobility “equity” tools to meet the needs of those who are poorly served by transportation in their region</w:t>
      </w:r>
      <w:r w:rsidR="003416B0" w:rsidRPr="00100AD9">
        <w:rPr>
          <w:rFonts w:ascii="Palatino Linotype" w:hAnsi="Palatino Linotype"/>
        </w:rPr>
        <w:t xml:space="preserve">.  This will be discussed in the section about </w:t>
      </w:r>
      <w:proofErr w:type="spellStart"/>
      <w:r w:rsidR="003416B0" w:rsidRPr="00100AD9">
        <w:rPr>
          <w:rFonts w:ascii="Palatino Linotype" w:hAnsi="Palatino Linotype"/>
        </w:rPr>
        <w:t>MaaS</w:t>
      </w:r>
      <w:proofErr w:type="spellEnd"/>
      <w:r w:rsidR="003416B0" w:rsidRPr="00100AD9">
        <w:rPr>
          <w:rFonts w:ascii="Palatino Linotype" w:hAnsi="Palatino Linotype"/>
        </w:rPr>
        <w:t xml:space="preserve"> accessibility opportunities and challenges.</w:t>
      </w:r>
    </w:p>
    <w:p w:rsidR="003416B0" w:rsidRPr="00100AD9" w:rsidRDefault="003A5EC6" w:rsidP="00100AD9">
      <w:pPr>
        <w:rPr>
          <w:rFonts w:ascii="Palatino Linotype" w:hAnsi="Palatino Linotype"/>
        </w:rPr>
      </w:pPr>
      <w:r>
        <w:rPr>
          <w:rFonts w:ascii="Palatino Linotype" w:hAnsi="Palatino Linotype"/>
          <w:b/>
          <w:color w:val="1F4E79" w:themeColor="accent1" w:themeShade="80"/>
          <w:sz w:val="26"/>
          <w:szCs w:val="26"/>
        </w:rPr>
        <w:t>Fourth</w:t>
      </w:r>
      <w:r w:rsidR="003416B0" w:rsidRPr="00100AD9">
        <w:rPr>
          <w:rFonts w:ascii="Palatino Linotype" w:hAnsi="Palatino Linotype"/>
        </w:rPr>
        <w:t xml:space="preserve">, the use of data is a key element of </w:t>
      </w:r>
      <w:proofErr w:type="spellStart"/>
      <w:r w:rsidR="003416B0" w:rsidRPr="00100AD9">
        <w:rPr>
          <w:rFonts w:ascii="Palatino Linotype" w:hAnsi="Palatino Linotype"/>
        </w:rPr>
        <w:t>MaaS</w:t>
      </w:r>
      <w:proofErr w:type="spellEnd"/>
      <w:r w:rsidR="003416B0" w:rsidRPr="00100AD9">
        <w:rPr>
          <w:rFonts w:ascii="Palatino Linotype" w:hAnsi="Palatino Linotype"/>
        </w:rPr>
        <w:t>, and provides not only an understanding of travel patterns (that can be used as input to travel models), but can be turned into traveler information.</w:t>
      </w:r>
    </w:p>
    <w:p w:rsidR="003416B0" w:rsidRPr="00E43E8C" w:rsidRDefault="003A5EC6" w:rsidP="009C0B9F">
      <w:pPr>
        <w:rPr>
          <w:rFonts w:ascii="Palatino Linotype" w:hAnsi="Palatino Linotype"/>
        </w:rPr>
      </w:pPr>
      <w:r>
        <w:rPr>
          <w:rFonts w:ascii="Palatino Linotype" w:hAnsi="Palatino Linotype"/>
          <w:b/>
          <w:color w:val="1F4E79" w:themeColor="accent1" w:themeShade="80"/>
          <w:sz w:val="26"/>
          <w:szCs w:val="26"/>
        </w:rPr>
        <w:t>Finally</w:t>
      </w:r>
      <w:r w:rsidR="003416B0" w:rsidRPr="00E43E8C">
        <w:rPr>
          <w:rFonts w:ascii="Palatino Linotype" w:hAnsi="Palatino Linotype"/>
        </w:rPr>
        <w:t xml:space="preserve">, there are several additional opportunities for making </w:t>
      </w:r>
      <w:proofErr w:type="spellStart"/>
      <w:r w:rsidR="003416B0" w:rsidRPr="00E43E8C">
        <w:rPr>
          <w:rFonts w:ascii="Palatino Linotype" w:hAnsi="Palatino Linotype"/>
        </w:rPr>
        <w:t>MaaS</w:t>
      </w:r>
      <w:proofErr w:type="spellEnd"/>
      <w:r w:rsidR="003416B0" w:rsidRPr="00E43E8C">
        <w:rPr>
          <w:rFonts w:ascii="Palatino Linotype" w:hAnsi="Palatino Linotype"/>
        </w:rPr>
        <w:t xml:space="preserve"> possible:</w:t>
      </w:r>
    </w:p>
    <w:p w:rsidR="003416B0" w:rsidRPr="00E43E8C" w:rsidRDefault="003416B0" w:rsidP="00744CF9">
      <w:pPr>
        <w:pStyle w:val="ListParagraph"/>
        <w:numPr>
          <w:ilvl w:val="0"/>
          <w:numId w:val="3"/>
        </w:numPr>
        <w:rPr>
          <w:rFonts w:ascii="Palatino Linotype" w:hAnsi="Palatino Linotype"/>
          <w:b/>
        </w:rPr>
      </w:pPr>
      <w:r w:rsidRPr="00E43E8C">
        <w:rPr>
          <w:rFonts w:ascii="Palatino Linotype" w:hAnsi="Palatino Linotype"/>
          <w:b/>
        </w:rPr>
        <w:t>Incorporating new service providers, such as Transportation Network Companies (TNCs) and micro-transit providers, and understanding their ability to complement existing services</w:t>
      </w:r>
    </w:p>
    <w:p w:rsidR="003416B0" w:rsidRPr="00E43E8C" w:rsidRDefault="003416B0" w:rsidP="00744CF9">
      <w:pPr>
        <w:pStyle w:val="ListParagraph"/>
        <w:numPr>
          <w:ilvl w:val="0"/>
          <w:numId w:val="3"/>
        </w:numPr>
        <w:rPr>
          <w:rFonts w:ascii="Palatino Linotype" w:hAnsi="Palatino Linotype"/>
        </w:rPr>
      </w:pPr>
      <w:r w:rsidRPr="00E43E8C">
        <w:rPr>
          <w:rFonts w:ascii="Palatino Linotype" w:hAnsi="Palatino Linotype"/>
        </w:rPr>
        <w:t>Encouraging the use of public transportation and new mobility tools</w:t>
      </w:r>
    </w:p>
    <w:p w:rsidR="003416B0" w:rsidRPr="00E43E8C" w:rsidRDefault="003416B0" w:rsidP="00744CF9">
      <w:pPr>
        <w:pStyle w:val="ListParagraph"/>
        <w:numPr>
          <w:ilvl w:val="0"/>
          <w:numId w:val="3"/>
        </w:numPr>
        <w:rPr>
          <w:rFonts w:ascii="Palatino Linotype" w:hAnsi="Palatino Linotype"/>
        </w:rPr>
      </w:pPr>
      <w:r w:rsidRPr="00E43E8C">
        <w:rPr>
          <w:rFonts w:ascii="Palatino Linotype" w:hAnsi="Palatino Linotype"/>
        </w:rPr>
        <w:t>Making better use of existing technology and infrastructure</w:t>
      </w:r>
    </w:p>
    <w:p w:rsidR="003416B0" w:rsidRPr="00E43E8C" w:rsidRDefault="003416B0" w:rsidP="00744CF9">
      <w:pPr>
        <w:pStyle w:val="ListParagraph"/>
        <w:numPr>
          <w:ilvl w:val="0"/>
          <w:numId w:val="3"/>
        </w:numPr>
        <w:rPr>
          <w:rFonts w:ascii="Palatino Linotype" w:hAnsi="Palatino Linotype"/>
        </w:rPr>
      </w:pPr>
      <w:r w:rsidRPr="00E43E8C">
        <w:rPr>
          <w:rFonts w:ascii="Palatino Linotype" w:hAnsi="Palatino Linotype"/>
        </w:rPr>
        <w:t>Expanding access to cellular networks, Wi-Fi and electric outlets in transit stations and aboard transit vehicles</w:t>
      </w:r>
    </w:p>
    <w:p w:rsidR="003416B0" w:rsidRPr="00E43E8C" w:rsidRDefault="003416B0" w:rsidP="00744CF9">
      <w:pPr>
        <w:pStyle w:val="ListParagraph"/>
        <w:numPr>
          <w:ilvl w:val="0"/>
          <w:numId w:val="3"/>
        </w:numPr>
        <w:rPr>
          <w:rFonts w:ascii="Palatino Linotype" w:hAnsi="Palatino Linotype"/>
        </w:rPr>
      </w:pPr>
      <w:r w:rsidRPr="00E43E8C">
        <w:rPr>
          <w:rFonts w:ascii="Palatino Linotype" w:hAnsi="Palatino Linotype"/>
          <w:b/>
        </w:rPr>
        <w:t>Focusing on personalized mobility</w:t>
      </w:r>
      <w:r w:rsidRPr="00E43E8C">
        <w:rPr>
          <w:rFonts w:ascii="Palatino Linotype" w:hAnsi="Palatino Linotype"/>
        </w:rPr>
        <w:t xml:space="preserve"> (one person’s way of traveling will not be the same as the next person’s)</w:t>
      </w:r>
    </w:p>
    <w:p w:rsidR="003A5EC6" w:rsidRDefault="003A5EC6" w:rsidP="002E522F">
      <w:pPr>
        <w:rPr>
          <w:rFonts w:cstheme="minorHAnsi"/>
          <w:b/>
          <w:i/>
          <w:color w:val="1F4E79" w:themeColor="accent1" w:themeShade="80"/>
          <w:sz w:val="28"/>
        </w:rPr>
      </w:pPr>
    </w:p>
    <w:p w:rsidR="003416B0" w:rsidRPr="003A5EC6" w:rsidRDefault="003416B0" w:rsidP="002E522F">
      <w:pPr>
        <w:rPr>
          <w:rFonts w:cstheme="minorHAnsi"/>
          <w:b/>
          <w:i/>
          <w:color w:val="1F4E79" w:themeColor="accent1" w:themeShade="80"/>
          <w:sz w:val="28"/>
        </w:rPr>
      </w:pPr>
      <w:r w:rsidRPr="003A5EC6">
        <w:rPr>
          <w:rFonts w:cstheme="minorHAnsi"/>
          <w:b/>
          <w:i/>
          <w:color w:val="1F4E79" w:themeColor="accent1" w:themeShade="80"/>
          <w:sz w:val="28"/>
        </w:rPr>
        <w:t>Challenges</w:t>
      </w:r>
    </w:p>
    <w:p w:rsidR="009918FE" w:rsidRDefault="003416B0" w:rsidP="00100AD9">
      <w:pPr>
        <w:rPr>
          <w:rFonts w:ascii="Palatino Linotype" w:hAnsi="Palatino Linotype"/>
        </w:rPr>
      </w:pPr>
      <w:r w:rsidRPr="00E43E8C">
        <w:rPr>
          <w:rFonts w:ascii="Palatino Linotype" w:hAnsi="Palatino Linotype"/>
        </w:rPr>
        <w:t xml:space="preserve">There are institutional, operational and technical challenges that must be overcome in order to deploy </w:t>
      </w:r>
      <w:proofErr w:type="spellStart"/>
      <w:r w:rsidRPr="00E43E8C">
        <w:rPr>
          <w:rFonts w:ascii="Palatino Linotype" w:hAnsi="Palatino Linotype"/>
        </w:rPr>
        <w:t>MaaS</w:t>
      </w:r>
      <w:proofErr w:type="spellEnd"/>
      <w:r w:rsidRPr="00E43E8C">
        <w:rPr>
          <w:rFonts w:ascii="Palatino Linotype" w:hAnsi="Palatino Linotype"/>
        </w:rPr>
        <w:t xml:space="preserve"> in the U</w:t>
      </w:r>
      <w:r w:rsidRPr="00100AD9">
        <w:rPr>
          <w:rFonts w:ascii="Palatino Linotype" w:hAnsi="Palatino Linotype"/>
        </w:rPr>
        <w:t>.S.</w:t>
      </w:r>
      <w:r w:rsidR="009918FE">
        <w:rPr>
          <w:rFonts w:ascii="Palatino Linotype" w:hAnsi="Palatino Linotype"/>
        </w:rPr>
        <w:t>, and of course, challenges for the traveler.</w:t>
      </w:r>
      <w:r w:rsidRPr="00100AD9">
        <w:rPr>
          <w:rFonts w:ascii="Palatino Linotype" w:hAnsi="Palatino Linotype"/>
        </w:rPr>
        <w:t xml:space="preserve">  </w:t>
      </w:r>
    </w:p>
    <w:p w:rsidR="001A23A1" w:rsidRPr="00F8179F" w:rsidRDefault="001A23A1" w:rsidP="001A23A1">
      <w:pPr>
        <w:jc w:val="center"/>
        <w:rPr>
          <w:rFonts w:ascii="Calibri" w:hAnsi="Calibri" w:cs="Calibri"/>
          <w:b/>
          <w:color w:val="1F4E79" w:themeColor="accent1" w:themeShade="80"/>
        </w:rPr>
      </w:pPr>
      <w:r w:rsidRPr="00F8179F">
        <w:rPr>
          <w:rFonts w:ascii="Calibri" w:hAnsi="Calibri" w:cs="Calibri"/>
          <w:b/>
          <w:color w:val="1F4E79" w:themeColor="accent1" w:themeShade="80"/>
        </w:rPr>
        <w:t>Overall Challenge</w:t>
      </w:r>
    </w:p>
    <w:p w:rsidR="00100AD9" w:rsidRDefault="003416B0" w:rsidP="00100AD9">
      <w:pPr>
        <w:rPr>
          <w:rFonts w:ascii="Palatino Linotype" w:hAnsi="Palatino Linotype"/>
        </w:rPr>
      </w:pPr>
      <w:r w:rsidRPr="00100AD9">
        <w:rPr>
          <w:rFonts w:ascii="Palatino Linotype" w:hAnsi="Palatino Linotype"/>
        </w:rPr>
        <w:t xml:space="preserve">Before describing these challenges, it is important to understand one </w:t>
      </w:r>
      <w:r w:rsidRPr="001A23A1">
        <w:rPr>
          <w:rFonts w:ascii="Palatino Linotype" w:hAnsi="Palatino Linotype"/>
          <w:b/>
          <w:color w:val="1F4E79" w:themeColor="accent1" w:themeShade="80"/>
        </w:rPr>
        <w:t>overall challenge</w:t>
      </w:r>
      <w:r w:rsidRPr="00100AD9">
        <w:rPr>
          <w:rFonts w:ascii="Palatino Linotype" w:hAnsi="Palatino Linotype"/>
        </w:rPr>
        <w:t xml:space="preserve">.  Typically, </w:t>
      </w:r>
      <w:proofErr w:type="spellStart"/>
      <w:r w:rsidRPr="00100AD9">
        <w:rPr>
          <w:rFonts w:ascii="Palatino Linotype" w:hAnsi="Palatino Linotype"/>
        </w:rPr>
        <w:t>MaaS</w:t>
      </w:r>
      <w:proofErr w:type="spellEnd"/>
      <w:r w:rsidRPr="00100AD9">
        <w:rPr>
          <w:rFonts w:ascii="Palatino Linotype" w:hAnsi="Palatino Linotype"/>
        </w:rPr>
        <w:t xml:space="preserve"> is being deployed in major urban areas that already have significant transit systems.  </w:t>
      </w:r>
      <w:r w:rsidR="00100AD9" w:rsidRPr="00100AD9">
        <w:rPr>
          <w:rFonts w:ascii="Palatino Linotype" w:hAnsi="Palatino Linotype"/>
        </w:rPr>
        <w:t xml:space="preserve">In the U.S., the majority of the country is in rural and small urban areas.  Having less transportation alternatives, less funding and less technology infrastructure, implementing </w:t>
      </w:r>
      <w:proofErr w:type="spellStart"/>
      <w:r w:rsidR="00100AD9" w:rsidRPr="00100AD9">
        <w:rPr>
          <w:rFonts w:ascii="Palatino Linotype" w:hAnsi="Palatino Linotype"/>
        </w:rPr>
        <w:t>MaaS</w:t>
      </w:r>
      <w:proofErr w:type="spellEnd"/>
      <w:r w:rsidR="00100AD9" w:rsidRPr="00100AD9">
        <w:rPr>
          <w:rFonts w:ascii="Palatino Linotype" w:hAnsi="Palatino Linotype"/>
        </w:rPr>
        <w:t xml:space="preserve"> in these areas is challenging.  However, one </w:t>
      </w:r>
      <w:proofErr w:type="spellStart"/>
      <w:r w:rsidR="00100AD9" w:rsidRPr="00100AD9">
        <w:rPr>
          <w:rFonts w:ascii="Palatino Linotype" w:hAnsi="Palatino Linotype"/>
        </w:rPr>
        <w:t>MaaS</w:t>
      </w:r>
      <w:proofErr w:type="spellEnd"/>
      <w:r w:rsidR="00100AD9" w:rsidRPr="00100AD9">
        <w:rPr>
          <w:rFonts w:ascii="Palatino Linotype" w:hAnsi="Palatino Linotype"/>
        </w:rPr>
        <w:t xml:space="preserve"> that is being developed for these types of areas in the U.S., focusing on mobility for transportation disadvantaged individuals, is described later in this paper.</w:t>
      </w:r>
    </w:p>
    <w:p w:rsidR="001A23A1" w:rsidRPr="00F8179F" w:rsidRDefault="001A23A1" w:rsidP="001A23A1">
      <w:pPr>
        <w:jc w:val="center"/>
        <w:rPr>
          <w:rFonts w:ascii="Calibri" w:hAnsi="Calibri" w:cs="Calibri"/>
        </w:rPr>
      </w:pPr>
      <w:r w:rsidRPr="00F8179F">
        <w:rPr>
          <w:rFonts w:ascii="Calibri" w:hAnsi="Calibri" w:cs="Calibri"/>
          <w:b/>
          <w:color w:val="1F4E79" w:themeColor="accent1" w:themeShade="80"/>
        </w:rPr>
        <w:t>Challenges for the Traveler</w:t>
      </w:r>
    </w:p>
    <w:p w:rsidR="001A23A1" w:rsidRPr="000961B0" w:rsidRDefault="001A23A1" w:rsidP="001A23A1">
      <w:pPr>
        <w:rPr>
          <w:rFonts w:ascii="Palatino Linotype" w:hAnsi="Palatino Linotype" w:cstheme="minorHAnsi"/>
          <w:b/>
        </w:rPr>
      </w:pPr>
      <w:r>
        <w:rPr>
          <w:rFonts w:ascii="Palatino Linotype" w:hAnsi="Palatino Linotype" w:cstheme="minorHAnsi"/>
        </w:rPr>
        <w:t>F</w:t>
      </w:r>
      <w:r w:rsidRPr="00100AD9">
        <w:rPr>
          <w:rFonts w:ascii="Palatino Linotype" w:hAnsi="Palatino Linotype" w:cstheme="minorHAnsi"/>
        </w:rPr>
        <w:t>rom a</w:t>
      </w:r>
      <w:r w:rsidRPr="00100AD9">
        <w:rPr>
          <w:rFonts w:ascii="Palatino Linotype" w:hAnsi="Palatino Linotype" w:cstheme="minorHAnsi"/>
          <w:b/>
        </w:rPr>
        <w:t xml:space="preserve"> </w:t>
      </w:r>
      <w:r w:rsidRPr="00100AD9">
        <w:rPr>
          <w:rFonts w:ascii="Palatino Linotype" w:hAnsi="Palatino Linotype" w:cstheme="minorHAnsi"/>
          <w:b/>
          <w:color w:val="1F4E79" w:themeColor="accent1" w:themeShade="80"/>
        </w:rPr>
        <w:t>traveler’s perspective</w:t>
      </w:r>
      <w:r w:rsidRPr="000961B0">
        <w:rPr>
          <w:rFonts w:ascii="Palatino Linotype" w:hAnsi="Palatino Linotype" w:cstheme="minorHAnsi"/>
          <w:b/>
        </w:rPr>
        <w:t xml:space="preserve">, </w:t>
      </w:r>
      <w:r w:rsidRPr="00100AD9">
        <w:rPr>
          <w:rFonts w:ascii="Palatino Linotype" w:hAnsi="Palatino Linotype" w:cstheme="minorHAnsi"/>
        </w:rPr>
        <w:t xml:space="preserve">the challenges associated with participating in a </w:t>
      </w:r>
      <w:proofErr w:type="spellStart"/>
      <w:r w:rsidRPr="00100AD9">
        <w:rPr>
          <w:rFonts w:ascii="Palatino Linotype" w:hAnsi="Palatino Linotype" w:cstheme="minorHAnsi"/>
        </w:rPr>
        <w:t>MaaS</w:t>
      </w:r>
      <w:proofErr w:type="spellEnd"/>
      <w:r w:rsidRPr="00100AD9">
        <w:rPr>
          <w:rFonts w:ascii="Palatino Linotype" w:hAnsi="Palatino Linotype" w:cstheme="minorHAnsi"/>
        </w:rPr>
        <w:t xml:space="preserve"> scheme include the following:</w:t>
      </w:r>
    </w:p>
    <w:p w:rsidR="001A23A1" w:rsidRPr="000961B0" w:rsidRDefault="001A23A1" w:rsidP="001A23A1">
      <w:pPr>
        <w:numPr>
          <w:ilvl w:val="0"/>
          <w:numId w:val="1"/>
        </w:numPr>
        <w:rPr>
          <w:rFonts w:ascii="Palatino Linotype" w:hAnsi="Palatino Linotype" w:cstheme="minorHAnsi"/>
        </w:rPr>
      </w:pPr>
      <w:r w:rsidRPr="000961B0">
        <w:rPr>
          <w:rFonts w:ascii="Palatino Linotype" w:hAnsi="Palatino Linotype" w:cstheme="minorHAnsi"/>
        </w:rPr>
        <w:t>Access to more information with which they can make more informed choices</w:t>
      </w:r>
    </w:p>
    <w:p w:rsidR="001A23A1" w:rsidRPr="000961B0" w:rsidRDefault="001A23A1" w:rsidP="001A23A1">
      <w:pPr>
        <w:numPr>
          <w:ilvl w:val="0"/>
          <w:numId w:val="1"/>
        </w:numPr>
        <w:rPr>
          <w:rFonts w:ascii="Palatino Linotype" w:hAnsi="Palatino Linotype" w:cstheme="minorHAnsi"/>
        </w:rPr>
      </w:pPr>
      <w:r w:rsidRPr="000961B0">
        <w:rPr>
          <w:rFonts w:ascii="Palatino Linotype" w:hAnsi="Palatino Linotype" w:cstheme="minorHAnsi"/>
        </w:rPr>
        <w:t>Helping travelers make trips that they may not have made in the past</w:t>
      </w:r>
    </w:p>
    <w:p w:rsidR="001A23A1" w:rsidRPr="000961B0" w:rsidRDefault="001A23A1" w:rsidP="001A23A1">
      <w:pPr>
        <w:numPr>
          <w:ilvl w:val="0"/>
          <w:numId w:val="1"/>
        </w:numPr>
        <w:rPr>
          <w:rFonts w:ascii="Palatino Linotype" w:hAnsi="Palatino Linotype" w:cstheme="minorHAnsi"/>
        </w:rPr>
      </w:pPr>
      <w:r w:rsidRPr="000961B0">
        <w:rPr>
          <w:rFonts w:ascii="Palatino Linotype" w:hAnsi="Palatino Linotype" w:cstheme="minorHAnsi"/>
        </w:rPr>
        <w:lastRenderedPageBreak/>
        <w:t xml:space="preserve">Ensuring the accessibility of transportation services offered by the </w:t>
      </w:r>
      <w:proofErr w:type="spellStart"/>
      <w:r w:rsidRPr="000961B0">
        <w:rPr>
          <w:rFonts w:ascii="Palatino Linotype" w:hAnsi="Palatino Linotype" w:cstheme="minorHAnsi"/>
        </w:rPr>
        <w:t>MaaS</w:t>
      </w:r>
      <w:proofErr w:type="spellEnd"/>
      <w:r w:rsidRPr="000961B0">
        <w:rPr>
          <w:rFonts w:ascii="Palatino Linotype" w:hAnsi="Palatino Linotype" w:cstheme="minorHAnsi"/>
        </w:rPr>
        <w:t xml:space="preserve"> system, including those made by older adults and people with disabilities </w:t>
      </w:r>
    </w:p>
    <w:p w:rsidR="001A23A1" w:rsidRPr="000961B0" w:rsidRDefault="001A23A1" w:rsidP="001A23A1">
      <w:pPr>
        <w:numPr>
          <w:ilvl w:val="0"/>
          <w:numId w:val="1"/>
        </w:numPr>
        <w:rPr>
          <w:rFonts w:ascii="Palatino Linotype" w:hAnsi="Palatino Linotype" w:cstheme="minorHAnsi"/>
        </w:rPr>
      </w:pPr>
      <w:r w:rsidRPr="000961B0">
        <w:rPr>
          <w:rFonts w:ascii="Palatino Linotype" w:hAnsi="Palatino Linotype" w:cstheme="minorHAnsi"/>
        </w:rPr>
        <w:t>The potential decline or demise of taxi companies (and increase in TNCs) in places where low-income, people with disabilities, and older adults rely on taxis</w:t>
      </w:r>
    </w:p>
    <w:p w:rsidR="000961B0" w:rsidRPr="0044774C" w:rsidRDefault="00100AD9" w:rsidP="00100AD9">
      <w:pPr>
        <w:jc w:val="center"/>
        <w:rPr>
          <w:rFonts w:ascii="Calibri" w:hAnsi="Calibri" w:cs="Calibri"/>
          <w:b/>
          <w:color w:val="1F4E79" w:themeColor="accent1" w:themeShade="80"/>
        </w:rPr>
      </w:pPr>
      <w:r w:rsidRPr="0044774C">
        <w:rPr>
          <w:rFonts w:ascii="Calibri" w:hAnsi="Calibri" w:cs="Calibri"/>
          <w:b/>
          <w:color w:val="1F4E79" w:themeColor="accent1" w:themeShade="80"/>
        </w:rPr>
        <w:t>Institutional</w:t>
      </w:r>
      <w:r w:rsidR="001A23A1" w:rsidRPr="0044774C">
        <w:rPr>
          <w:rFonts w:ascii="Calibri" w:hAnsi="Calibri" w:cs="Calibri"/>
          <w:b/>
          <w:color w:val="1F4E79" w:themeColor="accent1" w:themeShade="80"/>
        </w:rPr>
        <w:t xml:space="preserve"> Challenges </w:t>
      </w:r>
    </w:p>
    <w:p w:rsidR="00100AD9" w:rsidRPr="00E43E8C" w:rsidRDefault="00C55D14" w:rsidP="00100AD9">
      <w:pPr>
        <w:rPr>
          <w:rFonts w:ascii="Palatino Linotype" w:hAnsi="Palatino Linotype"/>
        </w:rPr>
      </w:pPr>
      <w:r w:rsidRPr="000961B0">
        <w:rPr>
          <w:rFonts w:ascii="Palatino Linotype" w:hAnsi="Palatino Linotype" w:cstheme="minorHAnsi"/>
        </w:rPr>
        <w:t xml:space="preserve">From the </w:t>
      </w:r>
      <w:r w:rsidRPr="00100AD9">
        <w:rPr>
          <w:rFonts w:ascii="Palatino Linotype" w:hAnsi="Palatino Linotype" w:cstheme="minorHAnsi"/>
          <w:b/>
          <w:color w:val="1F4E79" w:themeColor="accent1" w:themeShade="80"/>
        </w:rPr>
        <w:t>institutional perspective</w:t>
      </w:r>
      <w:r w:rsidRPr="000961B0">
        <w:rPr>
          <w:rFonts w:ascii="Palatino Linotype" w:hAnsi="Palatino Linotype" w:cstheme="minorHAnsi"/>
        </w:rPr>
        <w:t xml:space="preserve">, often, transportation organizations have not worked together or coordinated services before. This could present a challenge in that a </w:t>
      </w:r>
      <w:proofErr w:type="spellStart"/>
      <w:r w:rsidRPr="000961B0">
        <w:rPr>
          <w:rFonts w:ascii="Palatino Linotype" w:hAnsi="Palatino Linotype" w:cstheme="minorHAnsi"/>
        </w:rPr>
        <w:t>MaaS</w:t>
      </w:r>
      <w:proofErr w:type="spellEnd"/>
      <w:r w:rsidRPr="000961B0">
        <w:rPr>
          <w:rFonts w:ascii="Palatino Linotype" w:hAnsi="Palatino Linotype" w:cstheme="minorHAnsi"/>
        </w:rPr>
        <w:t xml:space="preserve"> scheme assumes some cooperation among service providers and the </w:t>
      </w:r>
      <w:proofErr w:type="spellStart"/>
      <w:r w:rsidRPr="000961B0">
        <w:rPr>
          <w:rFonts w:ascii="Palatino Linotype" w:hAnsi="Palatino Linotype" w:cstheme="minorHAnsi"/>
        </w:rPr>
        <w:t>MaaS</w:t>
      </w:r>
      <w:proofErr w:type="spellEnd"/>
      <w:r w:rsidRPr="000961B0">
        <w:rPr>
          <w:rFonts w:ascii="Palatino Linotype" w:hAnsi="Palatino Linotype" w:cstheme="minorHAnsi"/>
        </w:rPr>
        <w:t xml:space="preserve"> operator. Also, institutions participating in a </w:t>
      </w:r>
      <w:proofErr w:type="spellStart"/>
      <w:r w:rsidRPr="000961B0">
        <w:rPr>
          <w:rFonts w:ascii="Palatino Linotype" w:hAnsi="Palatino Linotype" w:cstheme="minorHAnsi"/>
        </w:rPr>
        <w:t>MaaS</w:t>
      </w:r>
      <w:proofErr w:type="spellEnd"/>
      <w:r w:rsidRPr="000961B0">
        <w:rPr>
          <w:rFonts w:ascii="Palatino Linotype" w:hAnsi="Palatino Linotype" w:cstheme="minorHAnsi"/>
        </w:rPr>
        <w:t xml:space="preserve"> scheme may need to conduct business in different ways, perhaps requiring reorganization of services, operations, staff or customer service.  This reorganization may include the development of new tools for operations and customer service staff.  Further, application vendors will need to provide open solutions and share information with their competitors.</w:t>
      </w:r>
      <w:r w:rsidRPr="000961B0">
        <w:rPr>
          <w:rFonts w:ascii="Palatino Linotype" w:hAnsi="Palatino Linotype" w:cstheme="minorHAnsi"/>
          <w:noProof/>
          <w:szCs w:val="24"/>
        </w:rPr>
        <w:t xml:space="preserve"> </w:t>
      </w:r>
      <w:r w:rsidR="00100AD9">
        <w:rPr>
          <w:rFonts w:ascii="Palatino Linotype" w:hAnsi="Palatino Linotype" w:cstheme="minorHAnsi"/>
          <w:noProof/>
          <w:szCs w:val="24"/>
        </w:rPr>
        <w:t xml:space="preserve"> </w:t>
      </w:r>
      <w:r w:rsidR="00100AD9" w:rsidRPr="00100AD9">
        <w:rPr>
          <w:rFonts w:ascii="Palatino Linotype" w:hAnsi="Palatino Linotype"/>
          <w:b/>
        </w:rPr>
        <w:t>One last, and perhaps the most significant institutional challenge</w:t>
      </w:r>
      <w:r w:rsidR="00100AD9" w:rsidRPr="00E43E8C">
        <w:rPr>
          <w:rFonts w:ascii="Palatino Linotype" w:hAnsi="Palatino Linotype"/>
        </w:rPr>
        <w:t xml:space="preserve">, is which organization will actually operate a </w:t>
      </w:r>
      <w:proofErr w:type="spellStart"/>
      <w:r w:rsidR="00100AD9" w:rsidRPr="00E43E8C">
        <w:rPr>
          <w:rFonts w:ascii="Palatino Linotype" w:hAnsi="Palatino Linotype"/>
        </w:rPr>
        <w:t>MaaS</w:t>
      </w:r>
      <w:proofErr w:type="spellEnd"/>
      <w:r w:rsidR="00100AD9" w:rsidRPr="00E43E8C">
        <w:rPr>
          <w:rFonts w:ascii="Palatino Linotype" w:hAnsi="Palatino Linotype"/>
        </w:rPr>
        <w:t xml:space="preserve"> scheme.  This challenge is being faced in Europe as well - current </w:t>
      </w:r>
      <w:proofErr w:type="spellStart"/>
      <w:r w:rsidR="00100AD9" w:rsidRPr="00E43E8C">
        <w:rPr>
          <w:rFonts w:ascii="Palatino Linotype" w:hAnsi="Palatino Linotype"/>
        </w:rPr>
        <w:t>MaaS</w:t>
      </w:r>
      <w:proofErr w:type="spellEnd"/>
      <w:r w:rsidR="00100AD9" w:rsidRPr="00E43E8C">
        <w:rPr>
          <w:rFonts w:ascii="Palatino Linotype" w:hAnsi="Palatino Linotype"/>
        </w:rPr>
        <w:t xml:space="preserve"> schemes are being operated by private companies, transportation service providers or public agencies.</w:t>
      </w:r>
    </w:p>
    <w:p w:rsidR="00100AD9" w:rsidRPr="00E43E8C" w:rsidRDefault="00100AD9" w:rsidP="00100AD9">
      <w:pPr>
        <w:rPr>
          <w:rFonts w:ascii="Palatino Linotype" w:hAnsi="Palatino Linotype"/>
        </w:rPr>
      </w:pPr>
      <w:r w:rsidRPr="00E43E8C">
        <w:rPr>
          <w:rFonts w:ascii="Palatino Linotype" w:hAnsi="Palatino Linotype"/>
        </w:rPr>
        <w:t xml:space="preserve">Other institutional challenges include obtaining the financing necessary for </w:t>
      </w:r>
      <w:proofErr w:type="spellStart"/>
      <w:r w:rsidRPr="00E43E8C">
        <w:rPr>
          <w:rFonts w:ascii="Palatino Linotype" w:hAnsi="Palatino Linotype"/>
        </w:rPr>
        <w:t>MaaS</w:t>
      </w:r>
      <w:proofErr w:type="spellEnd"/>
      <w:r w:rsidRPr="00E43E8C">
        <w:rPr>
          <w:rFonts w:ascii="Palatino Linotype" w:hAnsi="Palatino Linotype"/>
        </w:rPr>
        <w:t xml:space="preserve"> technology procurement, implementation, and on-going operations and maintenance, and the lack of technology experience in organizations participating in </w:t>
      </w:r>
      <w:proofErr w:type="spellStart"/>
      <w:r w:rsidRPr="00E43E8C">
        <w:rPr>
          <w:rFonts w:ascii="Palatino Linotype" w:hAnsi="Palatino Linotype"/>
        </w:rPr>
        <w:t>MaaS</w:t>
      </w:r>
      <w:proofErr w:type="spellEnd"/>
      <w:r w:rsidRPr="00E43E8C">
        <w:rPr>
          <w:rFonts w:ascii="Palatino Linotype" w:hAnsi="Palatino Linotype"/>
        </w:rPr>
        <w:t>.</w:t>
      </w:r>
    </w:p>
    <w:p w:rsidR="00100AD9" w:rsidRPr="0044774C" w:rsidRDefault="00100AD9" w:rsidP="00100AD9">
      <w:pPr>
        <w:jc w:val="center"/>
        <w:rPr>
          <w:rFonts w:ascii="Calibri" w:hAnsi="Calibri" w:cs="Calibri"/>
          <w:b/>
          <w:color w:val="1F4E79" w:themeColor="accent1" w:themeShade="80"/>
        </w:rPr>
      </w:pPr>
      <w:r w:rsidRPr="0044774C">
        <w:rPr>
          <w:rFonts w:ascii="Calibri" w:hAnsi="Calibri" w:cs="Calibri"/>
          <w:b/>
          <w:color w:val="1F4E79" w:themeColor="accent1" w:themeShade="80"/>
        </w:rPr>
        <w:t>Operational</w:t>
      </w:r>
      <w:r w:rsidR="001A23A1" w:rsidRPr="0044774C">
        <w:rPr>
          <w:rFonts w:ascii="Calibri" w:hAnsi="Calibri" w:cs="Calibri"/>
          <w:b/>
          <w:color w:val="1F4E79" w:themeColor="accent1" w:themeShade="80"/>
        </w:rPr>
        <w:t xml:space="preserve"> Challenges </w:t>
      </w:r>
    </w:p>
    <w:p w:rsidR="003416B0" w:rsidRDefault="003416B0" w:rsidP="00A446F0">
      <w:pPr>
        <w:rPr>
          <w:rFonts w:ascii="Palatino Linotype" w:hAnsi="Palatino Linotype"/>
        </w:rPr>
      </w:pPr>
      <w:r w:rsidRPr="00E43E8C">
        <w:rPr>
          <w:rFonts w:ascii="Palatino Linotype" w:hAnsi="Palatino Linotype"/>
        </w:rPr>
        <w:t xml:space="preserve">In terms of </w:t>
      </w:r>
      <w:r w:rsidRPr="00100AD9">
        <w:rPr>
          <w:rFonts w:ascii="Palatino Linotype" w:hAnsi="Palatino Linotype"/>
          <w:b/>
          <w:color w:val="1F4E79" w:themeColor="accent1" w:themeShade="80"/>
        </w:rPr>
        <w:t>operational challenges</w:t>
      </w:r>
      <w:r w:rsidRPr="00E43E8C">
        <w:rPr>
          <w:rFonts w:ascii="Palatino Linotype" w:hAnsi="Palatino Linotype"/>
        </w:rPr>
        <w:t xml:space="preserve">, many transit agencies operate independently and may not coordinate their services with other providers.  Thus, participation in </w:t>
      </w:r>
      <w:proofErr w:type="spellStart"/>
      <w:r w:rsidRPr="00E43E8C">
        <w:rPr>
          <w:rFonts w:ascii="Palatino Linotype" w:hAnsi="Palatino Linotype"/>
        </w:rPr>
        <w:t>MaaS</w:t>
      </w:r>
      <w:proofErr w:type="spellEnd"/>
      <w:r w:rsidRPr="00E43E8C">
        <w:rPr>
          <w:rFonts w:ascii="Palatino Linotype" w:hAnsi="Palatino Linotype"/>
        </w:rPr>
        <w:t xml:space="preserve"> may require changes not only in the way agencies schedule and operate their services, but also in the role of each agency in the overall transportation network and </w:t>
      </w:r>
      <w:proofErr w:type="spellStart"/>
      <w:r w:rsidRPr="00E43E8C">
        <w:rPr>
          <w:rFonts w:ascii="Palatino Linotype" w:hAnsi="Palatino Linotype"/>
        </w:rPr>
        <w:t>MaaS</w:t>
      </w:r>
      <w:proofErr w:type="spellEnd"/>
      <w:r w:rsidRPr="00E43E8C">
        <w:rPr>
          <w:rFonts w:ascii="Palatino Linotype" w:hAnsi="Palatino Linotype"/>
        </w:rPr>
        <w:t xml:space="preserve"> scheme.  Further, different governmental and regulatory agencies currently provide transportation services under an array of policies and objectives while trying to satisfy travelers’ needs simultaneously.  Other operational challenges include addressing the changes that will be caused by the deployment of </w:t>
      </w:r>
      <w:proofErr w:type="spellStart"/>
      <w:r w:rsidRPr="00E43E8C">
        <w:rPr>
          <w:rFonts w:ascii="Palatino Linotype" w:hAnsi="Palatino Linotype"/>
        </w:rPr>
        <w:t>MaaS</w:t>
      </w:r>
      <w:proofErr w:type="spellEnd"/>
      <w:r w:rsidRPr="00E43E8C">
        <w:rPr>
          <w:rFonts w:ascii="Palatino Linotype" w:hAnsi="Palatino Linotype"/>
        </w:rPr>
        <w:t>.</w:t>
      </w:r>
    </w:p>
    <w:p w:rsidR="00100AD9" w:rsidRPr="0044774C" w:rsidRDefault="00100AD9" w:rsidP="00100AD9">
      <w:pPr>
        <w:jc w:val="center"/>
        <w:rPr>
          <w:rFonts w:ascii="Calibri" w:hAnsi="Calibri" w:cs="Calibri"/>
          <w:b/>
          <w:color w:val="1F4E79" w:themeColor="accent1" w:themeShade="80"/>
        </w:rPr>
      </w:pPr>
      <w:r w:rsidRPr="0044774C">
        <w:rPr>
          <w:rFonts w:ascii="Calibri" w:hAnsi="Calibri" w:cs="Calibri"/>
          <w:b/>
          <w:color w:val="1F4E79" w:themeColor="accent1" w:themeShade="80"/>
        </w:rPr>
        <w:t>Technical</w:t>
      </w:r>
      <w:r w:rsidR="001A23A1" w:rsidRPr="0044774C">
        <w:rPr>
          <w:rFonts w:ascii="Calibri" w:hAnsi="Calibri" w:cs="Calibri"/>
          <w:b/>
          <w:color w:val="1F4E79" w:themeColor="accent1" w:themeShade="80"/>
        </w:rPr>
        <w:t xml:space="preserve"> Challenges</w:t>
      </w:r>
    </w:p>
    <w:p w:rsidR="003416B0" w:rsidRPr="00E43E8C" w:rsidRDefault="003416B0" w:rsidP="006C030E">
      <w:pPr>
        <w:rPr>
          <w:rFonts w:ascii="Palatino Linotype" w:hAnsi="Palatino Linotype"/>
        </w:rPr>
      </w:pPr>
      <w:r w:rsidRPr="00E43E8C">
        <w:rPr>
          <w:rFonts w:ascii="Palatino Linotype" w:hAnsi="Palatino Linotype"/>
        </w:rPr>
        <w:t xml:space="preserve">While </w:t>
      </w:r>
      <w:r w:rsidRPr="00100AD9">
        <w:rPr>
          <w:rFonts w:ascii="Palatino Linotype" w:hAnsi="Palatino Linotype"/>
          <w:b/>
          <w:color w:val="1F4E79" w:themeColor="accent1" w:themeShade="80"/>
        </w:rPr>
        <w:t>technical challenges</w:t>
      </w:r>
      <w:r w:rsidRPr="00100AD9">
        <w:rPr>
          <w:rFonts w:ascii="Palatino Linotype" w:hAnsi="Palatino Linotype"/>
          <w:color w:val="1F4E79" w:themeColor="accent1" w:themeShade="80"/>
        </w:rPr>
        <w:t xml:space="preserve"> </w:t>
      </w:r>
      <w:r w:rsidRPr="00E43E8C">
        <w:rPr>
          <w:rFonts w:ascii="Palatino Linotype" w:hAnsi="Palatino Linotype"/>
        </w:rPr>
        <w:t xml:space="preserve">are often considered easier to overcome than institutional challenges, those associated with </w:t>
      </w:r>
      <w:proofErr w:type="spellStart"/>
      <w:r w:rsidRPr="00E43E8C">
        <w:rPr>
          <w:rFonts w:ascii="Palatino Linotype" w:hAnsi="Palatino Linotype"/>
        </w:rPr>
        <w:t>MaaS</w:t>
      </w:r>
      <w:proofErr w:type="spellEnd"/>
      <w:r w:rsidRPr="00E43E8C">
        <w:rPr>
          <w:rFonts w:ascii="Palatino Linotype" w:hAnsi="Palatino Linotype"/>
        </w:rPr>
        <w:t xml:space="preserve"> implementation could be more difficult to overcome since there are a wide variety of technology-related aspects of </w:t>
      </w:r>
      <w:proofErr w:type="spellStart"/>
      <w:r w:rsidRPr="00E43E8C">
        <w:rPr>
          <w:rFonts w:ascii="Palatino Linotype" w:hAnsi="Palatino Linotype"/>
        </w:rPr>
        <w:t>MaaS</w:t>
      </w:r>
      <w:proofErr w:type="spellEnd"/>
      <w:r w:rsidRPr="00E43E8C">
        <w:rPr>
          <w:rFonts w:ascii="Palatino Linotype" w:hAnsi="Palatino Linotype"/>
        </w:rPr>
        <w:t xml:space="preserve">.  The five major technical challenges that are being considered in U.S. </w:t>
      </w:r>
      <w:proofErr w:type="spellStart"/>
      <w:r w:rsidRPr="00E43E8C">
        <w:rPr>
          <w:rFonts w:ascii="Palatino Linotype" w:hAnsi="Palatino Linotype"/>
        </w:rPr>
        <w:t>MaaS</w:t>
      </w:r>
      <w:proofErr w:type="spellEnd"/>
      <w:r w:rsidRPr="00E43E8C">
        <w:rPr>
          <w:rFonts w:ascii="Palatino Linotype" w:hAnsi="Palatino Linotype"/>
        </w:rPr>
        <w:t xml:space="preserve"> development:</w:t>
      </w:r>
    </w:p>
    <w:p w:rsidR="003416B0" w:rsidRPr="00E43E8C" w:rsidRDefault="003416B0" w:rsidP="00744CF9">
      <w:pPr>
        <w:numPr>
          <w:ilvl w:val="0"/>
          <w:numId w:val="2"/>
        </w:numPr>
        <w:spacing w:after="120"/>
        <w:rPr>
          <w:rFonts w:ascii="Palatino Linotype" w:hAnsi="Palatino Linotype"/>
        </w:rPr>
      </w:pPr>
      <w:r w:rsidRPr="00E43E8C">
        <w:rPr>
          <w:rFonts w:ascii="Palatino Linotype" w:hAnsi="Palatino Linotype"/>
        </w:rPr>
        <w:t>Old, unintelligent</w:t>
      </w:r>
      <w:r w:rsidR="002115BD">
        <w:rPr>
          <w:rFonts w:ascii="Palatino Linotype" w:hAnsi="Palatino Linotype"/>
        </w:rPr>
        <w:t>,</w:t>
      </w:r>
      <w:r w:rsidRPr="00E43E8C">
        <w:rPr>
          <w:rFonts w:ascii="Palatino Linotype" w:hAnsi="Palatino Linotype"/>
        </w:rPr>
        <w:t xml:space="preserve"> or lacking infrastructure in the </w:t>
      </w:r>
      <w:proofErr w:type="spellStart"/>
      <w:r w:rsidRPr="00E43E8C">
        <w:rPr>
          <w:rFonts w:ascii="Palatino Linotype" w:hAnsi="Palatino Linotype"/>
        </w:rPr>
        <w:t>MaaS</w:t>
      </w:r>
      <w:proofErr w:type="spellEnd"/>
      <w:r w:rsidRPr="00E43E8C">
        <w:rPr>
          <w:rFonts w:ascii="Palatino Linotype" w:hAnsi="Palatino Linotype"/>
        </w:rPr>
        <w:t xml:space="preserve"> service area and how to incorporate this into </w:t>
      </w:r>
      <w:proofErr w:type="spellStart"/>
      <w:r w:rsidRPr="00E43E8C">
        <w:rPr>
          <w:rFonts w:ascii="Palatino Linotype" w:hAnsi="Palatino Linotype"/>
        </w:rPr>
        <w:t>MaaS</w:t>
      </w:r>
      <w:proofErr w:type="spellEnd"/>
      <w:r w:rsidRPr="00E43E8C">
        <w:rPr>
          <w:rFonts w:ascii="Palatino Linotype" w:hAnsi="Palatino Linotype"/>
        </w:rPr>
        <w:t xml:space="preserve"> architectures.  Another related challenge is the ability to use or integrate old technologies with new technologies.</w:t>
      </w:r>
    </w:p>
    <w:p w:rsidR="003416B0" w:rsidRPr="00E43E8C" w:rsidRDefault="003416B0" w:rsidP="00744CF9">
      <w:pPr>
        <w:numPr>
          <w:ilvl w:val="0"/>
          <w:numId w:val="2"/>
        </w:numPr>
        <w:spacing w:after="120"/>
        <w:rPr>
          <w:rFonts w:ascii="Palatino Linotype" w:hAnsi="Palatino Linotype"/>
        </w:rPr>
      </w:pPr>
      <w:r w:rsidRPr="00E43E8C">
        <w:rPr>
          <w:rFonts w:ascii="Palatino Linotype" w:hAnsi="Palatino Linotype"/>
        </w:rPr>
        <w:lastRenderedPageBreak/>
        <w:t xml:space="preserve">If </w:t>
      </w:r>
      <w:proofErr w:type="spellStart"/>
      <w:r w:rsidRPr="00E43E8C">
        <w:rPr>
          <w:rFonts w:ascii="Palatino Linotype" w:hAnsi="Palatino Linotype"/>
        </w:rPr>
        <w:t>MaaS</w:t>
      </w:r>
      <w:proofErr w:type="spellEnd"/>
      <w:r w:rsidRPr="00E43E8C">
        <w:rPr>
          <w:rFonts w:ascii="Palatino Linotype" w:hAnsi="Palatino Linotype"/>
        </w:rPr>
        <w:t xml:space="preserve"> technology fails, can </w:t>
      </w:r>
      <w:proofErr w:type="spellStart"/>
      <w:r w:rsidRPr="00E43E8C">
        <w:rPr>
          <w:rFonts w:ascii="Palatino Linotype" w:hAnsi="Palatino Linotype"/>
        </w:rPr>
        <w:t>MaaS</w:t>
      </w:r>
      <w:proofErr w:type="spellEnd"/>
      <w:r w:rsidRPr="00E43E8C">
        <w:rPr>
          <w:rFonts w:ascii="Palatino Linotype" w:hAnsi="Palatino Linotype"/>
        </w:rPr>
        <w:t xml:space="preserve"> functions be performed manually?</w:t>
      </w:r>
    </w:p>
    <w:p w:rsidR="003416B0" w:rsidRPr="003A5EC6" w:rsidRDefault="003416B0" w:rsidP="00744CF9">
      <w:pPr>
        <w:numPr>
          <w:ilvl w:val="0"/>
          <w:numId w:val="2"/>
        </w:numPr>
        <w:spacing w:after="120"/>
        <w:rPr>
          <w:rFonts w:ascii="Palatino Linotype" w:hAnsi="Palatino Linotype"/>
        </w:rPr>
      </w:pPr>
      <w:r w:rsidRPr="003A5EC6">
        <w:rPr>
          <w:rFonts w:ascii="Palatino Linotype" w:hAnsi="Palatino Linotype"/>
        </w:rPr>
        <w:t xml:space="preserve">“Unbanked” travelers, such as those without credit accounts, may not be able to access new </w:t>
      </w:r>
      <w:proofErr w:type="spellStart"/>
      <w:r w:rsidRPr="003A5EC6">
        <w:rPr>
          <w:rFonts w:ascii="Palatino Linotype" w:hAnsi="Palatino Linotype"/>
        </w:rPr>
        <w:t>MaaS</w:t>
      </w:r>
      <w:proofErr w:type="spellEnd"/>
      <w:r w:rsidRPr="003A5EC6">
        <w:rPr>
          <w:rFonts w:ascii="Palatino Linotype" w:hAnsi="Palatino Linotype"/>
        </w:rPr>
        <w:t xml:space="preserve"> services</w:t>
      </w:r>
    </w:p>
    <w:p w:rsidR="003416B0" w:rsidRPr="003A5EC6" w:rsidRDefault="003416B0" w:rsidP="00744CF9">
      <w:pPr>
        <w:numPr>
          <w:ilvl w:val="0"/>
          <w:numId w:val="2"/>
        </w:numPr>
        <w:spacing w:after="120"/>
        <w:rPr>
          <w:rFonts w:ascii="Palatino Linotype" w:hAnsi="Palatino Linotype"/>
        </w:rPr>
      </w:pPr>
      <w:r w:rsidRPr="003A5EC6">
        <w:rPr>
          <w:rFonts w:ascii="Palatino Linotype" w:hAnsi="Palatino Linotype"/>
        </w:rPr>
        <w:t xml:space="preserve">Travelers who do not have mobile devices capable of functions needed to interact with </w:t>
      </w:r>
      <w:proofErr w:type="spellStart"/>
      <w:r w:rsidRPr="003A5EC6">
        <w:rPr>
          <w:rFonts w:ascii="Palatino Linotype" w:hAnsi="Palatino Linotype"/>
        </w:rPr>
        <w:t>MaaS</w:t>
      </w:r>
      <w:proofErr w:type="spellEnd"/>
      <w:r w:rsidRPr="003A5EC6">
        <w:rPr>
          <w:rFonts w:ascii="Palatino Linotype" w:hAnsi="Palatino Linotype"/>
        </w:rPr>
        <w:t xml:space="preserve"> applications</w:t>
      </w:r>
    </w:p>
    <w:p w:rsidR="003416B0" w:rsidRPr="00E43E8C" w:rsidRDefault="003416B0" w:rsidP="00744CF9">
      <w:pPr>
        <w:numPr>
          <w:ilvl w:val="0"/>
          <w:numId w:val="2"/>
        </w:numPr>
        <w:rPr>
          <w:rFonts w:ascii="Palatino Linotype" w:hAnsi="Palatino Linotype"/>
        </w:rPr>
      </w:pPr>
      <w:r w:rsidRPr="003A5EC6">
        <w:rPr>
          <w:rFonts w:ascii="Palatino Linotype" w:hAnsi="Palatino Linotype"/>
        </w:rPr>
        <w:t>Automation of functions that could alienate agency staff and customers.</w:t>
      </w:r>
      <w:r w:rsidRPr="00E43E8C">
        <w:rPr>
          <w:rFonts w:ascii="Palatino Linotype" w:hAnsi="Palatino Linotype"/>
        </w:rPr>
        <w:t xml:space="preserve">  Similarly, the lack of technical guidance for agencies’ staff presents a challenge.</w:t>
      </w:r>
    </w:p>
    <w:p w:rsidR="00100AD9" w:rsidRDefault="00100AD9" w:rsidP="006C030E">
      <w:pPr>
        <w:rPr>
          <w:b/>
          <w:i/>
          <w:color w:val="1F4E79" w:themeColor="accent1" w:themeShade="80"/>
          <w:sz w:val="28"/>
        </w:rPr>
      </w:pPr>
    </w:p>
    <w:p w:rsidR="003416B0" w:rsidRPr="00E43E8C" w:rsidRDefault="003416B0" w:rsidP="006C030E">
      <w:pPr>
        <w:rPr>
          <w:b/>
          <w:i/>
          <w:color w:val="1F4E79" w:themeColor="accent1" w:themeShade="80"/>
          <w:sz w:val="28"/>
        </w:rPr>
      </w:pPr>
      <w:r w:rsidRPr="00E43E8C">
        <w:rPr>
          <w:b/>
          <w:i/>
          <w:color w:val="1F4E79" w:themeColor="accent1" w:themeShade="80"/>
          <w:sz w:val="28"/>
        </w:rPr>
        <w:t>Accessibility Challenges and Opportunities</w:t>
      </w:r>
    </w:p>
    <w:p w:rsidR="00DC57DD" w:rsidRDefault="003416B0" w:rsidP="003A5EC6">
      <w:pPr>
        <w:rPr>
          <w:rFonts w:ascii="Palatino Linotype" w:hAnsi="Palatino Linotype"/>
        </w:rPr>
      </w:pPr>
      <w:r w:rsidRPr="00E43E8C">
        <w:rPr>
          <w:rFonts w:ascii="Palatino Linotype" w:hAnsi="Palatino Linotype"/>
        </w:rPr>
        <w:t xml:space="preserve">In examining the potential for </w:t>
      </w:r>
      <w:proofErr w:type="spellStart"/>
      <w:r w:rsidRPr="00E43E8C">
        <w:rPr>
          <w:rFonts w:ascii="Palatino Linotype" w:hAnsi="Palatino Linotype"/>
        </w:rPr>
        <w:t>MaaS</w:t>
      </w:r>
      <w:proofErr w:type="spellEnd"/>
      <w:r w:rsidRPr="00E43E8C">
        <w:rPr>
          <w:rFonts w:ascii="Palatino Linotype" w:hAnsi="Palatino Linotype"/>
        </w:rPr>
        <w:t xml:space="preserve"> in the U</w:t>
      </w:r>
      <w:r w:rsidR="00C90857">
        <w:rPr>
          <w:rFonts w:ascii="Palatino Linotype" w:hAnsi="Palatino Linotype"/>
        </w:rPr>
        <w:t>.</w:t>
      </w:r>
      <w:r w:rsidRPr="00E43E8C">
        <w:rPr>
          <w:rFonts w:ascii="Palatino Linotype" w:hAnsi="Palatino Linotype"/>
        </w:rPr>
        <w:t>S</w:t>
      </w:r>
      <w:r w:rsidR="00C90857">
        <w:rPr>
          <w:rFonts w:ascii="Palatino Linotype" w:hAnsi="Palatino Linotype"/>
        </w:rPr>
        <w:t>.</w:t>
      </w:r>
      <w:r w:rsidRPr="00E43E8C">
        <w:rPr>
          <w:rFonts w:ascii="Palatino Linotype" w:hAnsi="Palatino Linotype"/>
        </w:rPr>
        <w:t xml:space="preserve"> and accessibility factors of </w:t>
      </w:r>
      <w:proofErr w:type="spellStart"/>
      <w:r w:rsidRPr="00E43E8C">
        <w:rPr>
          <w:rFonts w:ascii="Palatino Linotype" w:hAnsi="Palatino Linotype"/>
        </w:rPr>
        <w:t>MaaS</w:t>
      </w:r>
      <w:proofErr w:type="spellEnd"/>
      <w:r w:rsidRPr="00E43E8C">
        <w:rPr>
          <w:rFonts w:ascii="Palatino Linotype" w:hAnsi="Palatino Linotype"/>
        </w:rPr>
        <w:t xml:space="preserve">, several transportation professionals have discussed how </w:t>
      </w:r>
      <w:proofErr w:type="spellStart"/>
      <w:r w:rsidRPr="00E43E8C">
        <w:rPr>
          <w:rFonts w:ascii="Palatino Linotype" w:hAnsi="Palatino Linotype"/>
        </w:rPr>
        <w:t>MaaS</w:t>
      </w:r>
      <w:proofErr w:type="spellEnd"/>
      <w:r w:rsidRPr="00E43E8C">
        <w:rPr>
          <w:rFonts w:ascii="Palatino Linotype" w:hAnsi="Palatino Linotype"/>
        </w:rPr>
        <w:t xml:space="preserve"> must incorporate features to ensure it can be used by everyone, including</w:t>
      </w:r>
      <w:r w:rsidR="003A5EC6">
        <w:rPr>
          <w:rFonts w:ascii="Palatino Linotype" w:hAnsi="Palatino Linotype"/>
        </w:rPr>
        <w:t xml:space="preserve"> </w:t>
      </w:r>
      <w:r w:rsidRPr="00E43E8C">
        <w:rPr>
          <w:rFonts w:ascii="Palatino Linotype" w:hAnsi="Palatino Linotype"/>
        </w:rPr>
        <w:t xml:space="preserve">older adults, persons with disabilities or low-income individuals.  </w:t>
      </w:r>
    </w:p>
    <w:p w:rsidR="003A5EC6" w:rsidRDefault="003416B0" w:rsidP="003A5EC6">
      <w:pPr>
        <w:rPr>
          <w:rFonts w:ascii="Palatino Linotype" w:hAnsi="Palatino Linotype"/>
        </w:rPr>
      </w:pPr>
      <w:proofErr w:type="spellStart"/>
      <w:r w:rsidRPr="00E43E8C">
        <w:rPr>
          <w:rFonts w:ascii="Palatino Linotype" w:hAnsi="Palatino Linotype"/>
        </w:rPr>
        <w:t>Seleta</w:t>
      </w:r>
      <w:proofErr w:type="spellEnd"/>
      <w:r w:rsidRPr="00E43E8C">
        <w:rPr>
          <w:rFonts w:ascii="Palatino Linotype" w:hAnsi="Palatino Linotype"/>
        </w:rPr>
        <w:t xml:space="preserve"> Reynolds, General Manager for Los Angeles Department of Transportation (LADOT), describes the challenges associated with the future of mobility for older adults, </w:t>
      </w:r>
      <w:r w:rsidR="003A5EC6" w:rsidRPr="00E43E8C">
        <w:rPr>
          <w:rFonts w:ascii="Palatino Linotype" w:hAnsi="Palatino Linotype"/>
        </w:rPr>
        <w:t xml:space="preserve">people with disabilities, and low income individuals as follows. </w:t>
      </w:r>
    </w:p>
    <w:p w:rsidR="003A5EC6" w:rsidRPr="003A5EC6" w:rsidRDefault="003A5EC6" w:rsidP="001A23A1">
      <w:pPr>
        <w:ind w:left="360"/>
        <w:rPr>
          <w:i/>
          <w:color w:val="385623" w:themeColor="accent6" w:themeShade="80"/>
        </w:rPr>
      </w:pPr>
      <w:r w:rsidRPr="003A5EC6">
        <w:rPr>
          <w:i/>
          <w:color w:val="385623" w:themeColor="accent6" w:themeShade="80"/>
        </w:rPr>
        <w:t xml:space="preserve">“In fact, planning for aging is one area with great potential for improvement in LA County. Folks are </w:t>
      </w:r>
      <w:r w:rsidR="00954B4B">
        <w:rPr>
          <w:i/>
          <w:color w:val="385623" w:themeColor="accent6" w:themeShade="80"/>
        </w:rPr>
        <w:t>i</w:t>
      </w:r>
      <w:r w:rsidRPr="003A5EC6">
        <w:rPr>
          <w:i/>
          <w:color w:val="385623" w:themeColor="accent6" w:themeShade="80"/>
        </w:rPr>
        <w:t xml:space="preserve">ncreasingly aging in place, and we have not done a great job preparing for that outcome through land-use planning. We need to make sure that people can get to their medical appointments or to the grocery store and retain their independence. The systems that we have in place to do that now are not where any of us would like for them to be. </w:t>
      </w:r>
    </w:p>
    <w:p w:rsidR="003A5EC6" w:rsidRPr="003A5EC6" w:rsidRDefault="003A5EC6" w:rsidP="001A23A1">
      <w:pPr>
        <w:ind w:left="360"/>
        <w:rPr>
          <w:i/>
          <w:color w:val="385623" w:themeColor="accent6" w:themeShade="80"/>
        </w:rPr>
      </w:pPr>
      <w:r w:rsidRPr="003A5EC6">
        <w:rPr>
          <w:i/>
          <w:color w:val="385623" w:themeColor="accent6" w:themeShade="80"/>
        </w:rPr>
        <w:t>Perhaps we need translators who can work with older adults to help them access new transportation choices. Perhaps we need to create new access points. For example, a lot of older adults may not be comfortable with smart phones, but they are comfortable with a desktop computer; we have to make sure you can call for transportation services from your desktop and not just from your smartphone.</w:t>
      </w:r>
    </w:p>
    <w:p w:rsidR="003416B0" w:rsidRPr="003A5EC6" w:rsidRDefault="003A5EC6" w:rsidP="001A23A1">
      <w:pPr>
        <w:ind w:left="360"/>
        <w:rPr>
          <w:color w:val="385623" w:themeColor="accent6" w:themeShade="80"/>
        </w:rPr>
      </w:pPr>
      <w:r w:rsidRPr="003A5EC6">
        <w:rPr>
          <w:i/>
          <w:color w:val="385623" w:themeColor="accent6" w:themeShade="80"/>
        </w:rPr>
        <w:t>These are the kinds of things that we have to start thinking about now to ensure that we don’t turn around one day and find ourselves totally unprepared. We have to know that we’ve been slowly but surely building toward this future all along.”</w:t>
      </w:r>
      <w:r w:rsidRPr="003A5EC6">
        <w:rPr>
          <w:rStyle w:val="EndnoteReference"/>
          <w:rFonts w:ascii="Palatino Linotype" w:hAnsi="Palatino Linotype"/>
          <w:i/>
          <w:color w:val="385623" w:themeColor="accent6" w:themeShade="80"/>
        </w:rPr>
        <w:t xml:space="preserve"> </w:t>
      </w:r>
      <w:r w:rsidRPr="003A5EC6">
        <w:rPr>
          <w:rStyle w:val="EndnoteReference"/>
          <w:rFonts w:ascii="Palatino Linotype" w:hAnsi="Palatino Linotype"/>
          <w:i/>
          <w:color w:val="385623" w:themeColor="accent6" w:themeShade="80"/>
        </w:rPr>
        <w:endnoteReference w:id="7"/>
      </w:r>
    </w:p>
    <w:p w:rsidR="003416B0" w:rsidRPr="00E43E8C" w:rsidRDefault="003416B0" w:rsidP="008F291B">
      <w:pPr>
        <w:rPr>
          <w:rFonts w:ascii="Palatino Linotype" w:hAnsi="Palatino Linotype"/>
        </w:rPr>
      </w:pPr>
      <w:r w:rsidRPr="00E43E8C">
        <w:rPr>
          <w:rFonts w:ascii="Palatino Linotype" w:hAnsi="Palatino Linotype"/>
        </w:rPr>
        <w:t xml:space="preserve">Greg Lindsay, a Senior Fellow with the New Cities Foundation, describes how public transit authorities “can transform themselves to tackle the changing mobility needs of city-dwellers and in the face of technology-driven disruption” such as </w:t>
      </w:r>
      <w:proofErr w:type="spellStart"/>
      <w:r w:rsidRPr="00E43E8C">
        <w:rPr>
          <w:rFonts w:ascii="Palatino Linotype" w:hAnsi="Palatino Linotype"/>
        </w:rPr>
        <w:t>MaaS</w:t>
      </w:r>
      <w:proofErr w:type="spellEnd"/>
      <w:r w:rsidRPr="00E43E8C">
        <w:rPr>
          <w:rFonts w:ascii="Palatino Linotype" w:hAnsi="Palatino Linotype"/>
        </w:rPr>
        <w:t>.  One longer-term strategy is “</w:t>
      </w:r>
      <w:r w:rsidRPr="00E43E8C">
        <w:rPr>
          <w:rFonts w:ascii="Palatino Linotype" w:hAnsi="Palatino Linotype" w:cs="Calibri"/>
        </w:rPr>
        <w:t>Embrace connected mobility while bridging the digital divide.</w:t>
      </w:r>
      <w:r w:rsidRPr="00E43E8C">
        <w:rPr>
          <w:rFonts w:ascii="Palatino Linotype" w:hAnsi="Palatino Linotype"/>
        </w:rPr>
        <w:t xml:space="preserve"> Smartphones are not, in fact, ubiquitous. Neither are credit cards or bank accounts. Transit agencies must continue to guarantee access for the most vulnerable, whether that means trip-planning kiosks at stations, </w:t>
      </w:r>
      <w:r w:rsidRPr="00E43E8C">
        <w:rPr>
          <w:rFonts w:ascii="Palatino Linotype" w:hAnsi="Palatino Linotype"/>
        </w:rPr>
        <w:lastRenderedPageBreak/>
        <w:t>basic fare cards or tickets with QR codes, and consolidated call centers for users without phones.”</w:t>
      </w:r>
      <w:r w:rsidRPr="00E43E8C">
        <w:rPr>
          <w:rStyle w:val="EndnoteReference"/>
          <w:rFonts w:ascii="Palatino Linotype" w:hAnsi="Palatino Linotype"/>
        </w:rPr>
        <w:endnoteReference w:id="8"/>
      </w:r>
      <w:r w:rsidRPr="00E43E8C">
        <w:rPr>
          <w:rFonts w:ascii="Palatino Linotype" w:hAnsi="Palatino Linotype"/>
        </w:rPr>
        <w:t xml:space="preserve"> “Even Uber has begun taking requests by SMS message and by phone.”</w:t>
      </w:r>
      <w:r w:rsidRPr="00E43E8C">
        <w:rPr>
          <w:rStyle w:val="EndnoteReference"/>
          <w:rFonts w:ascii="Palatino Linotype" w:hAnsi="Palatino Linotype"/>
        </w:rPr>
        <w:endnoteReference w:id="9"/>
      </w:r>
    </w:p>
    <w:p w:rsidR="003416B0" w:rsidRDefault="003416B0" w:rsidP="008F291B">
      <w:pPr>
        <w:rPr>
          <w:rFonts w:ascii="Palatino Linotype" w:hAnsi="Palatino Linotype"/>
        </w:rPr>
      </w:pPr>
      <w:r w:rsidRPr="001A23A1">
        <w:rPr>
          <w:rFonts w:ascii="Palatino Linotype" w:hAnsi="Palatino Linotype"/>
          <w:b/>
          <w:color w:val="1F4E79" w:themeColor="accent1" w:themeShade="80"/>
        </w:rPr>
        <w:t>Two communities</w:t>
      </w:r>
      <w:r w:rsidRPr="001A23A1">
        <w:rPr>
          <w:rFonts w:ascii="Palatino Linotype" w:hAnsi="Palatino Linotype"/>
          <w:color w:val="1F4E79" w:themeColor="accent1" w:themeShade="80"/>
        </w:rPr>
        <w:t xml:space="preserve"> </w:t>
      </w:r>
      <w:r w:rsidRPr="00E43E8C">
        <w:rPr>
          <w:rFonts w:ascii="Palatino Linotype" w:hAnsi="Palatino Linotype"/>
        </w:rPr>
        <w:t xml:space="preserve">– one in the United States, the other in the United Kingdom – are currently grappling with the accessibility challenges, opportunities and potential solutions related to </w:t>
      </w:r>
      <w:proofErr w:type="spellStart"/>
      <w:r w:rsidRPr="00E43E8C">
        <w:rPr>
          <w:rFonts w:ascii="Palatino Linotype" w:hAnsi="Palatino Linotype"/>
        </w:rPr>
        <w:t>MaaS</w:t>
      </w:r>
      <w:proofErr w:type="spellEnd"/>
      <w:r w:rsidRPr="00E43E8C">
        <w:rPr>
          <w:rFonts w:ascii="Palatino Linotype" w:hAnsi="Palatino Linotype"/>
        </w:rPr>
        <w:t xml:space="preserve">. </w:t>
      </w:r>
    </w:p>
    <w:p w:rsidR="001A23A1" w:rsidRPr="0044774C" w:rsidRDefault="001A23A1" w:rsidP="001A23A1">
      <w:pPr>
        <w:jc w:val="center"/>
        <w:rPr>
          <w:rFonts w:ascii="Calibri" w:hAnsi="Calibri" w:cs="Calibri"/>
          <w:b/>
          <w:color w:val="1F4E79" w:themeColor="accent1" w:themeShade="80"/>
        </w:rPr>
      </w:pPr>
      <w:r w:rsidRPr="0044774C">
        <w:rPr>
          <w:rFonts w:ascii="Calibri" w:hAnsi="Calibri" w:cs="Calibri"/>
          <w:b/>
          <w:color w:val="1F4E79" w:themeColor="accent1" w:themeShade="80"/>
        </w:rPr>
        <w:t>Tompkins County, NY</w:t>
      </w:r>
    </w:p>
    <w:p w:rsidR="003416B0" w:rsidRPr="00E43E8C" w:rsidRDefault="003416B0" w:rsidP="00B17710">
      <w:pPr>
        <w:rPr>
          <w:rFonts w:ascii="Palatino Linotype" w:hAnsi="Palatino Linotype"/>
        </w:rPr>
      </w:pPr>
      <w:r w:rsidRPr="00E43E8C">
        <w:rPr>
          <w:rFonts w:ascii="Palatino Linotype" w:hAnsi="Palatino Linotype"/>
        </w:rPr>
        <w:t xml:space="preserve">Perhaps the most forward thinking about accessible </w:t>
      </w:r>
      <w:proofErr w:type="spellStart"/>
      <w:r w:rsidRPr="00E43E8C">
        <w:rPr>
          <w:rFonts w:ascii="Palatino Linotype" w:hAnsi="Palatino Linotype"/>
        </w:rPr>
        <w:t>MaaS</w:t>
      </w:r>
      <w:proofErr w:type="spellEnd"/>
      <w:r w:rsidRPr="00E43E8C">
        <w:rPr>
          <w:rFonts w:ascii="Palatino Linotype" w:hAnsi="Palatino Linotype"/>
        </w:rPr>
        <w:t xml:space="preserve"> is described by several members of </w:t>
      </w:r>
      <w:r w:rsidRPr="00E43E8C">
        <w:rPr>
          <w:rFonts w:ascii="Palatino Linotype" w:hAnsi="Palatino Linotype"/>
          <w:b/>
        </w:rPr>
        <w:t>Tompkins County, NY</w:t>
      </w:r>
      <w:r w:rsidRPr="00E43E8C">
        <w:rPr>
          <w:rFonts w:ascii="Palatino Linotype" w:hAnsi="Palatino Linotype"/>
        </w:rPr>
        <w:t xml:space="preserve"> transportation and social service organizations.  In the May 2016 report entitled </w:t>
      </w:r>
      <w:hyperlink r:id="rId13" w:history="1">
        <w:r w:rsidRPr="00E43E8C">
          <w:rPr>
            <w:rStyle w:val="Hyperlink"/>
            <w:rFonts w:ascii="Palatino Linotype" w:hAnsi="Palatino Linotype"/>
          </w:rPr>
          <w:t>“Age-Friendly Transportation Domain:  Report and Recommendations,”</w:t>
        </w:r>
      </w:hyperlink>
      <w:r w:rsidRPr="00E43E8C">
        <w:rPr>
          <w:rFonts w:ascii="Palatino Linotype" w:hAnsi="Palatino Linotype"/>
        </w:rPr>
        <w:t xml:space="preserve"> specific transportation challenges and opportunities led to identifying accessible </w:t>
      </w:r>
      <w:proofErr w:type="spellStart"/>
      <w:r w:rsidRPr="00E43E8C">
        <w:rPr>
          <w:rFonts w:ascii="Palatino Linotype" w:hAnsi="Palatino Linotype"/>
        </w:rPr>
        <w:t>MaaS</w:t>
      </w:r>
      <w:proofErr w:type="spellEnd"/>
      <w:r w:rsidRPr="00E43E8C">
        <w:rPr>
          <w:rFonts w:ascii="Palatino Linotype" w:hAnsi="Palatino Linotype"/>
        </w:rPr>
        <w:t xml:space="preserve"> as one of several solutions to meet the need for Integrated Mobility Solutions.  </w:t>
      </w:r>
    </w:p>
    <w:p w:rsidR="003416B0" w:rsidRPr="00E43E8C" w:rsidRDefault="003416B0" w:rsidP="00B17710">
      <w:pPr>
        <w:rPr>
          <w:rFonts w:ascii="Palatino Linotype" w:hAnsi="Palatino Linotype"/>
        </w:rPr>
      </w:pPr>
      <w:r w:rsidRPr="00E43E8C">
        <w:rPr>
          <w:rFonts w:ascii="Palatino Linotype" w:hAnsi="Palatino Linotype"/>
        </w:rPr>
        <w:t>After identifying the challenges associated with transportation in the Tompkins County area, they recognized the following opportunities</w:t>
      </w:r>
      <w:r w:rsidRPr="00E43E8C">
        <w:rPr>
          <w:rStyle w:val="EndnoteReference"/>
          <w:rFonts w:ascii="Palatino Linotype" w:hAnsi="Palatino Linotype"/>
        </w:rPr>
        <w:endnoteReference w:id="10"/>
      </w:r>
      <w:r w:rsidRPr="00E43E8C">
        <w:rPr>
          <w:rFonts w:ascii="Palatino Linotype" w:hAnsi="Palatino Linotype"/>
        </w:rPr>
        <w:t>:</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There is room for coordination between different needs and sectors.</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Greater service and efficiency could be provided if there were a single phone number and website that could book transportation services, answer consumer transportation questions and provide support for complicated transportation requests (cross county trips for example.)  (Note:  the 2015 updated Tompkins County Coordinated Transportation Plan called for such a service.)</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A comprehensive system for which consumers pay must be available to those who cannot pay.</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Begin with identification of low hanging fruit.</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 xml:space="preserve">There is room to reinvent volunteer driver services - expansion to regional scope </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Individual service providers do not have the resources or, in some cases, the motivation, to initiate an integrated mobility system, however, they could be brought together to increase and streamline their provision of services.</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The need to develop new business models to serve transportation demand.  These models exist in Europe.</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 xml:space="preserve">The Village model exists for one-call access to transportation services.  </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 xml:space="preserve">Tompkins County challenge:  to foster the political will to make significant change in existing transportation systems. </w:t>
      </w:r>
    </w:p>
    <w:p w:rsidR="003416B0" w:rsidRPr="00E43E8C" w:rsidRDefault="003416B0" w:rsidP="00744CF9">
      <w:pPr>
        <w:pStyle w:val="ListParagraph"/>
        <w:numPr>
          <w:ilvl w:val="0"/>
          <w:numId w:val="7"/>
        </w:numPr>
        <w:spacing w:after="200" w:line="276" w:lineRule="auto"/>
        <w:rPr>
          <w:rFonts w:ascii="Palatino Linotype" w:hAnsi="Palatino Linotype"/>
        </w:rPr>
      </w:pPr>
      <w:r w:rsidRPr="00E43E8C">
        <w:rPr>
          <w:rFonts w:ascii="Palatino Linotype" w:hAnsi="Palatino Linotype"/>
        </w:rPr>
        <w:t xml:space="preserve">A ‘third party’ alliance of government, business, and citizens could lead an integration effort.   </w:t>
      </w:r>
    </w:p>
    <w:p w:rsidR="003416B0" w:rsidRDefault="003416B0" w:rsidP="00B17710">
      <w:pPr>
        <w:rPr>
          <w:rFonts w:ascii="Palatino Linotype" w:hAnsi="Palatino Linotype"/>
        </w:rPr>
      </w:pPr>
      <w:r w:rsidRPr="00E43E8C">
        <w:rPr>
          <w:rFonts w:ascii="Palatino Linotype" w:hAnsi="Palatino Linotype"/>
        </w:rPr>
        <w:t xml:space="preserve">Their vision for Tompkins County Transportation by 2020 is as follows: “Integration of existing systems:  coordination among existing resources that creates a seamless and comprehensive system offering access to people wherever they are in the county and whatever their </w:t>
      </w:r>
      <w:r w:rsidRPr="00E43E8C">
        <w:rPr>
          <w:rFonts w:ascii="Palatino Linotype" w:hAnsi="Palatino Linotype"/>
        </w:rPr>
        <w:lastRenderedPageBreak/>
        <w:t>transportation needs are.  It follows that this will lead to more efficient and effective use of existing resources.”</w:t>
      </w:r>
      <w:r w:rsidRPr="00E43E8C">
        <w:rPr>
          <w:rStyle w:val="EndnoteReference"/>
          <w:rFonts w:ascii="Palatino Linotype" w:hAnsi="Palatino Linotype"/>
        </w:rPr>
        <w:endnoteReference w:id="11"/>
      </w:r>
    </w:p>
    <w:p w:rsidR="003416B0" w:rsidRPr="00E43E8C" w:rsidRDefault="003416B0" w:rsidP="006C030E">
      <w:pPr>
        <w:rPr>
          <w:rFonts w:ascii="Palatino Linotype" w:hAnsi="Palatino Linotype"/>
        </w:rPr>
      </w:pPr>
      <w:r w:rsidRPr="00E43E8C">
        <w:rPr>
          <w:rFonts w:ascii="Palatino Linotype" w:hAnsi="Palatino Linotype"/>
        </w:rPr>
        <w:t xml:space="preserve">Their recommendations related to </w:t>
      </w:r>
      <w:proofErr w:type="spellStart"/>
      <w:r w:rsidRPr="00E43E8C">
        <w:rPr>
          <w:rFonts w:ascii="Palatino Linotype" w:hAnsi="Palatino Linotype"/>
        </w:rPr>
        <w:t>MaaS</w:t>
      </w:r>
      <w:proofErr w:type="spellEnd"/>
      <w:r w:rsidRPr="00E43E8C">
        <w:rPr>
          <w:rFonts w:ascii="Palatino Linotype" w:hAnsi="Palatino Linotype"/>
        </w:rPr>
        <w:t xml:space="preserve"> include the following:</w:t>
      </w:r>
    </w:p>
    <w:p w:rsidR="003416B0" w:rsidRPr="00E43E8C" w:rsidRDefault="003416B0" w:rsidP="00744CF9">
      <w:pPr>
        <w:pStyle w:val="ListParagraph"/>
        <w:numPr>
          <w:ilvl w:val="0"/>
          <w:numId w:val="6"/>
        </w:numPr>
        <w:rPr>
          <w:rFonts w:ascii="Palatino Linotype" w:hAnsi="Palatino Linotype"/>
        </w:rPr>
      </w:pPr>
      <w:r w:rsidRPr="00E43E8C">
        <w:rPr>
          <w:rFonts w:ascii="Palatino Linotype" w:hAnsi="Palatino Linotype"/>
        </w:rPr>
        <w:t xml:space="preserve">In the short term (2-3 years), “utilize [New York State Energy Research and Development Authority] NYSERDA grant to explore feasibility of </w:t>
      </w:r>
      <w:proofErr w:type="spellStart"/>
      <w:r w:rsidRPr="00E43E8C">
        <w:rPr>
          <w:rFonts w:ascii="Palatino Linotype" w:hAnsi="Palatino Linotype"/>
        </w:rPr>
        <w:t>MaaS</w:t>
      </w:r>
      <w:proofErr w:type="spellEnd"/>
      <w:r w:rsidRPr="00E43E8C">
        <w:rPr>
          <w:rFonts w:ascii="Palatino Linotype" w:hAnsi="Palatino Linotype"/>
        </w:rPr>
        <w:t xml:space="preserve"> in Tompkins County.”</w:t>
      </w:r>
      <w:r w:rsidRPr="00E43E8C">
        <w:rPr>
          <w:rStyle w:val="EndnoteReference"/>
          <w:rFonts w:ascii="Palatino Linotype" w:hAnsi="Palatino Linotype"/>
        </w:rPr>
        <w:endnoteReference w:id="12"/>
      </w:r>
    </w:p>
    <w:p w:rsidR="003416B0" w:rsidRPr="00E43E8C" w:rsidRDefault="003416B0" w:rsidP="00744CF9">
      <w:pPr>
        <w:pStyle w:val="ListParagraph"/>
        <w:numPr>
          <w:ilvl w:val="0"/>
          <w:numId w:val="6"/>
        </w:numPr>
        <w:rPr>
          <w:rFonts w:ascii="Palatino Linotype" w:hAnsi="Palatino Linotype"/>
        </w:rPr>
      </w:pPr>
      <w:r w:rsidRPr="00E43E8C">
        <w:rPr>
          <w:rFonts w:ascii="Palatino Linotype" w:hAnsi="Palatino Linotype"/>
        </w:rPr>
        <w:t xml:space="preserve">In the long term (5 years), “introduce </w:t>
      </w:r>
      <w:proofErr w:type="spellStart"/>
      <w:r w:rsidRPr="00E43E8C">
        <w:rPr>
          <w:rFonts w:ascii="Palatino Linotype" w:hAnsi="Palatino Linotype"/>
        </w:rPr>
        <w:t>MaaS</w:t>
      </w:r>
      <w:proofErr w:type="spellEnd"/>
      <w:r w:rsidRPr="00E43E8C">
        <w:rPr>
          <w:rFonts w:ascii="Palatino Linotype" w:hAnsi="Palatino Linotype"/>
        </w:rPr>
        <w:t>, Mobility as a Service, concept and application to Tompkins County.”</w:t>
      </w:r>
      <w:r w:rsidRPr="00E43E8C">
        <w:rPr>
          <w:rFonts w:ascii="Palatino Linotype" w:hAnsi="Palatino Linotype"/>
          <w:vertAlign w:val="superscript"/>
        </w:rPr>
        <w:t>10</w:t>
      </w:r>
    </w:p>
    <w:p w:rsidR="003416B0" w:rsidRDefault="003416B0" w:rsidP="00631960">
      <w:pPr>
        <w:rPr>
          <w:rFonts w:ascii="Palatino Linotype" w:hAnsi="Palatino Linotype"/>
        </w:rPr>
      </w:pPr>
      <w:r w:rsidRPr="00E43E8C">
        <w:rPr>
          <w:rFonts w:ascii="Palatino Linotype" w:hAnsi="Palatino Linotype"/>
        </w:rPr>
        <w:t xml:space="preserve">Dwight </w:t>
      </w:r>
      <w:proofErr w:type="spellStart"/>
      <w:r w:rsidRPr="00E43E8C">
        <w:rPr>
          <w:rFonts w:ascii="Palatino Linotype" w:hAnsi="Palatino Linotype"/>
        </w:rPr>
        <w:t>Mengel</w:t>
      </w:r>
      <w:proofErr w:type="spellEnd"/>
      <w:r w:rsidRPr="00E43E8C">
        <w:rPr>
          <w:rFonts w:ascii="Palatino Linotype" w:hAnsi="Palatino Linotype"/>
        </w:rPr>
        <w:t xml:space="preserve">, Chief Transportation Planner with Tompkins County Department of Social Services, envisions </w:t>
      </w:r>
      <w:proofErr w:type="spellStart"/>
      <w:r w:rsidRPr="00E43E8C">
        <w:rPr>
          <w:rFonts w:ascii="Palatino Linotype" w:hAnsi="Palatino Linotype"/>
        </w:rPr>
        <w:t>MaaS</w:t>
      </w:r>
      <w:proofErr w:type="spellEnd"/>
      <w:r w:rsidRPr="00E43E8C">
        <w:rPr>
          <w:rFonts w:ascii="Palatino Linotype" w:hAnsi="Palatino Linotype"/>
        </w:rPr>
        <w:t xml:space="preserve"> in a small urban and rural area, which is somewhat different from the more urban-focused systems that are being deployed in Europe.  His concept, which will be accessible to older adults, persons with disabilities or low-income individuals, is described in the </w:t>
      </w:r>
      <w:r w:rsidR="0093652D">
        <w:rPr>
          <w:rFonts w:ascii="Palatino Linotype" w:hAnsi="Palatino Linotype"/>
        </w:rPr>
        <w:t xml:space="preserve">U.S. </w:t>
      </w:r>
      <w:proofErr w:type="spellStart"/>
      <w:r w:rsidR="0093652D">
        <w:rPr>
          <w:rFonts w:ascii="Palatino Linotype" w:hAnsi="Palatino Linotype"/>
        </w:rPr>
        <w:t>MaaS</w:t>
      </w:r>
      <w:proofErr w:type="spellEnd"/>
      <w:r w:rsidR="0093652D">
        <w:rPr>
          <w:rFonts w:ascii="Palatino Linotype" w:hAnsi="Palatino Linotype"/>
        </w:rPr>
        <w:t xml:space="preserve"> </w:t>
      </w:r>
      <w:r w:rsidR="000A45D3">
        <w:rPr>
          <w:rFonts w:ascii="Palatino Linotype" w:hAnsi="Palatino Linotype"/>
        </w:rPr>
        <w:t>examples</w:t>
      </w:r>
      <w:r w:rsidRPr="00E43E8C">
        <w:rPr>
          <w:rFonts w:ascii="Palatino Linotype" w:hAnsi="Palatino Linotype"/>
        </w:rPr>
        <w:t xml:space="preserve"> section</w:t>
      </w:r>
      <w:r w:rsidR="0093652D">
        <w:rPr>
          <w:rFonts w:ascii="Palatino Linotype" w:hAnsi="Palatino Linotype"/>
        </w:rPr>
        <w:t xml:space="preserve"> below</w:t>
      </w:r>
      <w:r w:rsidRPr="00E43E8C">
        <w:rPr>
          <w:rFonts w:ascii="Palatino Linotype" w:hAnsi="Palatino Linotype"/>
        </w:rPr>
        <w:t>.</w:t>
      </w:r>
    </w:p>
    <w:p w:rsidR="001A23A1" w:rsidRPr="00B92582" w:rsidRDefault="001A23A1" w:rsidP="001A23A1">
      <w:pPr>
        <w:jc w:val="center"/>
        <w:rPr>
          <w:rFonts w:cstheme="majorHAnsi"/>
          <w:b/>
          <w:color w:val="1F4E79" w:themeColor="accent1" w:themeShade="80"/>
        </w:rPr>
      </w:pPr>
      <w:r w:rsidRPr="00B92582">
        <w:rPr>
          <w:rFonts w:cstheme="majorHAnsi"/>
          <w:b/>
          <w:color w:val="1F4E79" w:themeColor="accent1" w:themeShade="80"/>
        </w:rPr>
        <w:t>United Kingdom</w:t>
      </w:r>
    </w:p>
    <w:p w:rsidR="003416B0" w:rsidRPr="00E43E8C" w:rsidRDefault="003416B0" w:rsidP="00631960">
      <w:pPr>
        <w:rPr>
          <w:rFonts w:ascii="Palatino Linotype" w:hAnsi="Palatino Linotype"/>
        </w:rPr>
      </w:pPr>
      <w:r w:rsidRPr="00E43E8C">
        <w:rPr>
          <w:rFonts w:ascii="Palatino Linotype" w:hAnsi="Palatino Linotype"/>
        </w:rPr>
        <w:t xml:space="preserve">In the </w:t>
      </w:r>
      <w:r w:rsidRPr="00E43E8C">
        <w:rPr>
          <w:rFonts w:ascii="Palatino Linotype" w:hAnsi="Palatino Linotype"/>
          <w:b/>
        </w:rPr>
        <w:t>United Kingdom (UK),</w:t>
      </w:r>
      <w:r w:rsidRPr="00E43E8C">
        <w:rPr>
          <w:rFonts w:ascii="Palatino Linotype" w:hAnsi="Palatino Linotype"/>
        </w:rPr>
        <w:t xml:space="preserve"> the development of transportation services within a </w:t>
      </w:r>
      <w:proofErr w:type="spellStart"/>
      <w:r w:rsidRPr="00E43E8C">
        <w:rPr>
          <w:rFonts w:ascii="Palatino Linotype" w:hAnsi="Palatino Linotype"/>
        </w:rPr>
        <w:t>MaaS</w:t>
      </w:r>
      <w:proofErr w:type="spellEnd"/>
      <w:r w:rsidRPr="00E43E8C">
        <w:rPr>
          <w:rFonts w:ascii="Palatino Linotype" w:hAnsi="Palatino Linotype"/>
        </w:rPr>
        <w:t xml:space="preserve"> framework that specifically addresses the needs of vulnerable populations is being conducted by </w:t>
      </w:r>
      <w:proofErr w:type="spellStart"/>
      <w:r w:rsidRPr="00E43E8C">
        <w:rPr>
          <w:rFonts w:ascii="Palatino Linotype" w:hAnsi="Palatino Linotype"/>
        </w:rPr>
        <w:t>Viaqqio</w:t>
      </w:r>
      <w:proofErr w:type="spellEnd"/>
      <w:r w:rsidRPr="00E43E8C">
        <w:rPr>
          <w:rFonts w:ascii="Palatino Linotype" w:hAnsi="Palatino Linotype"/>
        </w:rPr>
        <w:t xml:space="preserve"> in a project called “Upstream.” In this project, the needs of individuals with dementia are being identified in terms of shared travel.  The approach to defining these user needs as the basis of the service design is described by Beth Garner of </w:t>
      </w:r>
      <w:proofErr w:type="spellStart"/>
      <w:r w:rsidRPr="00E43E8C">
        <w:rPr>
          <w:rFonts w:ascii="Palatino Linotype" w:hAnsi="Palatino Linotype"/>
        </w:rPr>
        <w:t>Viaqqio</w:t>
      </w:r>
      <w:proofErr w:type="spellEnd"/>
      <w:r w:rsidRPr="00E43E8C">
        <w:rPr>
          <w:rStyle w:val="EndnoteReference"/>
          <w:rFonts w:ascii="Palatino Linotype" w:hAnsi="Palatino Linotype"/>
        </w:rPr>
        <w:endnoteReference w:id="13"/>
      </w:r>
      <w:r w:rsidRPr="00E43E8C">
        <w:rPr>
          <w:rFonts w:ascii="Palatino Linotype" w:hAnsi="Palatino Linotype"/>
        </w:rPr>
        <w:t xml:space="preserve"> as follows:</w:t>
      </w:r>
    </w:p>
    <w:p w:rsidR="003416B0" w:rsidRPr="00E43E8C" w:rsidRDefault="003416B0" w:rsidP="00744CF9">
      <w:pPr>
        <w:pStyle w:val="ListParagraph"/>
        <w:numPr>
          <w:ilvl w:val="0"/>
          <w:numId w:val="8"/>
        </w:numPr>
        <w:rPr>
          <w:rFonts w:ascii="Palatino Linotype" w:hAnsi="Palatino Linotype"/>
        </w:rPr>
      </w:pPr>
      <w:r w:rsidRPr="00E43E8C">
        <w:rPr>
          <w:rFonts w:ascii="Palatino Linotype" w:hAnsi="Palatino Linotype"/>
        </w:rPr>
        <w:t>Use a Service Design approach - co-design</w:t>
      </w:r>
    </w:p>
    <w:p w:rsidR="003416B0" w:rsidRPr="00E43E8C" w:rsidRDefault="003416B0" w:rsidP="00744CF9">
      <w:pPr>
        <w:pStyle w:val="ListParagraph"/>
        <w:numPr>
          <w:ilvl w:val="0"/>
          <w:numId w:val="8"/>
        </w:numPr>
        <w:rPr>
          <w:rFonts w:ascii="Palatino Linotype" w:hAnsi="Palatino Linotype"/>
        </w:rPr>
      </w:pPr>
      <w:r w:rsidRPr="00E43E8C">
        <w:rPr>
          <w:rFonts w:ascii="Palatino Linotype" w:hAnsi="Palatino Linotype"/>
        </w:rPr>
        <w:t>Listen to peoples’ stories</w:t>
      </w:r>
    </w:p>
    <w:p w:rsidR="003416B0" w:rsidRPr="00E43E8C" w:rsidRDefault="003416B0" w:rsidP="00744CF9">
      <w:pPr>
        <w:pStyle w:val="ListParagraph"/>
        <w:numPr>
          <w:ilvl w:val="0"/>
          <w:numId w:val="8"/>
        </w:numPr>
        <w:rPr>
          <w:rFonts w:ascii="Palatino Linotype" w:hAnsi="Palatino Linotype"/>
        </w:rPr>
      </w:pPr>
      <w:r w:rsidRPr="00E43E8C">
        <w:rPr>
          <w:rFonts w:ascii="Palatino Linotype" w:hAnsi="Palatino Linotype"/>
        </w:rPr>
        <w:t>Understand real user challenges, requirements and expectations</w:t>
      </w:r>
    </w:p>
    <w:p w:rsidR="003416B0" w:rsidRPr="00E43E8C" w:rsidRDefault="003416B0" w:rsidP="00744CF9">
      <w:pPr>
        <w:pStyle w:val="ListParagraph"/>
        <w:numPr>
          <w:ilvl w:val="0"/>
          <w:numId w:val="8"/>
        </w:numPr>
        <w:rPr>
          <w:rFonts w:ascii="Palatino Linotype" w:hAnsi="Palatino Linotype"/>
        </w:rPr>
      </w:pPr>
      <w:r w:rsidRPr="00E43E8C">
        <w:rPr>
          <w:rFonts w:ascii="Palatino Linotype" w:hAnsi="Palatino Linotype"/>
        </w:rPr>
        <w:t>Create a strong value proposition</w:t>
      </w:r>
    </w:p>
    <w:p w:rsidR="003416B0" w:rsidRPr="00E43E8C" w:rsidRDefault="003416B0" w:rsidP="00744CF9">
      <w:pPr>
        <w:pStyle w:val="ListParagraph"/>
        <w:numPr>
          <w:ilvl w:val="1"/>
          <w:numId w:val="8"/>
        </w:numPr>
        <w:ind w:left="720"/>
        <w:rPr>
          <w:rFonts w:ascii="Palatino Linotype" w:hAnsi="Palatino Linotype"/>
        </w:rPr>
      </w:pPr>
      <w:r w:rsidRPr="00E43E8C">
        <w:rPr>
          <w:rFonts w:ascii="Palatino Linotype" w:hAnsi="Palatino Linotype"/>
        </w:rPr>
        <w:t>Create gains</w:t>
      </w:r>
    </w:p>
    <w:p w:rsidR="003416B0" w:rsidRPr="00E43E8C" w:rsidRDefault="003416B0" w:rsidP="00744CF9">
      <w:pPr>
        <w:pStyle w:val="ListParagraph"/>
        <w:numPr>
          <w:ilvl w:val="1"/>
          <w:numId w:val="8"/>
        </w:numPr>
        <w:ind w:left="720"/>
        <w:rPr>
          <w:rFonts w:ascii="Palatino Linotype" w:hAnsi="Palatino Linotype"/>
        </w:rPr>
      </w:pPr>
      <w:r w:rsidRPr="00E43E8C">
        <w:rPr>
          <w:rFonts w:ascii="Palatino Linotype" w:hAnsi="Palatino Linotype"/>
        </w:rPr>
        <w:t>Relieve pains</w:t>
      </w:r>
    </w:p>
    <w:p w:rsidR="003416B0" w:rsidRPr="00E43E8C" w:rsidRDefault="003416B0" w:rsidP="00744CF9">
      <w:pPr>
        <w:pStyle w:val="ListParagraph"/>
        <w:numPr>
          <w:ilvl w:val="0"/>
          <w:numId w:val="8"/>
        </w:numPr>
        <w:rPr>
          <w:rFonts w:ascii="Palatino Linotype" w:hAnsi="Palatino Linotype"/>
        </w:rPr>
      </w:pPr>
      <w:r w:rsidRPr="00E43E8C">
        <w:rPr>
          <w:rFonts w:ascii="Palatino Linotype" w:hAnsi="Palatino Linotype"/>
        </w:rPr>
        <w:t>Design the service touchpoints</w:t>
      </w:r>
    </w:p>
    <w:p w:rsidR="003416B0" w:rsidRPr="00E43E8C" w:rsidRDefault="003416B0" w:rsidP="00744CF9">
      <w:pPr>
        <w:pStyle w:val="ListParagraph"/>
        <w:numPr>
          <w:ilvl w:val="0"/>
          <w:numId w:val="8"/>
        </w:numPr>
        <w:rPr>
          <w:rFonts w:ascii="Palatino Linotype" w:hAnsi="Palatino Linotype"/>
        </w:rPr>
      </w:pPr>
      <w:r w:rsidRPr="00E43E8C">
        <w:rPr>
          <w:rFonts w:ascii="Palatino Linotype" w:hAnsi="Palatino Linotype"/>
        </w:rPr>
        <w:t>Design the full user experience</w:t>
      </w:r>
    </w:p>
    <w:p w:rsidR="003A5EC6" w:rsidRDefault="003A5EC6" w:rsidP="006C030E">
      <w:pPr>
        <w:rPr>
          <w:b/>
          <w:i/>
          <w:color w:val="1F4E79" w:themeColor="accent1" w:themeShade="80"/>
          <w:sz w:val="28"/>
        </w:rPr>
      </w:pPr>
    </w:p>
    <w:p w:rsidR="003416B0" w:rsidRPr="00E43E8C" w:rsidRDefault="003416B0" w:rsidP="006C030E">
      <w:pPr>
        <w:rPr>
          <w:b/>
          <w:i/>
          <w:color w:val="1F4E79" w:themeColor="accent1" w:themeShade="80"/>
          <w:sz w:val="28"/>
        </w:rPr>
      </w:pPr>
      <w:r w:rsidRPr="00E43E8C">
        <w:rPr>
          <w:b/>
          <w:i/>
          <w:color w:val="1F4E79" w:themeColor="accent1" w:themeShade="80"/>
          <w:sz w:val="28"/>
        </w:rPr>
        <w:t xml:space="preserve">U.S. </w:t>
      </w:r>
      <w:proofErr w:type="spellStart"/>
      <w:r w:rsidRPr="00E43E8C">
        <w:rPr>
          <w:b/>
          <w:i/>
          <w:color w:val="1F4E79" w:themeColor="accent1" w:themeShade="80"/>
          <w:sz w:val="28"/>
        </w:rPr>
        <w:t>MaaS</w:t>
      </w:r>
      <w:proofErr w:type="spellEnd"/>
      <w:r w:rsidRPr="00E43E8C">
        <w:rPr>
          <w:b/>
          <w:i/>
          <w:color w:val="1F4E79" w:themeColor="accent1" w:themeShade="80"/>
          <w:sz w:val="28"/>
        </w:rPr>
        <w:t xml:space="preserve"> Examples</w:t>
      </w:r>
    </w:p>
    <w:p w:rsidR="003416B0" w:rsidRPr="00B92582" w:rsidRDefault="003416B0" w:rsidP="001A23A1">
      <w:pPr>
        <w:jc w:val="center"/>
        <w:rPr>
          <w:b/>
          <w:color w:val="1F4E79" w:themeColor="accent1" w:themeShade="80"/>
        </w:rPr>
      </w:pPr>
      <w:r w:rsidRPr="00B92582">
        <w:rPr>
          <w:b/>
          <w:color w:val="1F4E79" w:themeColor="accent1" w:themeShade="80"/>
        </w:rPr>
        <w:t>Smart Mobility – Silicon Valley, California</w:t>
      </w:r>
      <w:r w:rsidRPr="00B92582">
        <w:rPr>
          <w:rStyle w:val="EndnoteReference"/>
          <w:b/>
          <w:color w:val="1F4E79" w:themeColor="accent1" w:themeShade="80"/>
        </w:rPr>
        <w:endnoteReference w:id="14"/>
      </w:r>
    </w:p>
    <w:p w:rsidR="003416B0" w:rsidRPr="007379DC" w:rsidRDefault="003A5EC6" w:rsidP="00EF2995">
      <w:pPr>
        <w:rPr>
          <w:rFonts w:ascii="Calibri" w:hAnsi="Calibri" w:cs="Calibri"/>
          <w:i/>
          <w:color w:val="385623" w:themeColor="accent6" w:themeShade="80"/>
        </w:rPr>
      </w:pPr>
      <w:r w:rsidRPr="007379DC">
        <w:rPr>
          <w:rFonts w:ascii="Calibri" w:hAnsi="Calibri" w:cs="Calibri"/>
          <w:i/>
          <w:color w:val="385623" w:themeColor="accent6" w:themeShade="80"/>
        </w:rPr>
        <w:t>“There is a ‘perfect storm’ of state, regional, and local public policy moving towards commute mode shift [in Silicon Valley, CA] for: a) traffic congestion relief and b) per-capita Vehicl</w:t>
      </w:r>
      <w:r w:rsidR="007379DC">
        <w:rPr>
          <w:rFonts w:ascii="Calibri" w:hAnsi="Calibri" w:cs="Calibri"/>
          <w:i/>
          <w:color w:val="385623" w:themeColor="accent6" w:themeShade="80"/>
        </w:rPr>
        <w:t>e Miles Traveled (VMT) reduction</w:t>
      </w:r>
      <w:r w:rsidRPr="007379DC">
        <w:rPr>
          <w:rFonts w:ascii="Calibri" w:hAnsi="Calibri" w:cs="Calibri"/>
          <w:i/>
          <w:color w:val="385623" w:themeColor="accent6" w:themeShade="80"/>
        </w:rPr>
        <w:t xml:space="preserve"> to protect the climate. Next-generation Enterprise Commute Trip Reduction (ECTR) software combined with Smartphone Mobility Aggregation can be used to implement a $3/day ‘revenue-neutral workplace parking </w:t>
      </w:r>
      <w:proofErr w:type="spellStart"/>
      <w:r w:rsidRPr="007379DC">
        <w:rPr>
          <w:rFonts w:ascii="Calibri" w:hAnsi="Calibri" w:cs="Calibri"/>
          <w:i/>
          <w:color w:val="385623" w:themeColor="accent6" w:themeShade="80"/>
        </w:rPr>
        <w:t>feebate</w:t>
      </w:r>
      <w:proofErr w:type="spellEnd"/>
      <w:r w:rsidRPr="007379DC">
        <w:rPr>
          <w:rFonts w:ascii="Calibri" w:hAnsi="Calibri" w:cs="Calibri"/>
          <w:i/>
          <w:color w:val="385623" w:themeColor="accent6" w:themeShade="80"/>
        </w:rPr>
        <w:t xml:space="preserve">’ to reduce suburban Bay Area commuting from 75% single occupancy vehicle (SOV) to 50%. ECTR connotes a solution that: a) meets the needs of employers in assisting employees, b) expands upon current payroll commute benefits programs, and c) provides real-time commute metric </w:t>
      </w:r>
      <w:r w:rsidRPr="007379DC">
        <w:rPr>
          <w:rFonts w:ascii="Calibri" w:hAnsi="Calibri" w:cs="Calibri"/>
          <w:i/>
          <w:color w:val="385623" w:themeColor="accent6" w:themeShade="80"/>
        </w:rPr>
        <w:lastRenderedPageBreak/>
        <w:t>dashboards. Mobility Aggregation (</w:t>
      </w:r>
      <w:proofErr w:type="spellStart"/>
      <w:r w:rsidRPr="007379DC">
        <w:rPr>
          <w:rFonts w:ascii="Calibri" w:hAnsi="Calibri" w:cs="Calibri"/>
          <w:i/>
          <w:color w:val="385623" w:themeColor="accent6" w:themeShade="80"/>
        </w:rPr>
        <w:t>MobAg</w:t>
      </w:r>
      <w:proofErr w:type="spellEnd"/>
      <w:r w:rsidRPr="007379DC">
        <w:rPr>
          <w:rFonts w:ascii="Calibri" w:hAnsi="Calibri" w:cs="Calibri"/>
          <w:i/>
          <w:color w:val="385623" w:themeColor="accent6" w:themeShade="80"/>
        </w:rPr>
        <w:t xml:space="preserve">) provides a smartphone app with a seamless combination of public/private transit, </w:t>
      </w:r>
      <w:proofErr w:type="spellStart"/>
      <w:r w:rsidRPr="007379DC">
        <w:rPr>
          <w:rFonts w:ascii="Calibri" w:hAnsi="Calibri" w:cs="Calibri"/>
          <w:i/>
          <w:color w:val="385623" w:themeColor="accent6" w:themeShade="80"/>
        </w:rPr>
        <w:t>bikeshare</w:t>
      </w:r>
      <w:proofErr w:type="spellEnd"/>
      <w:r w:rsidRPr="007379DC">
        <w:rPr>
          <w:rFonts w:ascii="Calibri" w:hAnsi="Calibri" w:cs="Calibri"/>
          <w:i/>
          <w:color w:val="385623" w:themeColor="accent6" w:themeShade="80"/>
        </w:rPr>
        <w:t xml:space="preserve">, rideshare, </w:t>
      </w:r>
      <w:proofErr w:type="spellStart"/>
      <w:r w:rsidRPr="007379DC">
        <w:rPr>
          <w:rFonts w:ascii="Calibri" w:hAnsi="Calibri" w:cs="Calibri"/>
          <w:i/>
          <w:color w:val="385623" w:themeColor="accent6" w:themeShade="80"/>
        </w:rPr>
        <w:t>carshare</w:t>
      </w:r>
      <w:proofErr w:type="spellEnd"/>
      <w:r w:rsidRPr="007379DC">
        <w:rPr>
          <w:rFonts w:ascii="Calibri" w:hAnsi="Calibri" w:cs="Calibri"/>
          <w:i/>
          <w:color w:val="385623" w:themeColor="accent6" w:themeShade="80"/>
        </w:rPr>
        <w:t>, vanpool, and electric scooter/bike ‘loan-to-own,’ with smartphone payment and commute mode detection.”</w:t>
      </w:r>
      <w:r w:rsidR="003416B0" w:rsidRPr="007379DC">
        <w:rPr>
          <w:rStyle w:val="EndnoteReference"/>
          <w:rFonts w:ascii="Calibri" w:hAnsi="Calibri" w:cs="Calibri"/>
          <w:i/>
          <w:color w:val="385623" w:themeColor="accent6" w:themeShade="80"/>
        </w:rPr>
        <w:endnoteReference w:id="15"/>
      </w:r>
    </w:p>
    <w:p w:rsidR="003416B0" w:rsidRPr="00E43E8C" w:rsidRDefault="003416B0" w:rsidP="00EF2995">
      <w:pPr>
        <w:rPr>
          <w:rFonts w:ascii="Palatino Linotype" w:hAnsi="Palatino Linotype"/>
        </w:rPr>
      </w:pPr>
      <w:r w:rsidRPr="00E43E8C">
        <w:rPr>
          <w:rFonts w:ascii="Palatino Linotype" w:hAnsi="Palatino Linotype"/>
        </w:rPr>
        <w:t>The components of Smart Mobility are shown in Figure 3.</w:t>
      </w:r>
    </w:p>
    <w:p w:rsidR="003A5EC6" w:rsidRPr="00FC4ECA" w:rsidRDefault="003A5EC6" w:rsidP="003A5EC6">
      <w:pPr>
        <w:pStyle w:val="Caption"/>
        <w:rPr>
          <w:b/>
        </w:rPr>
      </w:pPr>
      <w:r w:rsidRPr="00C516B7">
        <w:rPr>
          <w:noProof/>
        </w:rPr>
        <w:drawing>
          <wp:inline distT="0" distB="0" distL="0" distR="0" wp14:anchorId="2AC09FD8" wp14:editId="3AC0F743">
            <wp:extent cx="5943600" cy="1571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71625"/>
                    </a:xfrm>
                    <a:prstGeom prst="rect">
                      <a:avLst/>
                    </a:prstGeom>
                  </pic:spPr>
                </pic:pic>
              </a:graphicData>
            </a:graphic>
          </wp:inline>
        </w:drawing>
      </w:r>
      <w:r w:rsidRPr="003A5EC6">
        <w:t>Figure 3.  Smart Mobility Components</w:t>
      </w:r>
      <w:r>
        <w:rPr>
          <w:rStyle w:val="EndnoteReference"/>
          <w:b/>
        </w:rPr>
        <w:endnoteReference w:id="16"/>
      </w:r>
    </w:p>
    <w:p w:rsidR="008B360A" w:rsidRPr="00E43E8C" w:rsidRDefault="008B360A" w:rsidP="008B360A">
      <w:pPr>
        <w:rPr>
          <w:rFonts w:ascii="Palatino Linotype" w:hAnsi="Palatino Linotype"/>
        </w:rPr>
      </w:pPr>
      <w:r w:rsidRPr="00E43E8C">
        <w:rPr>
          <w:rFonts w:ascii="Palatino Linotype" w:hAnsi="Palatino Linotype"/>
        </w:rPr>
        <w:t xml:space="preserve">This </w:t>
      </w:r>
      <w:proofErr w:type="spellStart"/>
      <w:r w:rsidRPr="00E43E8C">
        <w:rPr>
          <w:rFonts w:ascii="Palatino Linotype" w:hAnsi="Palatino Linotype"/>
        </w:rPr>
        <w:t>MaaS</w:t>
      </w:r>
      <w:proofErr w:type="spellEnd"/>
      <w:r w:rsidRPr="00E43E8C">
        <w:rPr>
          <w:rFonts w:ascii="Palatino Linotype" w:hAnsi="Palatino Linotype"/>
        </w:rPr>
        <w:t xml:space="preserve"> deployment directly addresses one of the biggest challenges, which is developing </w:t>
      </w:r>
      <w:proofErr w:type="spellStart"/>
      <w:r w:rsidRPr="00E43E8C">
        <w:rPr>
          <w:rFonts w:ascii="Palatino Linotype" w:hAnsi="Palatino Linotype"/>
        </w:rPr>
        <w:t>MaaS</w:t>
      </w:r>
      <w:proofErr w:type="spellEnd"/>
      <w:r w:rsidRPr="00E43E8C">
        <w:rPr>
          <w:rFonts w:ascii="Palatino Linotype" w:hAnsi="Palatino Linotype"/>
        </w:rPr>
        <w:t xml:space="preserve"> for suburban and rural areas.  Silicon Valley is primarily a suburban area and is auto-centric.</w:t>
      </w:r>
    </w:p>
    <w:p w:rsidR="003416B0" w:rsidRPr="00E43E8C" w:rsidRDefault="008B360A" w:rsidP="008B360A">
      <w:pPr>
        <w:rPr>
          <w:rFonts w:ascii="Palatino Linotype" w:hAnsi="Palatino Linotype"/>
        </w:rPr>
      </w:pPr>
      <w:r w:rsidRPr="00E43E8C">
        <w:rPr>
          <w:rFonts w:ascii="Palatino Linotype" w:hAnsi="Palatino Linotype"/>
        </w:rPr>
        <w:t>One of the most innovative aspects of Smart Mobility is providing monetary incentives to employees who use non-SOV modes to work.  As shown in Figure 4, (an example from Seattle Children’s Hospital) an employee will receive a “</w:t>
      </w:r>
      <w:proofErr w:type="spellStart"/>
      <w:r w:rsidRPr="00E43E8C">
        <w:rPr>
          <w:rFonts w:ascii="Palatino Linotype" w:hAnsi="Palatino Linotype"/>
        </w:rPr>
        <w:t>feebate</w:t>
      </w:r>
      <w:proofErr w:type="spellEnd"/>
      <w:r w:rsidRPr="00E43E8C">
        <w:rPr>
          <w:rFonts w:ascii="Palatino Linotype" w:hAnsi="Palatino Linotype"/>
        </w:rPr>
        <w:t>” when they use alternate modes to get to work.</w:t>
      </w:r>
    </w:p>
    <w:p w:rsidR="003416B0" w:rsidRDefault="003416B0" w:rsidP="001C4164">
      <w:pPr>
        <w:keepNext/>
        <w:jc w:val="center"/>
      </w:pPr>
      <w:r w:rsidRPr="00CA431F">
        <w:rPr>
          <w:noProof/>
        </w:rPr>
        <w:lastRenderedPageBreak/>
        <w:drawing>
          <wp:inline distT="0" distB="0" distL="0" distR="0" wp14:anchorId="1DCE491C" wp14:editId="0DD76FD2">
            <wp:extent cx="5226838" cy="394749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5116" cy="4014161"/>
                    </a:xfrm>
                    <a:prstGeom prst="rect">
                      <a:avLst/>
                    </a:prstGeom>
                    <a:noFill/>
                    <a:ln>
                      <a:noFill/>
                    </a:ln>
                    <a:extLst/>
                  </pic:spPr>
                </pic:pic>
              </a:graphicData>
            </a:graphic>
          </wp:inline>
        </w:drawing>
      </w:r>
    </w:p>
    <w:p w:rsidR="003416B0" w:rsidRPr="003A5EC6" w:rsidRDefault="003416B0" w:rsidP="001C4164">
      <w:pPr>
        <w:pStyle w:val="Caption"/>
      </w:pPr>
      <w:r w:rsidRPr="003A5EC6">
        <w:t xml:space="preserve">Figure </w:t>
      </w:r>
      <w:r w:rsidR="003A5EC6" w:rsidRPr="003A5EC6">
        <w:t>4</w:t>
      </w:r>
      <w:r w:rsidRPr="003A5EC6">
        <w:t>.  Example of Commuter “</w:t>
      </w:r>
      <w:proofErr w:type="spellStart"/>
      <w:r w:rsidRPr="003A5EC6">
        <w:t>Feebate</w:t>
      </w:r>
      <w:proofErr w:type="spellEnd"/>
      <w:r w:rsidRPr="003A5EC6">
        <w:t xml:space="preserve">” in </w:t>
      </w:r>
      <w:proofErr w:type="spellStart"/>
      <w:r w:rsidRPr="003A5EC6">
        <w:t>MaaS</w:t>
      </w:r>
      <w:proofErr w:type="spellEnd"/>
      <w:r w:rsidRPr="003A5EC6">
        <w:t xml:space="preserve"> Scheme</w:t>
      </w:r>
    </w:p>
    <w:p w:rsidR="007379DC" w:rsidRDefault="007379DC" w:rsidP="007379DC">
      <w:pPr>
        <w:jc w:val="center"/>
        <w:rPr>
          <w:rFonts w:ascii="Calibri" w:hAnsi="Calibri" w:cs="Calibri"/>
          <w:b/>
          <w:color w:val="1F4E79" w:themeColor="accent1" w:themeShade="80"/>
          <w:u w:val="single"/>
        </w:rPr>
      </w:pPr>
    </w:p>
    <w:p w:rsidR="003416B0" w:rsidRPr="00B92582" w:rsidRDefault="003416B0" w:rsidP="007379DC">
      <w:pPr>
        <w:jc w:val="center"/>
        <w:rPr>
          <w:rFonts w:ascii="Calibri" w:hAnsi="Calibri" w:cs="Calibri"/>
          <w:b/>
          <w:color w:val="1F4E79" w:themeColor="accent1" w:themeShade="80"/>
        </w:rPr>
      </w:pPr>
      <w:proofErr w:type="spellStart"/>
      <w:r w:rsidRPr="00B92582">
        <w:rPr>
          <w:rFonts w:ascii="Calibri" w:hAnsi="Calibri" w:cs="Calibri"/>
          <w:b/>
          <w:color w:val="1F4E79" w:themeColor="accent1" w:themeShade="80"/>
        </w:rPr>
        <w:t>MaaS</w:t>
      </w:r>
      <w:proofErr w:type="spellEnd"/>
      <w:r w:rsidRPr="00B92582">
        <w:rPr>
          <w:rFonts w:ascii="Calibri" w:hAnsi="Calibri" w:cs="Calibri"/>
          <w:b/>
          <w:color w:val="1F4E79" w:themeColor="accent1" w:themeShade="80"/>
        </w:rPr>
        <w:t xml:space="preserve"> as Customer Service Integrator - Ithaca, NY</w:t>
      </w:r>
    </w:p>
    <w:p w:rsidR="003416B0" w:rsidRPr="00E43E8C" w:rsidRDefault="003416B0" w:rsidP="000F1B83">
      <w:pPr>
        <w:rPr>
          <w:rFonts w:ascii="Palatino Linotype" w:hAnsi="Palatino Linotype"/>
        </w:rPr>
      </w:pPr>
      <w:r w:rsidRPr="00E43E8C">
        <w:rPr>
          <w:rFonts w:ascii="Palatino Linotype" w:hAnsi="Palatino Linotype"/>
        </w:rPr>
        <w:t xml:space="preserve">Dwight </w:t>
      </w:r>
      <w:proofErr w:type="spellStart"/>
      <w:r w:rsidRPr="00E43E8C">
        <w:rPr>
          <w:rFonts w:ascii="Palatino Linotype" w:hAnsi="Palatino Linotype"/>
        </w:rPr>
        <w:t>Mengel</w:t>
      </w:r>
      <w:proofErr w:type="spellEnd"/>
      <w:r w:rsidRPr="00E43E8C">
        <w:rPr>
          <w:rFonts w:ascii="Palatino Linotype" w:hAnsi="Palatino Linotype"/>
        </w:rPr>
        <w:t xml:space="preserve">, Chief Transportation Planner at the Tompkins County Department of Social Services in Ithaca, NY, has developed a </w:t>
      </w:r>
      <w:proofErr w:type="spellStart"/>
      <w:r w:rsidRPr="00E43E8C">
        <w:rPr>
          <w:rFonts w:ascii="Palatino Linotype" w:hAnsi="Palatino Linotype"/>
        </w:rPr>
        <w:t>MaaS</w:t>
      </w:r>
      <w:proofErr w:type="spellEnd"/>
      <w:r w:rsidRPr="00E43E8C">
        <w:rPr>
          <w:rFonts w:ascii="Palatino Linotype" w:hAnsi="Palatino Linotype"/>
        </w:rPr>
        <w:t xml:space="preserve"> concept that specifically addresses rural and small urban areas as well as transportation-disadvantaged individuals.  This concept’s business model has the following value propositions and characteristics</w:t>
      </w:r>
      <w:r w:rsidRPr="00E43E8C">
        <w:rPr>
          <w:rStyle w:val="EndnoteReference"/>
          <w:rFonts w:ascii="Palatino Linotype" w:hAnsi="Palatino Linotype"/>
        </w:rPr>
        <w:endnoteReference w:id="17"/>
      </w:r>
      <w:r w:rsidRPr="00E43E8C">
        <w:rPr>
          <w:rFonts w:ascii="Palatino Linotype" w:hAnsi="Palatino Linotype"/>
        </w:rPr>
        <w:t>:</w:t>
      </w:r>
    </w:p>
    <w:p w:rsidR="003416B0" w:rsidRPr="00E43E8C" w:rsidRDefault="003416B0" w:rsidP="00744CF9">
      <w:pPr>
        <w:pStyle w:val="ListParagraph"/>
        <w:numPr>
          <w:ilvl w:val="0"/>
          <w:numId w:val="4"/>
        </w:numPr>
        <w:rPr>
          <w:rFonts w:ascii="Palatino Linotype" w:hAnsi="Palatino Linotype"/>
        </w:rPr>
        <w:sectPr w:rsidR="003416B0" w:rsidRPr="00E43E8C" w:rsidSect="000961B0">
          <w:footerReference w:type="default" r:id="rId16"/>
          <w:endnotePr>
            <w:numFmt w:val="decimal"/>
          </w:endnotePr>
          <w:type w:val="continuous"/>
          <w:pgSz w:w="12240" w:h="15840"/>
          <w:pgMar w:top="1440" w:right="1440" w:bottom="1440" w:left="1440" w:header="720" w:footer="90" w:gutter="0"/>
          <w:cols w:space="720"/>
          <w:docGrid w:linePitch="360"/>
        </w:sectPr>
      </w:pP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lastRenderedPageBreak/>
        <w:t>Consumer education about mobility</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Individual mobility solutions and accounts</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Discounts and public support</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Clearinghouse for financial transactions</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Concierge service (24/7) to resolve complaints</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lastRenderedPageBreak/>
        <w:t>Guaranteed Ride to work and home</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Local businesses co-marketing and discounts</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Member-based organization</w:t>
      </w:r>
    </w:p>
    <w:p w:rsidR="003416B0" w:rsidRPr="00E43E8C" w:rsidRDefault="003416B0" w:rsidP="00744CF9">
      <w:pPr>
        <w:pStyle w:val="ListParagraph"/>
        <w:numPr>
          <w:ilvl w:val="0"/>
          <w:numId w:val="4"/>
        </w:numPr>
        <w:rPr>
          <w:rFonts w:ascii="Palatino Linotype" w:hAnsi="Palatino Linotype"/>
        </w:rPr>
      </w:pPr>
      <w:r w:rsidRPr="00E43E8C">
        <w:rPr>
          <w:rFonts w:ascii="Palatino Linotype" w:hAnsi="Palatino Linotype"/>
        </w:rPr>
        <w:t>Tools for inbound marketing and applications.</w:t>
      </w:r>
    </w:p>
    <w:p w:rsidR="003416B0" w:rsidRPr="00E43E8C" w:rsidRDefault="003416B0" w:rsidP="000F1B83">
      <w:pPr>
        <w:rPr>
          <w:rFonts w:ascii="Palatino Linotype" w:hAnsi="Palatino Linotype"/>
        </w:rPr>
        <w:sectPr w:rsidR="003416B0" w:rsidRPr="00E43E8C" w:rsidSect="00631960">
          <w:endnotePr>
            <w:numFmt w:val="decimal"/>
          </w:endnotePr>
          <w:type w:val="continuous"/>
          <w:pgSz w:w="12240" w:h="15840"/>
          <w:pgMar w:top="1440" w:right="1440" w:bottom="1440" w:left="1440" w:header="720" w:footer="720" w:gutter="0"/>
          <w:cols w:num="2" w:space="720"/>
          <w:docGrid w:linePitch="360"/>
        </w:sectPr>
      </w:pPr>
    </w:p>
    <w:p w:rsidR="008B360A" w:rsidRDefault="008B360A" w:rsidP="000F1B83">
      <w:pPr>
        <w:rPr>
          <w:rFonts w:ascii="Palatino Linotype" w:hAnsi="Palatino Linotype"/>
        </w:rPr>
      </w:pPr>
    </w:p>
    <w:p w:rsidR="003416B0" w:rsidRPr="00E43E8C" w:rsidRDefault="003416B0" w:rsidP="000F1B83">
      <w:pPr>
        <w:rPr>
          <w:rFonts w:ascii="Palatino Linotype" w:hAnsi="Palatino Linotype"/>
        </w:rPr>
      </w:pPr>
      <w:r w:rsidRPr="00E43E8C">
        <w:rPr>
          <w:rFonts w:ascii="Palatino Linotype" w:hAnsi="Palatino Linotype"/>
        </w:rPr>
        <w:t xml:space="preserve">A sample “menu” of </w:t>
      </w:r>
      <w:proofErr w:type="spellStart"/>
      <w:r w:rsidRPr="00E43E8C">
        <w:rPr>
          <w:rFonts w:ascii="Palatino Linotype" w:hAnsi="Palatino Linotype"/>
        </w:rPr>
        <w:t>MaaS</w:t>
      </w:r>
      <w:proofErr w:type="spellEnd"/>
      <w:r w:rsidRPr="00E43E8C">
        <w:rPr>
          <w:rFonts w:ascii="Palatino Linotype" w:hAnsi="Palatino Linotype"/>
        </w:rPr>
        <w:t xml:space="preserve"> services and example pricing in this </w:t>
      </w:r>
      <w:proofErr w:type="spellStart"/>
      <w:r w:rsidRPr="00E43E8C">
        <w:rPr>
          <w:rFonts w:ascii="Palatino Linotype" w:hAnsi="Palatino Linotype"/>
        </w:rPr>
        <w:t>MaaS</w:t>
      </w:r>
      <w:proofErr w:type="spellEnd"/>
      <w:r w:rsidRPr="00E43E8C">
        <w:rPr>
          <w:rFonts w:ascii="Palatino Linotype" w:hAnsi="Palatino Linotype"/>
        </w:rPr>
        <w:t xml:space="preserve"> scheme is shown in Table 1.  Tables 2 and 3 show examples of </w:t>
      </w:r>
      <w:proofErr w:type="spellStart"/>
      <w:r w:rsidRPr="00E43E8C">
        <w:rPr>
          <w:rFonts w:ascii="Palatino Linotype" w:hAnsi="Palatino Linotype"/>
        </w:rPr>
        <w:t>MaaS</w:t>
      </w:r>
      <w:proofErr w:type="spellEnd"/>
      <w:r w:rsidRPr="00E43E8C">
        <w:rPr>
          <w:rFonts w:ascii="Palatino Linotype" w:hAnsi="Palatino Linotype"/>
        </w:rPr>
        <w:t xml:space="preserve"> costs for a small urban and rural area, respectively.</w:t>
      </w:r>
    </w:p>
    <w:p w:rsidR="003416B0" w:rsidRPr="005D4F7A" w:rsidRDefault="003416B0" w:rsidP="00DC670F">
      <w:pPr>
        <w:pStyle w:val="Caption"/>
        <w:keepNext/>
        <w:rPr>
          <w:b/>
        </w:rPr>
      </w:pPr>
      <w:r w:rsidRPr="005D4F7A">
        <w:rPr>
          <w:b/>
        </w:rPr>
        <w:lastRenderedPageBreak/>
        <w:t xml:space="preserve">Table </w:t>
      </w:r>
      <w:r w:rsidRPr="005D4F7A">
        <w:rPr>
          <w:b/>
        </w:rPr>
        <w:fldChar w:fldCharType="begin"/>
      </w:r>
      <w:r w:rsidRPr="005D4F7A">
        <w:rPr>
          <w:b/>
        </w:rPr>
        <w:instrText xml:space="preserve"> SEQ Table \* ARABIC </w:instrText>
      </w:r>
      <w:r w:rsidRPr="005D4F7A">
        <w:rPr>
          <w:b/>
        </w:rPr>
        <w:fldChar w:fldCharType="separate"/>
      </w:r>
      <w:r w:rsidR="00E3593E">
        <w:rPr>
          <w:b/>
          <w:noProof/>
        </w:rPr>
        <w:t>1</w:t>
      </w:r>
      <w:r w:rsidRPr="005D4F7A">
        <w:rPr>
          <w:b/>
        </w:rPr>
        <w:fldChar w:fldCharType="end"/>
      </w:r>
      <w:r w:rsidRPr="005D4F7A">
        <w:rPr>
          <w:b/>
        </w:rPr>
        <w:t>.  Sample Mobility Menu</w:t>
      </w:r>
    </w:p>
    <w:tbl>
      <w:tblPr>
        <w:tblW w:w="8190" w:type="dxa"/>
        <w:jc w:val="center"/>
        <w:tblLayout w:type="fixed"/>
        <w:tblCellMar>
          <w:left w:w="0" w:type="dxa"/>
          <w:right w:w="0" w:type="dxa"/>
        </w:tblCellMar>
        <w:tblLook w:val="0600" w:firstRow="0" w:lastRow="0" w:firstColumn="0" w:lastColumn="0" w:noHBand="1" w:noVBand="1"/>
      </w:tblPr>
      <w:tblGrid>
        <w:gridCol w:w="4704"/>
        <w:gridCol w:w="1743"/>
        <w:gridCol w:w="1743"/>
      </w:tblGrid>
      <w:tr w:rsidR="003416B0" w:rsidRPr="006759C7" w:rsidTr="002F4EB1">
        <w:trPr>
          <w:trHeight w:val="288"/>
          <w:tblHeader/>
          <w:jc w:val="center"/>
        </w:trPr>
        <w:tc>
          <w:tcPr>
            <w:tcW w:w="3888"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center"/>
              <w:textAlignment w:val="bottom"/>
              <w:rPr>
                <w:rFonts w:eastAsia="Times New Roman" w:cs="Arial"/>
                <w:b/>
              </w:rPr>
            </w:pPr>
            <w:r w:rsidRPr="005C2213">
              <w:rPr>
                <w:rFonts w:eastAsia="Times New Roman" w:cs="Arial"/>
                <w:b/>
                <w:bCs/>
                <w:color w:val="000000" w:themeColor="text1"/>
                <w:kern w:val="24"/>
              </w:rPr>
              <w:t>Mobility Menu</w:t>
            </w:r>
          </w:p>
        </w:tc>
        <w:tc>
          <w:tcPr>
            <w:tcW w:w="144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b/>
              </w:rPr>
            </w:pPr>
            <w:r w:rsidRPr="005C2213">
              <w:rPr>
                <w:rFonts w:eastAsia="Times New Roman" w:cs="Arial"/>
                <w:b/>
                <w:color w:val="000000" w:themeColor="text1"/>
                <w:kern w:val="24"/>
              </w:rPr>
              <w:t>Unit Cost</w:t>
            </w:r>
          </w:p>
        </w:tc>
        <w:tc>
          <w:tcPr>
            <w:tcW w:w="144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b/>
              </w:rPr>
            </w:pPr>
            <w:r w:rsidRPr="005C2213">
              <w:rPr>
                <w:rFonts w:eastAsia="Times New Roman" w:cs="Arial"/>
                <w:b/>
                <w:color w:val="000000" w:themeColor="text1"/>
                <w:kern w:val="24"/>
              </w:rPr>
              <w:t>Unit</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Annual Adult Bus Pass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$450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6759C7">
              <w:rPr>
                <w:rFonts w:eastAsia="Times New Roman" w:cs="Arial"/>
                <w:color w:val="000000" w:themeColor="text1"/>
                <w:kern w:val="24"/>
              </w:rPr>
              <w:t>Annual</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Annual Youth Bus Pass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5C2213">
              <w:rPr>
                <w:rFonts w:eastAsia="Times New Roman" w:cs="Arial"/>
                <w:color w:val="000000" w:themeColor="text1"/>
                <w:kern w:val="24"/>
              </w:rPr>
              <w:t>$110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6759C7">
              <w:rPr>
                <w:rFonts w:eastAsia="Times New Roman" w:cs="Arial"/>
                <w:color w:val="000000" w:themeColor="text1"/>
                <w:kern w:val="24"/>
              </w:rPr>
              <w:t>Annual</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 xml:space="preserve">Ithaca </w:t>
            </w:r>
            <w:proofErr w:type="spellStart"/>
            <w:r w:rsidRPr="005C2213">
              <w:rPr>
                <w:rFonts w:eastAsia="Times New Roman" w:cs="Arial"/>
                <w:color w:val="000000" w:themeColor="text1"/>
                <w:kern w:val="24"/>
              </w:rPr>
              <w:t>Carshare</w:t>
            </w:r>
            <w:proofErr w:type="spellEnd"/>
            <w:r w:rsidRPr="005C2213">
              <w:rPr>
                <w:rFonts w:eastAsia="Times New Roman" w:cs="Arial"/>
                <w:color w:val="000000" w:themeColor="text1"/>
                <w:kern w:val="24"/>
              </w:rPr>
              <w:t xml:space="preserve"> "It</w:t>
            </w:r>
            <w:r w:rsidR="00202C4F">
              <w:rPr>
                <w:rFonts w:eastAsia="Times New Roman" w:cs="Arial"/>
                <w:color w:val="000000" w:themeColor="text1"/>
                <w:kern w:val="24"/>
              </w:rPr>
              <w:t>’</w:t>
            </w:r>
            <w:r w:rsidRPr="005C2213">
              <w:rPr>
                <w:rFonts w:eastAsia="Times New Roman" w:cs="Arial"/>
                <w:color w:val="000000" w:themeColor="text1"/>
                <w:kern w:val="24"/>
              </w:rPr>
              <w:t>s my car" Plan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5C2213">
              <w:rPr>
                <w:rFonts w:eastAsia="Times New Roman" w:cs="Arial"/>
                <w:color w:val="000000" w:themeColor="text1"/>
                <w:kern w:val="24"/>
              </w:rPr>
              <w:t>$8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Hour</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 xml:space="preserve">Ithaca </w:t>
            </w:r>
            <w:proofErr w:type="spellStart"/>
            <w:r w:rsidRPr="005C2213">
              <w:rPr>
                <w:rFonts w:eastAsia="Times New Roman" w:cs="Arial"/>
                <w:color w:val="000000" w:themeColor="text1"/>
                <w:kern w:val="24"/>
              </w:rPr>
              <w:t>Carshare</w:t>
            </w:r>
            <w:proofErr w:type="spellEnd"/>
            <w:r w:rsidRPr="005C2213">
              <w:rPr>
                <w:rFonts w:eastAsia="Times New Roman" w:cs="Arial"/>
                <w:color w:val="000000" w:themeColor="text1"/>
                <w:kern w:val="24"/>
              </w:rPr>
              <w:t xml:space="preserve"> "Just in Case" Plan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11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Hour</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 xml:space="preserve">Car Rental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55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Day</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Taxi trip - City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Urban Trip</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Taxi trip - Rural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Rural Trip</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Bicycle Maintenance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50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Voucher</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Electric Bike Purchase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2,000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HE Bike</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Bike Purchase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700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Bike</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Rideshare Driver – Miles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0.54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Mile</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Rideshare Rider – Miles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0.15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6759C7">
              <w:rPr>
                <w:rFonts w:eastAsia="Times New Roman" w:cs="Arial"/>
                <w:color w:val="000000" w:themeColor="text1"/>
                <w:kern w:val="24"/>
              </w:rPr>
              <w:t>Mile</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GADABOUT Paratransit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5C2213">
              <w:rPr>
                <w:rFonts w:eastAsia="Times New Roman" w:cs="Arial"/>
                <w:color w:val="000000" w:themeColor="text1"/>
                <w:kern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Trip</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Vanpool Membership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125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5C2213">
              <w:rPr>
                <w:rFonts w:eastAsia="Times New Roman" w:cs="Arial"/>
                <w:color w:val="000000" w:themeColor="text1"/>
                <w:kern w:val="24"/>
              </w:rPr>
              <w:t>Month/Seat</w:t>
            </w:r>
          </w:p>
        </w:tc>
      </w:tr>
      <w:tr w:rsidR="003416B0" w:rsidRPr="006759C7" w:rsidTr="002F4EB1">
        <w:trPr>
          <w:trHeight w:val="14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textAlignment w:val="bottom"/>
              <w:rPr>
                <w:rFonts w:eastAsia="Times New Roman" w:cs="Arial"/>
              </w:rPr>
            </w:pPr>
            <w:r w:rsidRPr="005C2213">
              <w:rPr>
                <w:rFonts w:eastAsia="Times New Roman" w:cs="Arial"/>
                <w:color w:val="000000" w:themeColor="text1"/>
                <w:kern w:val="24"/>
              </w:rPr>
              <w:t>Guaranteed Ride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ind w:hanging="547"/>
              <w:jc w:val="right"/>
              <w:textAlignment w:val="bottom"/>
              <w:rPr>
                <w:rFonts w:eastAsia="Times New Roman" w:cs="Arial"/>
              </w:rPr>
            </w:pPr>
            <w:r w:rsidRPr="006759C7">
              <w:rPr>
                <w:rFonts w:eastAsia="Times New Roman" w:cs="Arial"/>
                <w:color w:val="000000" w:themeColor="text1"/>
                <w:kern w:val="24"/>
              </w:rPr>
              <w:t>$</w:t>
            </w:r>
            <w:r w:rsidRPr="005C2213">
              <w:rPr>
                <w:rFonts w:eastAsia="Times New Roman" w:cs="Arial"/>
                <w:color w:val="000000" w:themeColor="text1"/>
                <w:kern w:val="24"/>
              </w:rPr>
              <w:t>30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3416B0" w:rsidRPr="005C2213" w:rsidRDefault="003416B0" w:rsidP="00D27AD0">
            <w:pPr>
              <w:spacing w:after="0" w:line="240" w:lineRule="auto"/>
              <w:jc w:val="center"/>
              <w:textAlignment w:val="bottom"/>
              <w:rPr>
                <w:rFonts w:eastAsia="Times New Roman" w:cs="Arial"/>
              </w:rPr>
            </w:pPr>
            <w:r w:rsidRPr="006759C7">
              <w:rPr>
                <w:rFonts w:eastAsia="Times New Roman" w:cs="Arial"/>
                <w:color w:val="000000" w:themeColor="text1"/>
                <w:kern w:val="24"/>
              </w:rPr>
              <w:t>Annual</w:t>
            </w:r>
          </w:p>
        </w:tc>
      </w:tr>
    </w:tbl>
    <w:p w:rsidR="008B360A" w:rsidRDefault="008B360A" w:rsidP="00DC670F">
      <w:pPr>
        <w:pStyle w:val="Caption"/>
        <w:keepNext/>
        <w:rPr>
          <w:b/>
        </w:rPr>
        <w:sectPr w:rsidR="008B360A" w:rsidSect="00407EBE">
          <w:endnotePr>
            <w:numFmt w:val="decimal"/>
          </w:endnotePr>
          <w:type w:val="continuous"/>
          <w:pgSz w:w="12240" w:h="15840"/>
          <w:pgMar w:top="1440" w:right="1440" w:bottom="1440" w:left="1440" w:header="720" w:footer="720" w:gutter="0"/>
          <w:cols w:space="720"/>
          <w:docGrid w:linePitch="360"/>
        </w:sectPr>
      </w:pPr>
    </w:p>
    <w:p w:rsidR="00A35EFD" w:rsidRDefault="00A35EFD" w:rsidP="00DC670F">
      <w:pPr>
        <w:pStyle w:val="Caption"/>
        <w:keepNext/>
        <w:rPr>
          <w:b/>
        </w:rPr>
      </w:pPr>
    </w:p>
    <w:p w:rsidR="003416B0" w:rsidRPr="00F86A85" w:rsidRDefault="003416B0" w:rsidP="00DC670F">
      <w:pPr>
        <w:pStyle w:val="Caption"/>
        <w:keepNext/>
        <w:rPr>
          <w:b/>
        </w:rPr>
      </w:pPr>
      <w:r w:rsidRPr="00F86A85">
        <w:rPr>
          <w:b/>
        </w:rPr>
        <w:t xml:space="preserve">Table </w:t>
      </w:r>
      <w:r w:rsidRPr="00F86A85">
        <w:rPr>
          <w:b/>
        </w:rPr>
        <w:fldChar w:fldCharType="begin"/>
      </w:r>
      <w:r w:rsidRPr="00F86A85">
        <w:rPr>
          <w:b/>
        </w:rPr>
        <w:instrText xml:space="preserve"> SEQ Table \* ARABIC </w:instrText>
      </w:r>
      <w:r w:rsidRPr="00F86A85">
        <w:rPr>
          <w:b/>
        </w:rPr>
        <w:fldChar w:fldCharType="separate"/>
      </w:r>
      <w:r w:rsidR="00E3593E">
        <w:rPr>
          <w:b/>
          <w:noProof/>
        </w:rPr>
        <w:t>2</w:t>
      </w:r>
      <w:r w:rsidRPr="00F86A85">
        <w:rPr>
          <w:b/>
        </w:rPr>
        <w:fldChar w:fldCharType="end"/>
      </w:r>
      <w:r w:rsidRPr="00F86A85">
        <w:rPr>
          <w:b/>
        </w:rPr>
        <w:t xml:space="preserve">.  Small City Household: 1 car, 2 adults, 1 youth, </w:t>
      </w:r>
      <w:proofErr w:type="spellStart"/>
      <w:r w:rsidRPr="00F86A85">
        <w:rPr>
          <w:b/>
        </w:rPr>
        <w:t>Walkscore</w:t>
      </w:r>
      <w:proofErr w:type="spellEnd"/>
      <w:r w:rsidRPr="00F86A85">
        <w:rPr>
          <w:b/>
        </w:rPr>
        <w:t xml:space="preserve"> = 96</w:t>
      </w:r>
    </w:p>
    <w:tbl>
      <w:tblPr>
        <w:tblW w:w="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05"/>
        <w:gridCol w:w="1260"/>
      </w:tblGrid>
      <w:tr w:rsidR="003416B0" w:rsidRPr="00F86A85" w:rsidTr="00644E18">
        <w:trPr>
          <w:trHeight w:val="144"/>
          <w:jc w:val="center"/>
        </w:trPr>
        <w:tc>
          <w:tcPr>
            <w:tcW w:w="3865" w:type="dxa"/>
            <w:gridSpan w:val="2"/>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center"/>
            </w:pPr>
            <w:r w:rsidRPr="00F86A85">
              <w:rPr>
                <w:b/>
                <w:bCs/>
              </w:rPr>
              <w:t>Small City Mobility Budget</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proofErr w:type="spellStart"/>
            <w:r w:rsidRPr="00F86A85">
              <w:t>Carshare</w:t>
            </w:r>
            <w:proofErr w:type="spellEnd"/>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t>$</w:t>
            </w:r>
            <w:r w:rsidRPr="00F86A85">
              <w:t>900</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t>Annual Bus Passes (2)</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t>$</w:t>
            </w:r>
            <w:r w:rsidRPr="00F86A85">
              <w:t>560</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t>Taxi</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t>$</w:t>
            </w:r>
            <w:r w:rsidRPr="00F86A85">
              <w:t>192</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t>Bicycle Maintenance</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t>$</w:t>
            </w:r>
            <w:r w:rsidRPr="00F86A85">
              <w:t>100</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t>Guaranteed Ride</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t>$</w:t>
            </w:r>
            <w:r w:rsidRPr="00F86A85">
              <w:t>30</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t>Member Support</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t>$</w:t>
            </w:r>
            <w:r w:rsidRPr="00F86A85">
              <w:t>178</w:t>
            </w: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t>Annual Total</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rsidRPr="00F86A85">
              <w:t>$1,960</w:t>
            </w:r>
          </w:p>
        </w:tc>
      </w:tr>
      <w:tr w:rsidR="003416B0" w:rsidRPr="00F86A85" w:rsidTr="00644E18">
        <w:trPr>
          <w:trHeight w:val="144"/>
          <w:jc w:val="center"/>
        </w:trPr>
        <w:tc>
          <w:tcPr>
            <w:tcW w:w="2605" w:type="dxa"/>
            <w:shd w:val="clear" w:color="auto" w:fill="D9D9D9" w:themeFill="background1" w:themeFillShade="D9"/>
            <w:tcMar>
              <w:top w:w="72" w:type="dxa"/>
              <w:left w:w="144" w:type="dxa"/>
              <w:bottom w:w="72" w:type="dxa"/>
              <w:right w:w="144" w:type="dxa"/>
            </w:tcMar>
            <w:vAlign w:val="bottom"/>
            <w:hideMark/>
          </w:tcPr>
          <w:p w:rsidR="003416B0" w:rsidRPr="00F86A85" w:rsidRDefault="003416B0" w:rsidP="00D27AD0">
            <w:pPr>
              <w:spacing w:after="0" w:line="240" w:lineRule="auto"/>
            </w:pPr>
          </w:p>
        </w:tc>
        <w:tc>
          <w:tcPr>
            <w:tcW w:w="1260" w:type="dxa"/>
            <w:shd w:val="clear" w:color="auto" w:fill="D9D9D9" w:themeFill="background1" w:themeFillShade="D9"/>
            <w:tcMar>
              <w:top w:w="72" w:type="dxa"/>
              <w:left w:w="144" w:type="dxa"/>
              <w:bottom w:w="72" w:type="dxa"/>
              <w:right w:w="144" w:type="dxa"/>
            </w:tcMar>
            <w:vAlign w:val="bottom"/>
            <w:hideMark/>
          </w:tcPr>
          <w:p w:rsidR="003416B0" w:rsidRPr="00F86A85" w:rsidRDefault="003416B0" w:rsidP="00D27AD0">
            <w:pPr>
              <w:spacing w:after="0" w:line="240" w:lineRule="auto"/>
              <w:jc w:val="right"/>
            </w:pPr>
          </w:p>
        </w:tc>
      </w:tr>
      <w:tr w:rsidR="003416B0" w:rsidRPr="00F86A85" w:rsidTr="00644E18">
        <w:trPr>
          <w:trHeight w:val="144"/>
          <w:jc w:val="center"/>
        </w:trPr>
        <w:tc>
          <w:tcPr>
            <w:tcW w:w="2605"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pPr>
            <w:r w:rsidRPr="00F86A85">
              <w:rPr>
                <w:b/>
                <w:bCs/>
              </w:rPr>
              <w:t>Monthly Payment</w:t>
            </w:r>
          </w:p>
        </w:tc>
        <w:tc>
          <w:tcPr>
            <w:tcW w:w="1260" w:type="dxa"/>
            <w:shd w:val="clear" w:color="auto" w:fill="auto"/>
            <w:tcMar>
              <w:top w:w="72" w:type="dxa"/>
              <w:left w:w="144" w:type="dxa"/>
              <w:bottom w:w="72" w:type="dxa"/>
              <w:right w:w="144" w:type="dxa"/>
            </w:tcMar>
            <w:vAlign w:val="bottom"/>
            <w:hideMark/>
          </w:tcPr>
          <w:p w:rsidR="003416B0" w:rsidRPr="00F86A85" w:rsidRDefault="003416B0" w:rsidP="00D27AD0">
            <w:pPr>
              <w:spacing w:after="0" w:line="240" w:lineRule="auto"/>
              <w:jc w:val="right"/>
            </w:pPr>
            <w:r>
              <w:rPr>
                <w:b/>
                <w:bCs/>
              </w:rPr>
              <w:t>$</w:t>
            </w:r>
            <w:r w:rsidRPr="00F86A85">
              <w:rPr>
                <w:b/>
                <w:bCs/>
              </w:rPr>
              <w:t>163</w:t>
            </w:r>
          </w:p>
        </w:tc>
      </w:tr>
    </w:tbl>
    <w:p w:rsidR="00A35EFD" w:rsidRDefault="00A35EFD" w:rsidP="00D33247">
      <w:pPr>
        <w:pStyle w:val="Caption"/>
        <w:keepNext/>
        <w:rPr>
          <w:b/>
        </w:rPr>
      </w:pPr>
    </w:p>
    <w:p w:rsidR="003416B0" w:rsidRDefault="003416B0" w:rsidP="00D33247">
      <w:pPr>
        <w:pStyle w:val="Caption"/>
        <w:keepNext/>
        <w:rPr>
          <w:b/>
        </w:rPr>
      </w:pPr>
      <w:r w:rsidRPr="00D33247">
        <w:rPr>
          <w:b/>
        </w:rPr>
        <w:t xml:space="preserve">Table </w:t>
      </w:r>
      <w:r w:rsidRPr="00D33247">
        <w:rPr>
          <w:b/>
        </w:rPr>
        <w:fldChar w:fldCharType="begin"/>
      </w:r>
      <w:r w:rsidRPr="00D33247">
        <w:rPr>
          <w:b/>
        </w:rPr>
        <w:instrText xml:space="preserve"> SEQ Table \* ARABIC </w:instrText>
      </w:r>
      <w:r w:rsidRPr="00D33247">
        <w:rPr>
          <w:b/>
        </w:rPr>
        <w:fldChar w:fldCharType="separate"/>
      </w:r>
      <w:r w:rsidR="00E3593E">
        <w:rPr>
          <w:b/>
          <w:noProof/>
        </w:rPr>
        <w:t>3</w:t>
      </w:r>
      <w:r w:rsidRPr="00D33247">
        <w:rPr>
          <w:b/>
        </w:rPr>
        <w:fldChar w:fldCharType="end"/>
      </w:r>
      <w:r w:rsidRPr="00D33247">
        <w:rPr>
          <w:b/>
        </w:rPr>
        <w:t xml:space="preserve">.  Rural Household: 1 car, 2 adults, </w:t>
      </w:r>
      <w:r w:rsidR="001C6559">
        <w:rPr>
          <w:b/>
        </w:rPr>
        <w:t xml:space="preserve">         </w:t>
      </w:r>
      <w:bookmarkStart w:id="0" w:name="_GoBack"/>
      <w:bookmarkEnd w:id="0"/>
      <w:r w:rsidRPr="00D33247">
        <w:rPr>
          <w:b/>
        </w:rPr>
        <w:t xml:space="preserve">1 child, </w:t>
      </w:r>
      <w:proofErr w:type="spellStart"/>
      <w:r w:rsidRPr="00D33247">
        <w:rPr>
          <w:b/>
        </w:rPr>
        <w:t>Walkscore</w:t>
      </w:r>
      <w:proofErr w:type="spellEnd"/>
      <w:r w:rsidRPr="00D33247">
        <w:rPr>
          <w:b/>
        </w:rPr>
        <w:t xml:space="preserve"> = 0</w:t>
      </w:r>
    </w:p>
    <w:tbl>
      <w:tblPr>
        <w:tblpPr w:leftFromText="180" w:rightFromText="180" w:vertAnchor="text" w:horzAnchor="margin" w:tblpXSpec="right" w:tblpY="77"/>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15"/>
        <w:gridCol w:w="1440"/>
      </w:tblGrid>
      <w:tr w:rsidR="004A0633" w:rsidRPr="00D33247" w:rsidTr="004A0633">
        <w:trPr>
          <w:trHeight w:val="144"/>
          <w:tblHeader/>
        </w:trPr>
        <w:tc>
          <w:tcPr>
            <w:tcW w:w="3955" w:type="dxa"/>
            <w:gridSpan w:val="2"/>
            <w:shd w:val="clear" w:color="auto" w:fill="auto"/>
            <w:tcMar>
              <w:top w:w="72" w:type="dxa"/>
              <w:left w:w="144" w:type="dxa"/>
              <w:bottom w:w="72" w:type="dxa"/>
              <w:right w:w="144" w:type="dxa"/>
            </w:tcMar>
            <w:vAlign w:val="bottom"/>
            <w:hideMark/>
          </w:tcPr>
          <w:p w:rsidR="004A0633" w:rsidRPr="00D33247" w:rsidRDefault="004A0633" w:rsidP="004A0633">
            <w:pPr>
              <w:spacing w:after="0" w:line="240" w:lineRule="auto"/>
              <w:jc w:val="center"/>
            </w:pPr>
            <w:r w:rsidRPr="00D33247">
              <w:rPr>
                <w:b/>
                <w:bCs/>
              </w:rPr>
              <w:t>Rural Mobility Budget</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Vanpool</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t>$1,500</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proofErr w:type="spellStart"/>
            <w:r w:rsidRPr="00D33247">
              <w:t>Carshare</w:t>
            </w:r>
            <w:proofErr w:type="spellEnd"/>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t>$480</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Taxi</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t>$</w:t>
            </w:r>
            <w:r w:rsidRPr="00D33247">
              <w:t>480</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Guaranteed Ride</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t>$30</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Member Support</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t>$146</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Volunteer Driver Revenue</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t>$(400)</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Vanpool Program Subsidy</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t>$(600)</w:t>
            </w: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t>Total</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t>$</w:t>
            </w:r>
            <w:r>
              <w:t>1,636</w:t>
            </w:r>
          </w:p>
        </w:tc>
      </w:tr>
      <w:tr w:rsidR="004A0633" w:rsidRPr="00D33247" w:rsidTr="004A0633">
        <w:trPr>
          <w:trHeight w:val="144"/>
        </w:trPr>
        <w:tc>
          <w:tcPr>
            <w:tcW w:w="2515" w:type="dxa"/>
            <w:shd w:val="clear" w:color="auto" w:fill="D9D9D9" w:themeFill="background1" w:themeFillShade="D9"/>
            <w:tcMar>
              <w:top w:w="15" w:type="dxa"/>
              <w:left w:w="15" w:type="dxa"/>
              <w:bottom w:w="0" w:type="dxa"/>
              <w:right w:w="15" w:type="dxa"/>
            </w:tcMar>
            <w:vAlign w:val="bottom"/>
            <w:hideMark/>
          </w:tcPr>
          <w:p w:rsidR="004A0633" w:rsidRPr="00D33247" w:rsidRDefault="004A0633" w:rsidP="004A0633">
            <w:pPr>
              <w:spacing w:after="0" w:line="240" w:lineRule="auto"/>
            </w:pPr>
          </w:p>
        </w:tc>
        <w:tc>
          <w:tcPr>
            <w:tcW w:w="1440" w:type="dxa"/>
            <w:shd w:val="clear" w:color="auto" w:fill="D9D9D9" w:themeFill="background1" w:themeFillShade="D9"/>
            <w:tcMar>
              <w:top w:w="15" w:type="dxa"/>
              <w:left w:w="15" w:type="dxa"/>
              <w:bottom w:w="0" w:type="dxa"/>
              <w:right w:w="15" w:type="dxa"/>
            </w:tcMar>
            <w:vAlign w:val="bottom"/>
            <w:hideMark/>
          </w:tcPr>
          <w:p w:rsidR="004A0633" w:rsidRPr="00D33247" w:rsidRDefault="004A0633" w:rsidP="004A0633">
            <w:pPr>
              <w:spacing w:after="0" w:line="240" w:lineRule="auto"/>
              <w:jc w:val="right"/>
            </w:pPr>
          </w:p>
        </w:tc>
      </w:tr>
      <w:tr w:rsidR="004A0633" w:rsidRPr="00D33247" w:rsidTr="004A0633">
        <w:trPr>
          <w:trHeight w:val="144"/>
        </w:trPr>
        <w:tc>
          <w:tcPr>
            <w:tcW w:w="2515"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pPr>
            <w:r w:rsidRPr="00D33247">
              <w:rPr>
                <w:b/>
                <w:bCs/>
              </w:rPr>
              <w:t>Monthly Payment</w:t>
            </w:r>
          </w:p>
        </w:tc>
        <w:tc>
          <w:tcPr>
            <w:tcW w:w="1440" w:type="dxa"/>
            <w:shd w:val="clear" w:color="auto" w:fill="auto"/>
            <w:tcMar>
              <w:top w:w="15" w:type="dxa"/>
              <w:left w:w="15" w:type="dxa"/>
              <w:bottom w:w="0" w:type="dxa"/>
              <w:right w:w="15" w:type="dxa"/>
            </w:tcMar>
            <w:vAlign w:val="bottom"/>
            <w:hideMark/>
          </w:tcPr>
          <w:p w:rsidR="004A0633" w:rsidRPr="00D33247" w:rsidRDefault="004A0633" w:rsidP="004A0633">
            <w:pPr>
              <w:spacing w:after="0" w:line="240" w:lineRule="auto"/>
              <w:jc w:val="right"/>
            </w:pPr>
            <w:r w:rsidRPr="00D33247">
              <w:rPr>
                <w:b/>
                <w:bCs/>
              </w:rPr>
              <w:t>$</w:t>
            </w:r>
            <w:r>
              <w:rPr>
                <w:b/>
                <w:bCs/>
              </w:rPr>
              <w:t>136</w:t>
            </w:r>
          </w:p>
        </w:tc>
      </w:tr>
    </w:tbl>
    <w:p w:rsidR="008B360A" w:rsidRPr="008B360A" w:rsidRDefault="008B360A" w:rsidP="008B360A"/>
    <w:p w:rsidR="008B360A" w:rsidRDefault="008B360A" w:rsidP="004E5E9B">
      <w:pPr>
        <w:sectPr w:rsidR="008B360A" w:rsidSect="008B360A">
          <w:endnotePr>
            <w:numFmt w:val="decimal"/>
          </w:endnotePr>
          <w:type w:val="continuous"/>
          <w:pgSz w:w="12240" w:h="15840"/>
          <w:pgMar w:top="1440" w:right="1440" w:bottom="1440" w:left="1440" w:header="720" w:footer="720" w:gutter="0"/>
          <w:cols w:num="2" w:space="720"/>
          <w:docGrid w:linePitch="360"/>
        </w:sectPr>
      </w:pPr>
    </w:p>
    <w:p w:rsidR="003416B0" w:rsidRDefault="003416B0" w:rsidP="004E5E9B"/>
    <w:p w:rsidR="003416B0" w:rsidRPr="007379DC" w:rsidRDefault="003416B0" w:rsidP="00425B4C">
      <w:pPr>
        <w:rPr>
          <w:rFonts w:ascii="Calibri" w:hAnsi="Calibri" w:cs="Calibri"/>
          <w:b/>
          <w:bCs/>
          <w:color w:val="1F4E79" w:themeColor="accent1" w:themeShade="80"/>
        </w:rPr>
      </w:pPr>
      <w:r w:rsidRPr="007379DC">
        <w:rPr>
          <w:rFonts w:ascii="Calibri" w:hAnsi="Calibri" w:cs="Calibri"/>
          <w:b/>
          <w:bCs/>
          <w:color w:val="1F4E79" w:themeColor="accent1" w:themeShade="80"/>
        </w:rPr>
        <w:t xml:space="preserve">San Francisco Municipal Transportation Agency’s (SFMTA’s) Vision for </w:t>
      </w:r>
      <w:proofErr w:type="spellStart"/>
      <w:r w:rsidRPr="007379DC">
        <w:rPr>
          <w:rFonts w:ascii="Calibri" w:hAnsi="Calibri" w:cs="Calibri"/>
          <w:b/>
          <w:bCs/>
          <w:color w:val="1F4E79" w:themeColor="accent1" w:themeShade="80"/>
        </w:rPr>
        <w:t>MaaS</w:t>
      </w:r>
      <w:proofErr w:type="spellEnd"/>
      <w:r w:rsidRPr="007379DC">
        <w:rPr>
          <w:rFonts w:ascii="Calibri" w:hAnsi="Calibri" w:cs="Calibri"/>
          <w:b/>
          <w:bCs/>
          <w:color w:val="1F4E79" w:themeColor="accent1" w:themeShade="80"/>
        </w:rPr>
        <w:t>: Access Over Ownership</w:t>
      </w:r>
    </w:p>
    <w:p w:rsidR="00425B4C" w:rsidRPr="00E43E8C" w:rsidRDefault="003416B0" w:rsidP="00425B4C">
      <w:pPr>
        <w:rPr>
          <w:rFonts w:ascii="Palatino Linotype" w:hAnsi="Palatino Linotype"/>
        </w:rPr>
      </w:pPr>
      <w:r w:rsidRPr="00E43E8C">
        <w:rPr>
          <w:rFonts w:ascii="Palatino Linotype" w:hAnsi="Palatino Linotype"/>
        </w:rPr>
        <w:t>Timothy Papandreou, former Chief Innovation Officer with the Office of Innovation at SFMTA</w:t>
      </w:r>
      <w:r w:rsidRPr="00E43E8C">
        <w:rPr>
          <w:rStyle w:val="EndnoteReference"/>
          <w:rFonts w:ascii="Palatino Linotype" w:hAnsi="Palatino Linotype"/>
        </w:rPr>
        <w:endnoteReference w:id="18"/>
      </w:r>
      <w:r w:rsidRPr="00E43E8C">
        <w:rPr>
          <w:rFonts w:ascii="Palatino Linotype" w:hAnsi="Palatino Linotype"/>
        </w:rPr>
        <w:t xml:space="preserve">, has described a vision for </w:t>
      </w:r>
      <w:proofErr w:type="spellStart"/>
      <w:r w:rsidRPr="00E43E8C">
        <w:rPr>
          <w:rFonts w:ascii="Palatino Linotype" w:hAnsi="Palatino Linotype"/>
        </w:rPr>
        <w:t>MaaS</w:t>
      </w:r>
      <w:proofErr w:type="spellEnd"/>
      <w:r w:rsidRPr="00E43E8C">
        <w:rPr>
          <w:rFonts w:ascii="Palatino Linotype" w:hAnsi="Palatino Linotype"/>
        </w:rPr>
        <w:t xml:space="preserve"> in the near future that provides travelers with access to a menu of mobility options that meet their needs individually whether they live in an urban, suburban or rural area.</w:t>
      </w:r>
      <w:r w:rsidRPr="00E43E8C">
        <w:rPr>
          <w:rStyle w:val="EndnoteReference"/>
          <w:rFonts w:ascii="Palatino Linotype" w:hAnsi="Palatino Linotype"/>
        </w:rPr>
        <w:endnoteReference w:id="19"/>
      </w:r>
      <w:r w:rsidRPr="00E43E8C">
        <w:rPr>
          <w:rFonts w:ascii="Palatino Linotype" w:hAnsi="Palatino Linotype"/>
        </w:rPr>
        <w:t xml:space="preserve"> </w:t>
      </w:r>
      <w:r w:rsidR="00562AFC" w:rsidRPr="00E43E8C">
        <w:rPr>
          <w:rFonts w:ascii="Palatino Linotype" w:hAnsi="Palatino Linotype"/>
        </w:rPr>
        <w:t xml:space="preserve"> </w:t>
      </w:r>
      <w:r w:rsidR="002051C1">
        <w:rPr>
          <w:rFonts w:ascii="Palatino Linotype" w:hAnsi="Palatino Linotype"/>
        </w:rPr>
        <w:t>Currently,</w:t>
      </w:r>
      <w:r w:rsidR="00562AFC" w:rsidRPr="00E43E8C">
        <w:rPr>
          <w:rFonts w:ascii="Palatino Linotype" w:hAnsi="Palatino Linotype"/>
        </w:rPr>
        <w:t xml:space="preserve"> the Bay area has m</w:t>
      </w:r>
      <w:r w:rsidR="00425B4C" w:rsidRPr="00E43E8C">
        <w:rPr>
          <w:rFonts w:ascii="Palatino Linotype" w:hAnsi="Palatino Linotype"/>
          <w:bCs/>
        </w:rPr>
        <w:t xml:space="preserve">ultiple modes, </w:t>
      </w:r>
      <w:r w:rsidR="00562AFC" w:rsidRPr="00E43E8C">
        <w:rPr>
          <w:rFonts w:ascii="Palatino Linotype" w:hAnsi="Palatino Linotype"/>
          <w:bCs/>
        </w:rPr>
        <w:t xml:space="preserve">with </w:t>
      </w:r>
      <w:r w:rsidR="00425B4C" w:rsidRPr="00E43E8C">
        <w:rPr>
          <w:rFonts w:ascii="Palatino Linotype" w:hAnsi="Palatino Linotype"/>
          <w:bCs/>
        </w:rPr>
        <w:t>little or no integration</w:t>
      </w:r>
      <w:r w:rsidR="00562AFC" w:rsidRPr="00E43E8C">
        <w:rPr>
          <w:rFonts w:ascii="Palatino Linotype" w:hAnsi="Palatino Linotype"/>
          <w:bCs/>
        </w:rPr>
        <w:t xml:space="preserve">, </w:t>
      </w:r>
      <w:r w:rsidR="00425B4C" w:rsidRPr="00E43E8C">
        <w:rPr>
          <w:rFonts w:ascii="Palatino Linotype" w:hAnsi="Palatino Linotype"/>
          <w:bCs/>
        </w:rPr>
        <w:t>multiple payments</w:t>
      </w:r>
      <w:r w:rsidR="00562AFC" w:rsidRPr="00E43E8C">
        <w:rPr>
          <w:rFonts w:ascii="Palatino Linotype" w:hAnsi="Palatino Linotype"/>
          <w:bCs/>
        </w:rPr>
        <w:t xml:space="preserve"> and multiple bookings.  The modes are privately-owned vehicles, public transit, regional and intercity services, air, shared fleet vehicles, employer shuttles, jitneys, commercial deliveries, taxis, limousine and transportation network companies (TNCs).</w:t>
      </w:r>
    </w:p>
    <w:p w:rsidR="0050160A" w:rsidRPr="00E43E8C" w:rsidRDefault="00562AFC" w:rsidP="006C030E">
      <w:pPr>
        <w:rPr>
          <w:rFonts w:ascii="Palatino Linotype" w:hAnsi="Palatino Linotype"/>
        </w:rPr>
      </w:pPr>
      <w:r w:rsidRPr="00E43E8C">
        <w:rPr>
          <w:rFonts w:ascii="Palatino Linotype" w:hAnsi="Palatino Linotype"/>
        </w:rPr>
        <w:t xml:space="preserve">The SFMTA vision for </w:t>
      </w:r>
      <w:proofErr w:type="spellStart"/>
      <w:r w:rsidRPr="00E43E8C">
        <w:rPr>
          <w:rFonts w:ascii="Palatino Linotype" w:hAnsi="Palatino Linotype"/>
        </w:rPr>
        <w:t>MaaS</w:t>
      </w:r>
      <w:proofErr w:type="spellEnd"/>
      <w:r w:rsidRPr="00E43E8C">
        <w:rPr>
          <w:rFonts w:ascii="Palatino Linotype" w:hAnsi="Palatino Linotype"/>
        </w:rPr>
        <w:t xml:space="preserve"> includes a focus on the customer experience by providing one application that includes integrated routing, booking, payments, credits/offsets and games/value add.  </w:t>
      </w:r>
      <w:r w:rsidR="00BF6DF1" w:rsidRPr="00E43E8C">
        <w:rPr>
          <w:rFonts w:ascii="Palatino Linotype" w:hAnsi="Palatino Linotype"/>
        </w:rPr>
        <w:t xml:space="preserve">Using this application, a traveler provides a destination, and the application returns all available options along with the amount of time it will take to get to the destination and each option’s cost.  </w:t>
      </w:r>
      <w:r w:rsidR="009E0E6B" w:rsidRPr="00E43E8C">
        <w:rPr>
          <w:rFonts w:ascii="Palatino Linotype" w:hAnsi="Palatino Linotype"/>
        </w:rPr>
        <w:t xml:space="preserve">Once you make a selection, </w:t>
      </w:r>
      <w:r w:rsidR="00A921DA" w:rsidRPr="00E43E8C">
        <w:rPr>
          <w:rFonts w:ascii="Palatino Linotype" w:hAnsi="Palatino Linotype"/>
        </w:rPr>
        <w:t xml:space="preserve">the application provides the opportunity to reserve and pay for the trip, and provides the routing. The </w:t>
      </w:r>
      <w:proofErr w:type="spellStart"/>
      <w:r w:rsidR="00A921DA" w:rsidRPr="00E43E8C">
        <w:rPr>
          <w:rFonts w:ascii="Palatino Linotype" w:hAnsi="Palatino Linotype"/>
        </w:rPr>
        <w:t>MaaS</w:t>
      </w:r>
      <w:proofErr w:type="spellEnd"/>
      <w:r w:rsidR="00A921DA" w:rsidRPr="00E43E8C">
        <w:rPr>
          <w:rFonts w:ascii="Palatino Linotype" w:hAnsi="Palatino Linotype"/>
        </w:rPr>
        <w:t xml:space="preserve"> vision is to purchase a package of “Mobility Minutes” for local, regional, national and international travel.  For example, $150 “My City” Plan (for example, on a monthly basis) includes 1,000 city minutes divided into 100 Rideshare minutes, 100 </w:t>
      </w:r>
      <w:proofErr w:type="spellStart"/>
      <w:r w:rsidR="00A921DA" w:rsidRPr="00E43E8C">
        <w:rPr>
          <w:rFonts w:ascii="Palatino Linotype" w:hAnsi="Palatino Linotype"/>
        </w:rPr>
        <w:t>Carshare</w:t>
      </w:r>
      <w:proofErr w:type="spellEnd"/>
      <w:r w:rsidR="00A921DA" w:rsidRPr="00E43E8C">
        <w:rPr>
          <w:rFonts w:ascii="Palatino Linotype" w:hAnsi="Palatino Linotype"/>
        </w:rPr>
        <w:t xml:space="preserve"> minutes, 400 Transit minutes and 400 </w:t>
      </w:r>
      <w:proofErr w:type="spellStart"/>
      <w:r w:rsidR="00A921DA" w:rsidRPr="00E43E8C">
        <w:rPr>
          <w:rFonts w:ascii="Palatino Linotype" w:hAnsi="Palatino Linotype"/>
        </w:rPr>
        <w:t>Bikeshare</w:t>
      </w:r>
      <w:proofErr w:type="spellEnd"/>
      <w:r w:rsidR="00A921DA" w:rsidRPr="00E43E8C">
        <w:rPr>
          <w:rFonts w:ascii="Palatino Linotype" w:hAnsi="Palatino Linotype"/>
        </w:rPr>
        <w:t xml:space="preserve"> minutes.  The plan would also include walking credits and the ability to share minutes.  Another example is $500 “My Travel” Plan, which includes 300 Flying minutes and 700 City minutes.</w:t>
      </w:r>
    </w:p>
    <w:sectPr w:rsidR="0050160A" w:rsidRPr="00E43E8C" w:rsidSect="00407EBE">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33" w:rsidRDefault="001E6F33" w:rsidP="007F4FB2">
      <w:pPr>
        <w:spacing w:after="0" w:line="240" w:lineRule="auto"/>
      </w:pPr>
      <w:r>
        <w:separator/>
      </w:r>
    </w:p>
  </w:endnote>
  <w:endnote w:type="continuationSeparator" w:id="0">
    <w:p w:rsidR="001E6F33" w:rsidRDefault="001E6F33" w:rsidP="007F4FB2">
      <w:pPr>
        <w:spacing w:after="0" w:line="240" w:lineRule="auto"/>
      </w:pPr>
      <w:r>
        <w:continuationSeparator/>
      </w:r>
    </w:p>
  </w:endnote>
  <w:endnote w:id="1">
    <w:p w:rsidR="003416B0" w:rsidRDefault="003416B0">
      <w:pPr>
        <w:pStyle w:val="EndnoteText"/>
      </w:pPr>
      <w:r>
        <w:rPr>
          <w:rStyle w:val="EndnoteReference"/>
        </w:rPr>
        <w:endnoteRef/>
      </w:r>
      <w:r>
        <w:t xml:space="preserve"> </w:t>
      </w:r>
      <w:r>
        <w:tab/>
      </w:r>
      <w:r w:rsidRPr="003B200B">
        <w:t>http://maas-alliance.eu/</w:t>
      </w:r>
    </w:p>
  </w:endnote>
  <w:endnote w:id="2">
    <w:p w:rsidR="003416B0" w:rsidRDefault="003416B0" w:rsidP="00C22421">
      <w:pPr>
        <w:pStyle w:val="EndnoteText"/>
      </w:pPr>
      <w:r>
        <w:rPr>
          <w:rStyle w:val="EndnoteReference"/>
        </w:rPr>
        <w:endnoteRef/>
      </w:r>
      <w:r>
        <w:t xml:space="preserve"> </w:t>
      </w:r>
      <w:r>
        <w:tab/>
      </w:r>
      <w:r w:rsidRPr="00172851">
        <w:t>http://eutravel.eu/Conference/wp-content/uploads/2016/10/INLECOM_EUTRAVEL.pdf</w:t>
      </w:r>
    </w:p>
  </w:endnote>
  <w:endnote w:id="3">
    <w:p w:rsidR="003416B0" w:rsidRDefault="003416B0" w:rsidP="00C4639B">
      <w:pPr>
        <w:pStyle w:val="EndnoteText"/>
        <w:ind w:left="360" w:hanging="360"/>
      </w:pPr>
      <w:r>
        <w:rPr>
          <w:rStyle w:val="EndnoteReference"/>
        </w:rPr>
        <w:endnoteRef/>
      </w:r>
      <w:r>
        <w:t xml:space="preserve"> </w:t>
      </w:r>
      <w:r>
        <w:tab/>
      </w:r>
      <w:r w:rsidRPr="00C4639B">
        <w:t>Elizabeth Ellis</w:t>
      </w:r>
      <w:r>
        <w:t xml:space="preserve">, </w:t>
      </w:r>
      <w:r w:rsidRPr="00C4639B">
        <w:t>Mobility Management</w:t>
      </w:r>
      <w:r>
        <w:t xml:space="preserve">, prepared for AARP Public Policy Institute, </w:t>
      </w:r>
      <w:r w:rsidRPr="00C4639B">
        <w:t>October 2009</w:t>
      </w:r>
      <w:r>
        <w:t xml:space="preserve">, </w:t>
      </w:r>
      <w:r w:rsidRPr="00C4639B">
        <w:t>© 2009</w:t>
      </w:r>
      <w:r>
        <w:t xml:space="preserve">, </w:t>
      </w:r>
      <w:r w:rsidRPr="00C4639B">
        <w:t xml:space="preserve"> </w:t>
      </w:r>
      <w:r>
        <w:t xml:space="preserve">p. 1, </w:t>
      </w:r>
      <w:r w:rsidRPr="00C4639B">
        <w:t>http://assets.aarp.org/rgcenter/ppi/liv-com/roundtable_091013_mobility.pdf</w:t>
      </w:r>
    </w:p>
  </w:endnote>
  <w:endnote w:id="4">
    <w:p w:rsidR="003416B0" w:rsidRDefault="003416B0">
      <w:pPr>
        <w:pStyle w:val="EndnoteText"/>
      </w:pPr>
      <w:r>
        <w:rPr>
          <w:rStyle w:val="EndnoteReference"/>
        </w:rPr>
        <w:endnoteRef/>
      </w:r>
      <w:r>
        <w:t xml:space="preserve"> </w:t>
      </w:r>
      <w:r>
        <w:tab/>
        <w:t>Ibid, pp. 1-2</w:t>
      </w:r>
    </w:p>
  </w:endnote>
  <w:endnote w:id="5">
    <w:p w:rsidR="003416B0" w:rsidRDefault="003416B0" w:rsidP="000176F6">
      <w:pPr>
        <w:pStyle w:val="EndnoteText"/>
        <w:ind w:left="360" w:hanging="360"/>
      </w:pPr>
      <w:r>
        <w:rPr>
          <w:rStyle w:val="EndnoteReference"/>
        </w:rPr>
        <w:endnoteRef/>
      </w:r>
      <w:r>
        <w:t xml:space="preserve"> </w:t>
      </w:r>
      <w:r>
        <w:tab/>
      </w:r>
      <w:r w:rsidRPr="007F4FB2">
        <w:t xml:space="preserve">Carlin, Kelly, Bodhi Rader, and Greg Rucks. Interoperable Transit Data: Enabling a Shift to Mobility as a Service. Rocky Mountain Institute, October 2015, </w:t>
      </w:r>
      <w:hyperlink r:id="rId1" w:history="1">
        <w:r w:rsidRPr="001E7DBB">
          <w:rPr>
            <w:rStyle w:val="Hyperlink"/>
          </w:rPr>
          <w:t>http://www.rmi.org/mobility_ITD</w:t>
        </w:r>
      </w:hyperlink>
      <w:r>
        <w:t xml:space="preserve"> </w:t>
      </w:r>
    </w:p>
  </w:endnote>
  <w:endnote w:id="6">
    <w:p w:rsidR="003416B0" w:rsidRDefault="003416B0" w:rsidP="000176F6">
      <w:pPr>
        <w:pStyle w:val="EndnoteText"/>
        <w:ind w:left="360" w:hanging="360"/>
      </w:pPr>
      <w:r>
        <w:rPr>
          <w:rStyle w:val="EndnoteReference"/>
        </w:rPr>
        <w:endnoteRef/>
      </w:r>
      <w:r>
        <w:t xml:space="preserve"> </w:t>
      </w:r>
      <w:r>
        <w:tab/>
      </w:r>
      <w:r w:rsidRPr="006C030E">
        <w:t xml:space="preserve">Timothy Papandreou, </w:t>
      </w:r>
      <w:r>
        <w:t xml:space="preserve">former </w:t>
      </w:r>
      <w:r w:rsidRPr="006C030E">
        <w:t xml:space="preserve">Director, Office of Innovation at San Francisco Municipal Transportation Agency, “The (Likely) future of Urban Mobility: Key trends, issues and opportunities for cities,” LinkedIn post, August 25, 2015, </w:t>
      </w:r>
      <w:hyperlink r:id="rId2" w:history="1">
        <w:r w:rsidRPr="006C030E">
          <w:rPr>
            <w:rStyle w:val="Hyperlink"/>
          </w:rPr>
          <w:t>http://</w:t>
        </w:r>
      </w:hyperlink>
      <w:hyperlink r:id="rId3" w:history="1">
        <w:r w:rsidRPr="006C030E">
          <w:rPr>
            <w:rStyle w:val="Hyperlink"/>
          </w:rPr>
          <w:t>www.racfoundation.org/research/mobility/380610</w:t>
        </w:r>
      </w:hyperlink>
    </w:p>
  </w:endnote>
  <w:endnote w:id="7">
    <w:p w:rsidR="003A5EC6" w:rsidRDefault="003A5EC6" w:rsidP="003A5EC6">
      <w:pPr>
        <w:pStyle w:val="EndnoteText"/>
        <w:ind w:left="360" w:hanging="360"/>
      </w:pPr>
      <w:r>
        <w:rPr>
          <w:rStyle w:val="EndnoteReference"/>
        </w:rPr>
        <w:endnoteRef/>
      </w:r>
      <w:r>
        <w:t xml:space="preserve"> </w:t>
      </w:r>
      <w:r>
        <w:tab/>
        <w:t xml:space="preserve">The Planning Report: Insider’s Guide to Planning &amp; Infrastructure, October 31, 2016 “’Mobility as a Service’ Central to LADOT’s New Urban Mobility Vision, October 2016 Issue, </w:t>
      </w:r>
      <w:r w:rsidRPr="004B3D73">
        <w:t>http://www.planningreport.com/2016/10/31/mobility-service-central-ladot-s-new-urban-mobility-vision</w:t>
      </w:r>
    </w:p>
  </w:endnote>
  <w:endnote w:id="8">
    <w:p w:rsidR="003416B0" w:rsidRDefault="003416B0" w:rsidP="00631960">
      <w:pPr>
        <w:pStyle w:val="EndnoteText"/>
        <w:ind w:left="360" w:hanging="360"/>
      </w:pPr>
      <w:r>
        <w:rPr>
          <w:rStyle w:val="EndnoteReference"/>
        </w:rPr>
        <w:endnoteRef/>
      </w:r>
      <w:r>
        <w:t xml:space="preserve"> </w:t>
      </w:r>
      <w:r>
        <w:tab/>
      </w:r>
      <w:r w:rsidRPr="00917539">
        <w:t>Greg Lindsay, Senior Fellow, New Cities Foundation</w:t>
      </w:r>
      <w:r>
        <w:t xml:space="preserve">, “Now Arriving: A Connected Mobility Roadmap for Public Transport,” </w:t>
      </w:r>
      <w:r w:rsidRPr="00D45515">
        <w:t>October 2016</w:t>
      </w:r>
      <w:r>
        <w:t xml:space="preserve">, </w:t>
      </w:r>
      <w:hyperlink r:id="rId4" w:history="1">
        <w:r w:rsidRPr="00776753">
          <w:rPr>
            <w:rStyle w:val="Hyperlink"/>
          </w:rPr>
          <w:t>http://bit.ly/NCFConnectedMobility</w:t>
        </w:r>
      </w:hyperlink>
      <w:r>
        <w:t>, page 6</w:t>
      </w:r>
    </w:p>
  </w:endnote>
  <w:endnote w:id="9">
    <w:p w:rsidR="003416B0" w:rsidRDefault="003416B0">
      <w:pPr>
        <w:pStyle w:val="EndnoteText"/>
      </w:pPr>
      <w:r>
        <w:rPr>
          <w:rStyle w:val="EndnoteReference"/>
        </w:rPr>
        <w:endnoteRef/>
      </w:r>
      <w:r>
        <w:t xml:space="preserve"> </w:t>
      </w:r>
      <w:r>
        <w:tab/>
        <w:t>Ibid, page 59.</w:t>
      </w:r>
    </w:p>
  </w:endnote>
  <w:endnote w:id="10">
    <w:p w:rsidR="003416B0" w:rsidRDefault="003416B0" w:rsidP="008C4B4D">
      <w:pPr>
        <w:pStyle w:val="EndnoteText"/>
        <w:ind w:left="360" w:hanging="360"/>
      </w:pPr>
      <w:r>
        <w:rPr>
          <w:rStyle w:val="EndnoteReference"/>
        </w:rPr>
        <w:endnoteRef/>
      </w:r>
      <w:r>
        <w:t xml:space="preserve"> </w:t>
      </w:r>
      <w:r>
        <w:tab/>
        <w:t xml:space="preserve">“Age-Friendly Transportation Domain:  Report and Recommendations,” May 2016, </w:t>
      </w:r>
      <w:hyperlink r:id="rId5" w:history="1">
        <w:r w:rsidRPr="00DF4E5C">
          <w:rPr>
            <w:rStyle w:val="Hyperlink"/>
          </w:rPr>
          <w:t>http://www.tccoordinatedplan.org/uploads/3/1/4/7/3147084/age-friendlytransportation_report_6-2-16.docx</w:t>
        </w:r>
      </w:hyperlink>
      <w:r>
        <w:t>, page 3</w:t>
      </w:r>
    </w:p>
  </w:endnote>
  <w:endnote w:id="11">
    <w:p w:rsidR="003416B0" w:rsidRDefault="003416B0" w:rsidP="008C4B4D">
      <w:pPr>
        <w:pStyle w:val="EndnoteText"/>
        <w:ind w:left="360" w:hanging="360"/>
      </w:pPr>
      <w:r>
        <w:rPr>
          <w:rStyle w:val="EndnoteReference"/>
        </w:rPr>
        <w:endnoteRef/>
      </w:r>
      <w:r>
        <w:t xml:space="preserve"> </w:t>
      </w:r>
      <w:r>
        <w:tab/>
        <w:t>Ibid, pages 3-4</w:t>
      </w:r>
    </w:p>
  </w:endnote>
  <w:endnote w:id="12">
    <w:p w:rsidR="003416B0" w:rsidRDefault="003416B0" w:rsidP="00631960">
      <w:pPr>
        <w:pStyle w:val="EndnoteText"/>
        <w:ind w:left="360" w:hanging="360"/>
      </w:pPr>
      <w:r>
        <w:rPr>
          <w:rStyle w:val="EndnoteReference"/>
        </w:rPr>
        <w:endnoteRef/>
      </w:r>
      <w:r>
        <w:t xml:space="preserve"> </w:t>
      </w:r>
      <w:r>
        <w:tab/>
        <w:t>Ibid, page 6</w:t>
      </w:r>
    </w:p>
  </w:endnote>
  <w:endnote w:id="13">
    <w:p w:rsidR="003416B0" w:rsidRDefault="003416B0" w:rsidP="00553C28">
      <w:pPr>
        <w:pStyle w:val="EndnoteText"/>
        <w:ind w:left="360" w:hanging="360"/>
      </w:pPr>
      <w:r>
        <w:rPr>
          <w:rStyle w:val="EndnoteReference"/>
        </w:rPr>
        <w:endnoteRef/>
      </w:r>
      <w:r>
        <w:t xml:space="preserve"> </w:t>
      </w:r>
      <w:r>
        <w:tab/>
        <w:t>Beth Garner, “Preparing for the Future of Transport – Mobility as a Service,” presentation at Smart Ticketing &amp; Payments 2016 conference, London, UK, November 23, 2016, page 6</w:t>
      </w:r>
    </w:p>
  </w:endnote>
  <w:endnote w:id="14">
    <w:p w:rsidR="003416B0" w:rsidRDefault="003416B0" w:rsidP="00DB5BC2">
      <w:pPr>
        <w:pStyle w:val="EndnoteText"/>
        <w:ind w:left="360" w:hanging="360"/>
      </w:pPr>
      <w:r>
        <w:rPr>
          <w:rStyle w:val="EndnoteReference"/>
        </w:rPr>
        <w:endnoteRef/>
      </w:r>
      <w:r>
        <w:t xml:space="preserve"> </w:t>
      </w:r>
      <w:r>
        <w:tab/>
        <w:t>Steve Raney, Executive Director, Smart Mobility, Joint Venture Silicon Valley, “</w:t>
      </w:r>
      <w:r w:rsidRPr="00DB5BC2">
        <w:t>Silicon Valley Mobility as a Service (</w:t>
      </w:r>
      <w:proofErr w:type="spellStart"/>
      <w:r w:rsidRPr="00DB5BC2">
        <w:t>MaaS</w:t>
      </w:r>
      <w:proofErr w:type="spellEnd"/>
      <w:r w:rsidRPr="00DB5BC2">
        <w:t>)</w:t>
      </w:r>
      <w:r>
        <w:t xml:space="preserve">: </w:t>
      </w:r>
      <w:r w:rsidRPr="00DB5BC2">
        <w:t xml:space="preserve">Software </w:t>
      </w:r>
      <w:proofErr w:type="spellStart"/>
      <w:r w:rsidRPr="00DB5BC2">
        <w:t>EcoSystem</w:t>
      </w:r>
      <w:proofErr w:type="spellEnd"/>
      <w:r w:rsidRPr="00DB5BC2">
        <w:t xml:space="preserve"> Acceleration</w:t>
      </w:r>
      <w:r>
        <w:t>,” May 12, 2015</w:t>
      </w:r>
    </w:p>
  </w:endnote>
  <w:endnote w:id="15">
    <w:p w:rsidR="003416B0" w:rsidRDefault="003416B0" w:rsidP="00BC219F">
      <w:pPr>
        <w:pStyle w:val="EndnoteText"/>
        <w:ind w:left="360" w:hanging="360"/>
      </w:pPr>
      <w:r>
        <w:rPr>
          <w:rStyle w:val="EndnoteReference"/>
        </w:rPr>
        <w:endnoteRef/>
      </w:r>
      <w:r>
        <w:t xml:space="preserve"> </w:t>
      </w:r>
      <w:r>
        <w:tab/>
      </w:r>
      <w:r w:rsidRPr="00BC219F">
        <w:t>Steve Raney</w:t>
      </w:r>
      <w:r>
        <w:t>, “</w:t>
      </w:r>
      <w:r w:rsidRPr="00BC219F">
        <w:t>THE CONCEPT: Reduce Bay Area commuting VMT/GHG by 25% via Fair Value Commuting</w:t>
      </w:r>
      <w:r>
        <w:t xml:space="preserve">,” </w:t>
      </w:r>
      <w:r w:rsidRPr="00BC219F">
        <w:t>Feb</w:t>
      </w:r>
      <w:r>
        <w:t>ruary</w:t>
      </w:r>
      <w:r w:rsidRPr="00BC219F">
        <w:t xml:space="preserve"> 22, 2016</w:t>
      </w:r>
      <w:r>
        <w:t xml:space="preserve">, </w:t>
      </w:r>
      <w:hyperlink r:id="rId6" w:history="1">
        <w:r w:rsidRPr="001E7DBB">
          <w:rPr>
            <w:rStyle w:val="Hyperlink"/>
          </w:rPr>
          <w:t>http://bit.ly/1T1QcDm</w:t>
        </w:r>
      </w:hyperlink>
      <w:r>
        <w:t xml:space="preserve"> </w:t>
      </w:r>
    </w:p>
  </w:endnote>
  <w:endnote w:id="16">
    <w:p w:rsidR="003A5EC6" w:rsidRDefault="003A5EC6" w:rsidP="003A5EC6">
      <w:pPr>
        <w:pStyle w:val="EndnoteText"/>
      </w:pPr>
      <w:r>
        <w:rPr>
          <w:rStyle w:val="EndnoteReference"/>
        </w:rPr>
        <w:endnoteRef/>
      </w:r>
      <w:r>
        <w:t xml:space="preserve"> </w:t>
      </w:r>
      <w:r>
        <w:tab/>
      </w:r>
      <w:hyperlink r:id="rId7" w:history="1">
        <w:r w:rsidRPr="001E7DBB">
          <w:rPr>
            <w:rStyle w:val="Hyperlink"/>
          </w:rPr>
          <w:t>http://www.jointventure.org/mobility-as-a-service</w:t>
        </w:r>
      </w:hyperlink>
      <w:r>
        <w:t xml:space="preserve"> </w:t>
      </w:r>
    </w:p>
  </w:endnote>
  <w:endnote w:id="17">
    <w:p w:rsidR="003416B0" w:rsidRDefault="003416B0" w:rsidP="000F1B83">
      <w:pPr>
        <w:pStyle w:val="EndnoteText"/>
        <w:ind w:left="360" w:hanging="360"/>
      </w:pPr>
      <w:r>
        <w:rPr>
          <w:rStyle w:val="EndnoteReference"/>
        </w:rPr>
        <w:endnoteRef/>
      </w:r>
      <w:r>
        <w:t xml:space="preserve"> </w:t>
      </w:r>
      <w:r>
        <w:tab/>
        <w:t xml:space="preserve">Dwight </w:t>
      </w:r>
      <w:proofErr w:type="spellStart"/>
      <w:r>
        <w:t>Mengel</w:t>
      </w:r>
      <w:proofErr w:type="spellEnd"/>
      <w:r>
        <w:t>, “</w:t>
      </w:r>
      <w:r w:rsidRPr="00BB152D">
        <w:t>Mobility as a Service (</w:t>
      </w:r>
      <w:proofErr w:type="spellStart"/>
      <w:r w:rsidRPr="00BB152D">
        <w:t>MaaS</w:t>
      </w:r>
      <w:proofErr w:type="spellEnd"/>
      <w:r w:rsidRPr="00BB152D">
        <w:t>)</w:t>
      </w:r>
      <w:r>
        <w:t>: Ithaca, NY vs. Vienna,” presentation to Community Transportation Association of America (CTAA) EXPO 2016, Portland, OR, May 22-27, 2016</w:t>
      </w:r>
    </w:p>
  </w:endnote>
  <w:endnote w:id="18">
    <w:p w:rsidR="003416B0" w:rsidRDefault="003416B0">
      <w:pPr>
        <w:pStyle w:val="EndnoteText"/>
      </w:pPr>
      <w:r>
        <w:rPr>
          <w:rStyle w:val="EndnoteReference"/>
        </w:rPr>
        <w:endnoteRef/>
      </w:r>
      <w:r>
        <w:t xml:space="preserve"> </w:t>
      </w:r>
      <w:r>
        <w:tab/>
        <w:t xml:space="preserve">Currently at </w:t>
      </w:r>
      <w:proofErr w:type="spellStart"/>
      <w:r w:rsidR="00D61B3B">
        <w:t>Waymo</w:t>
      </w:r>
      <w:proofErr w:type="spellEnd"/>
    </w:p>
  </w:endnote>
  <w:endnote w:id="19">
    <w:p w:rsidR="003416B0" w:rsidRDefault="003416B0" w:rsidP="00562AFC">
      <w:pPr>
        <w:pStyle w:val="EndnoteText"/>
        <w:ind w:left="360" w:hanging="360"/>
      </w:pPr>
      <w:r>
        <w:rPr>
          <w:rStyle w:val="EndnoteReference"/>
        </w:rPr>
        <w:endnoteRef/>
      </w:r>
      <w:r>
        <w:t xml:space="preserve"> </w:t>
      </w:r>
      <w:r>
        <w:tab/>
      </w:r>
      <w:hyperlink r:id="rId8" w:history="1">
        <w:r w:rsidRPr="001E7DBB">
          <w:rPr>
            <w:rStyle w:val="Hyperlink"/>
          </w:rPr>
          <w:t>http://innovativemobility.org/wp-content/uploads/2015/02/Timothy-Papandreou-Access-Trumps-Ownership.pdf</w:t>
        </w:r>
      </w:hyperlink>
      <w:r>
        <w:t xml:space="preserve"> </w:t>
      </w:r>
    </w:p>
    <w:p w:rsidR="00D2274F" w:rsidRDefault="00D2274F" w:rsidP="00562AFC">
      <w:pPr>
        <w:pStyle w:val="EndnoteText"/>
        <w:ind w:left="360" w:hanging="360"/>
      </w:pPr>
    </w:p>
    <w:p w:rsidR="00D2274F" w:rsidRDefault="00D2274F" w:rsidP="00562AFC">
      <w:pPr>
        <w:pStyle w:val="EndnoteText"/>
        <w:ind w:left="360" w:hanging="360"/>
      </w:pPr>
    </w:p>
    <w:p w:rsidR="00D2274F" w:rsidRDefault="00D2274F" w:rsidP="00562AFC">
      <w:pPr>
        <w:pStyle w:val="EndnoteText"/>
        <w:ind w:left="360" w:hanging="360"/>
        <w:rPr>
          <w:rFonts w:ascii="Palatino Linotype" w:hAnsi="Palatino Linotype"/>
          <w:b/>
          <w:sz w:val="24"/>
          <w:szCs w:val="22"/>
        </w:rPr>
      </w:pPr>
    </w:p>
    <w:p w:rsidR="00D2274F" w:rsidRPr="00D2274F" w:rsidRDefault="00D2274F" w:rsidP="00562AFC">
      <w:pPr>
        <w:pStyle w:val="EndnoteText"/>
        <w:ind w:left="360" w:hanging="360"/>
        <w:rPr>
          <w:rFonts w:ascii="Palatino Linotype" w:hAnsi="Palatino Linotype"/>
          <w:b/>
          <w:sz w:val="24"/>
          <w:szCs w:val="22"/>
        </w:rPr>
      </w:pPr>
      <w:r w:rsidRPr="00D2274F">
        <w:rPr>
          <w:rFonts w:ascii="Palatino Linotype" w:hAnsi="Palatino Linotype"/>
          <w:b/>
          <w:sz w:val="24"/>
          <w:szCs w:val="22"/>
        </w:rPr>
        <w:t xml:space="preserve">About the Author </w:t>
      </w:r>
    </w:p>
    <w:p w:rsidR="00D2274F" w:rsidRPr="00D2274F" w:rsidRDefault="00D2274F" w:rsidP="00562AFC">
      <w:pPr>
        <w:pStyle w:val="EndnoteText"/>
        <w:ind w:left="360" w:hanging="360"/>
        <w:rPr>
          <w:rFonts w:ascii="Palatino Linotype" w:hAnsi="Palatino Linotype"/>
          <w:b/>
          <w:sz w:val="22"/>
          <w:szCs w:val="22"/>
        </w:rPr>
      </w:pP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Style w:val="Strong"/>
          <w:rFonts w:ascii="Palatino Linotype" w:hAnsi="Palatino Linotype" w:cs="Calibri"/>
          <w:color w:val="323133"/>
          <w:sz w:val="22"/>
          <w:szCs w:val="22"/>
          <w:shd w:val="clear" w:color="auto" w:fill="FFFFFF"/>
        </w:rPr>
        <w:t xml:space="preserve">Carol </w:t>
      </w:r>
      <w:proofErr w:type="spellStart"/>
      <w:r w:rsidRPr="00D2274F">
        <w:rPr>
          <w:rStyle w:val="Strong"/>
          <w:rFonts w:ascii="Palatino Linotype" w:hAnsi="Palatino Linotype" w:cs="Calibri"/>
          <w:color w:val="323133"/>
          <w:sz w:val="22"/>
          <w:szCs w:val="22"/>
          <w:shd w:val="clear" w:color="auto" w:fill="FFFFFF"/>
        </w:rPr>
        <w:t>Schweiger</w:t>
      </w:r>
      <w:proofErr w:type="spellEnd"/>
      <w:r w:rsidRPr="00D2274F">
        <w:rPr>
          <w:rFonts w:ascii="Palatino Linotype" w:hAnsi="Palatino Linotype" w:cs="Calibri"/>
          <w:color w:val="323133"/>
          <w:sz w:val="22"/>
          <w:szCs w:val="22"/>
          <w:shd w:val="clear" w:color="auto" w:fill="FFFFFF"/>
        </w:rPr>
        <w:t xml:space="preserve">, President of </w:t>
      </w:r>
      <w:proofErr w:type="spellStart"/>
      <w:r w:rsidRPr="00D2274F">
        <w:rPr>
          <w:rFonts w:ascii="Palatino Linotype" w:hAnsi="Palatino Linotype" w:cs="Calibri"/>
          <w:color w:val="323133"/>
          <w:sz w:val="22"/>
          <w:szCs w:val="22"/>
          <w:shd w:val="clear" w:color="auto" w:fill="FFFFFF"/>
        </w:rPr>
        <w:t>Schweiger</w:t>
      </w:r>
      <w:proofErr w:type="spellEnd"/>
      <w:r w:rsidRPr="00D2274F">
        <w:rPr>
          <w:rFonts w:ascii="Palatino Linotype" w:hAnsi="Palatino Linotype" w:cs="Calibri"/>
          <w:color w:val="323133"/>
          <w:sz w:val="22"/>
          <w:szCs w:val="22"/>
          <w:shd w:val="clear" w:color="auto" w:fill="FFFFFF"/>
        </w:rPr>
        <w:t xml:space="preserve"> Consulting, has ove</w:t>
      </w:r>
      <w:r>
        <w:rPr>
          <w:rFonts w:ascii="Palatino Linotype" w:hAnsi="Palatino Linotype" w:cs="Calibri"/>
          <w:color w:val="323133"/>
          <w:sz w:val="22"/>
          <w:szCs w:val="22"/>
          <w:shd w:val="clear" w:color="auto" w:fill="FFFFFF"/>
        </w:rPr>
        <w:t>r 36 years of experience and is</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 xml:space="preserve">nationally and internationally recognized in transportation </w:t>
      </w:r>
      <w:r>
        <w:rPr>
          <w:rFonts w:ascii="Palatino Linotype" w:hAnsi="Palatino Linotype" w:cs="Calibri"/>
          <w:color w:val="323133"/>
          <w:sz w:val="22"/>
          <w:szCs w:val="22"/>
          <w:shd w:val="clear" w:color="auto" w:fill="FFFFFF"/>
        </w:rPr>
        <w:t>technology consulting. Her wide</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ranging and in-depth expertise is in several specialty areas including systems engineeri</w:t>
      </w:r>
      <w:r>
        <w:rPr>
          <w:rFonts w:ascii="Palatino Linotype" w:hAnsi="Palatino Linotype" w:cs="Calibri"/>
          <w:color w:val="323133"/>
          <w:sz w:val="22"/>
          <w:szCs w:val="22"/>
          <w:shd w:val="clear" w:color="auto" w:fill="FFFFFF"/>
        </w:rPr>
        <w:t>ng,</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technology strategies for public agencies, public transit techn</w:t>
      </w:r>
      <w:r>
        <w:rPr>
          <w:rFonts w:ascii="Palatino Linotype" w:hAnsi="Palatino Linotype" w:cs="Calibri"/>
          <w:color w:val="323133"/>
          <w:sz w:val="22"/>
          <w:szCs w:val="22"/>
          <w:shd w:val="clear" w:color="auto" w:fill="FFFFFF"/>
        </w:rPr>
        <w:t>ology, and traveler information</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 xml:space="preserve">strategies and systems. Ms. </w:t>
      </w:r>
      <w:proofErr w:type="spellStart"/>
      <w:r w:rsidRPr="00D2274F">
        <w:rPr>
          <w:rFonts w:ascii="Palatino Linotype" w:hAnsi="Palatino Linotype" w:cs="Calibri"/>
          <w:color w:val="323133"/>
          <w:sz w:val="22"/>
          <w:szCs w:val="22"/>
          <w:shd w:val="clear" w:color="auto" w:fill="FFFFFF"/>
        </w:rPr>
        <w:t>Schweiger</w:t>
      </w:r>
      <w:proofErr w:type="spellEnd"/>
      <w:r w:rsidRPr="00D2274F">
        <w:rPr>
          <w:rFonts w:ascii="Palatino Linotype" w:hAnsi="Palatino Linotype" w:cs="Calibri"/>
          <w:color w:val="323133"/>
          <w:sz w:val="22"/>
          <w:szCs w:val="22"/>
          <w:shd w:val="clear" w:color="auto" w:fill="FFFFFF"/>
        </w:rPr>
        <w:t xml:space="preserve"> has provided nearly </w:t>
      </w:r>
      <w:r>
        <w:rPr>
          <w:rFonts w:ascii="Palatino Linotype" w:hAnsi="Palatino Linotype" w:cs="Calibri"/>
          <w:color w:val="323133"/>
          <w:sz w:val="22"/>
          <w:szCs w:val="22"/>
          <w:shd w:val="clear" w:color="auto" w:fill="FFFFFF"/>
        </w:rPr>
        <w:t>50 transportation agencies with</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 xml:space="preserve">technology technical assistance, including developing and applying </w:t>
      </w:r>
      <w:r>
        <w:rPr>
          <w:rFonts w:ascii="Palatino Linotype" w:hAnsi="Palatino Linotype" w:cs="Calibri"/>
          <w:color w:val="323133"/>
          <w:sz w:val="22"/>
          <w:szCs w:val="22"/>
          <w:shd w:val="clear" w:color="auto" w:fill="FFFFFF"/>
        </w:rPr>
        <w:t>structured processes to</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procure and implement technology systems; pro</w:t>
      </w:r>
      <w:r>
        <w:rPr>
          <w:rFonts w:ascii="Palatino Linotype" w:hAnsi="Palatino Linotype" w:cs="Calibri"/>
          <w:color w:val="323133"/>
          <w:sz w:val="22"/>
          <w:szCs w:val="22"/>
          <w:shd w:val="clear" w:color="auto" w:fill="FFFFFF"/>
        </w:rPr>
        <w:t>viding detailed procurement and</w:t>
      </w:r>
    </w:p>
    <w:p w:rsidR="00D2274F" w:rsidRDefault="00D2274F" w:rsidP="00562AFC">
      <w:pPr>
        <w:pStyle w:val="EndnoteText"/>
        <w:ind w:left="360" w:hanging="360"/>
        <w:rPr>
          <w:rFonts w:ascii="Palatino Linotype" w:hAnsi="Palatino Linotype" w:cs="Calibri"/>
          <w:color w:val="323133"/>
          <w:sz w:val="22"/>
          <w:szCs w:val="22"/>
          <w:shd w:val="clear" w:color="auto" w:fill="FFFFFF"/>
        </w:rPr>
      </w:pPr>
      <w:r w:rsidRPr="00D2274F">
        <w:rPr>
          <w:rFonts w:ascii="Palatino Linotype" w:hAnsi="Palatino Linotype" w:cs="Calibri"/>
          <w:color w:val="323133"/>
          <w:sz w:val="22"/>
          <w:szCs w:val="22"/>
          <w:shd w:val="clear" w:color="auto" w:fill="FFFFFF"/>
        </w:rPr>
        <w:t>implementation assistance; evaluating technology deplo</w:t>
      </w:r>
      <w:r>
        <w:rPr>
          <w:rFonts w:ascii="Palatino Linotype" w:hAnsi="Palatino Linotype" w:cs="Calibri"/>
          <w:color w:val="323133"/>
          <w:sz w:val="22"/>
          <w:szCs w:val="22"/>
          <w:shd w:val="clear" w:color="auto" w:fill="FFFFFF"/>
        </w:rPr>
        <w:t>yments; conducting research and</w:t>
      </w:r>
    </w:p>
    <w:p w:rsidR="00D2274F" w:rsidRDefault="00D2274F" w:rsidP="00562AFC">
      <w:pPr>
        <w:pStyle w:val="EndnoteText"/>
        <w:ind w:left="360" w:hanging="360"/>
      </w:pPr>
      <w:r w:rsidRPr="00D2274F">
        <w:rPr>
          <w:rFonts w:ascii="Palatino Linotype" w:hAnsi="Palatino Linotype" w:cs="Calibri"/>
          <w:color w:val="323133"/>
          <w:sz w:val="22"/>
          <w:szCs w:val="22"/>
          <w:shd w:val="clear" w:color="auto" w:fill="FFFFFF"/>
        </w:rPr>
        <w:t>delivering training.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Heavy Heap"/>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B0" w:rsidRPr="0047007F" w:rsidRDefault="000961B0" w:rsidP="000961B0">
    <w:pPr>
      <w:pStyle w:val="Footer"/>
      <w:framePr w:wrap="around" w:vAnchor="text" w:hAnchor="page" w:x="10366" w:y="-17"/>
      <w:rPr>
        <w:rStyle w:val="PageNumber"/>
      </w:rPr>
    </w:pPr>
    <w:r w:rsidRPr="0047007F">
      <w:rPr>
        <w:rStyle w:val="PageNumber"/>
      </w:rPr>
      <w:fldChar w:fldCharType="begin"/>
    </w:r>
    <w:r w:rsidRPr="0047007F">
      <w:rPr>
        <w:rStyle w:val="PageNumber"/>
      </w:rPr>
      <w:instrText xml:space="preserve">PAGE  </w:instrText>
    </w:r>
    <w:r w:rsidRPr="0047007F">
      <w:rPr>
        <w:rStyle w:val="PageNumber"/>
      </w:rPr>
      <w:fldChar w:fldCharType="separate"/>
    </w:r>
    <w:r w:rsidR="00E3593E">
      <w:rPr>
        <w:rStyle w:val="PageNumber"/>
        <w:noProof/>
      </w:rPr>
      <w:t>1</w:t>
    </w:r>
    <w:r w:rsidRPr="0047007F">
      <w:rPr>
        <w:rStyle w:val="PageNumber"/>
      </w:rPr>
      <w:fldChar w:fldCharType="end"/>
    </w:r>
  </w:p>
  <w:sdt>
    <w:sdtPr>
      <w:id w:val="1635916976"/>
      <w:docPartObj>
        <w:docPartGallery w:val="Page Numbers (Bottom of Page)"/>
        <w:docPartUnique/>
      </w:docPartObj>
    </w:sdtPr>
    <w:sdtEndPr>
      <w:rPr>
        <w:noProof/>
      </w:rPr>
    </w:sdtEndPr>
    <w:sdtContent>
      <w:p w:rsidR="000961B0" w:rsidRDefault="000961B0" w:rsidP="000961B0">
        <w:pPr>
          <w:pStyle w:val="Footer"/>
        </w:pPr>
        <w:r w:rsidRPr="0047007F">
          <w:rPr>
            <w:noProof/>
          </w:rPr>
          <w:drawing>
            <wp:anchor distT="0" distB="0" distL="114300" distR="114300" simplePos="0" relativeHeight="251659264" behindDoc="0" locked="0" layoutInCell="1" allowOverlap="1" wp14:anchorId="6F9F71B3" wp14:editId="52D9C1BC">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ptab w:relativeTo="margin" w:alignment="center" w:leader="none"/>
        </w:r>
        <w:r>
          <w:t>White Paper</w:t>
        </w:r>
        <w:r w:rsidRPr="0047007F">
          <w:ptab w:relativeTo="margin" w:alignment="right" w:leader="none"/>
        </w:r>
      </w:p>
    </w:sdtContent>
  </w:sdt>
  <w:p w:rsidR="000961B0" w:rsidRDefault="00096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33" w:rsidRDefault="001E6F33" w:rsidP="007F4FB2">
      <w:pPr>
        <w:spacing w:after="0" w:line="240" w:lineRule="auto"/>
      </w:pPr>
      <w:r>
        <w:separator/>
      </w:r>
    </w:p>
  </w:footnote>
  <w:footnote w:type="continuationSeparator" w:id="0">
    <w:p w:rsidR="001E6F33" w:rsidRDefault="001E6F33" w:rsidP="007F4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E2333"/>
    <w:multiLevelType w:val="hybridMultilevel"/>
    <w:tmpl w:val="B54C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B74878"/>
    <w:multiLevelType w:val="hybridMultilevel"/>
    <w:tmpl w:val="B23E9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C7023B0"/>
    <w:multiLevelType w:val="hybridMultilevel"/>
    <w:tmpl w:val="B718BD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C3030F"/>
    <w:multiLevelType w:val="hybridMultilevel"/>
    <w:tmpl w:val="1CFEB4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52F2756"/>
    <w:multiLevelType w:val="hybridMultilevel"/>
    <w:tmpl w:val="7B6EC1D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B6E5A7C"/>
    <w:multiLevelType w:val="hybridMultilevel"/>
    <w:tmpl w:val="450E8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2800CA0"/>
    <w:multiLevelType w:val="hybridMultilevel"/>
    <w:tmpl w:val="0FFA6C4E"/>
    <w:lvl w:ilvl="0" w:tplc="04090001">
      <w:start w:val="1"/>
      <w:numFmt w:val="bullet"/>
      <w:lvlText w:val=""/>
      <w:lvlJc w:val="left"/>
      <w:pPr>
        <w:tabs>
          <w:tab w:val="num" w:pos="360"/>
        </w:tabs>
        <w:ind w:left="360" w:hanging="360"/>
      </w:pPr>
      <w:rPr>
        <w:rFonts w:ascii="Symbol" w:hAnsi="Symbol" w:hint="default"/>
      </w:rPr>
    </w:lvl>
    <w:lvl w:ilvl="1" w:tplc="087844FA">
      <w:start w:val="103"/>
      <w:numFmt w:val="bullet"/>
      <w:lvlText w:val=""/>
      <w:lvlJc w:val="left"/>
      <w:pPr>
        <w:tabs>
          <w:tab w:val="num" w:pos="1080"/>
        </w:tabs>
        <w:ind w:left="1080" w:hanging="360"/>
      </w:pPr>
      <w:rPr>
        <w:rFonts w:ascii="Wingdings" w:hAnsi="Wingdings" w:hint="default"/>
      </w:rPr>
    </w:lvl>
    <w:lvl w:ilvl="2" w:tplc="8D42BABE" w:tentative="1">
      <w:start w:val="1"/>
      <w:numFmt w:val="bullet"/>
      <w:lvlText w:val=""/>
      <w:lvlJc w:val="left"/>
      <w:pPr>
        <w:tabs>
          <w:tab w:val="num" w:pos="1800"/>
        </w:tabs>
        <w:ind w:left="1800" w:hanging="360"/>
      </w:pPr>
      <w:rPr>
        <w:rFonts w:ascii="Wingdings" w:hAnsi="Wingdings" w:hint="default"/>
      </w:rPr>
    </w:lvl>
    <w:lvl w:ilvl="3" w:tplc="BE5A0A6A" w:tentative="1">
      <w:start w:val="1"/>
      <w:numFmt w:val="bullet"/>
      <w:lvlText w:val=""/>
      <w:lvlJc w:val="left"/>
      <w:pPr>
        <w:tabs>
          <w:tab w:val="num" w:pos="2520"/>
        </w:tabs>
        <w:ind w:left="2520" w:hanging="360"/>
      </w:pPr>
      <w:rPr>
        <w:rFonts w:ascii="Wingdings" w:hAnsi="Wingdings" w:hint="default"/>
      </w:rPr>
    </w:lvl>
    <w:lvl w:ilvl="4" w:tplc="01686608" w:tentative="1">
      <w:start w:val="1"/>
      <w:numFmt w:val="bullet"/>
      <w:lvlText w:val=""/>
      <w:lvlJc w:val="left"/>
      <w:pPr>
        <w:tabs>
          <w:tab w:val="num" w:pos="3240"/>
        </w:tabs>
        <w:ind w:left="3240" w:hanging="360"/>
      </w:pPr>
      <w:rPr>
        <w:rFonts w:ascii="Wingdings" w:hAnsi="Wingdings" w:hint="default"/>
      </w:rPr>
    </w:lvl>
    <w:lvl w:ilvl="5" w:tplc="CEAAE7B6" w:tentative="1">
      <w:start w:val="1"/>
      <w:numFmt w:val="bullet"/>
      <w:lvlText w:val=""/>
      <w:lvlJc w:val="left"/>
      <w:pPr>
        <w:tabs>
          <w:tab w:val="num" w:pos="3960"/>
        </w:tabs>
        <w:ind w:left="3960" w:hanging="360"/>
      </w:pPr>
      <w:rPr>
        <w:rFonts w:ascii="Wingdings" w:hAnsi="Wingdings" w:hint="default"/>
      </w:rPr>
    </w:lvl>
    <w:lvl w:ilvl="6" w:tplc="D3B2E184" w:tentative="1">
      <w:start w:val="1"/>
      <w:numFmt w:val="bullet"/>
      <w:lvlText w:val=""/>
      <w:lvlJc w:val="left"/>
      <w:pPr>
        <w:tabs>
          <w:tab w:val="num" w:pos="4680"/>
        </w:tabs>
        <w:ind w:left="4680" w:hanging="360"/>
      </w:pPr>
      <w:rPr>
        <w:rFonts w:ascii="Wingdings" w:hAnsi="Wingdings" w:hint="default"/>
      </w:rPr>
    </w:lvl>
    <w:lvl w:ilvl="7" w:tplc="0D0E2604" w:tentative="1">
      <w:start w:val="1"/>
      <w:numFmt w:val="bullet"/>
      <w:lvlText w:val=""/>
      <w:lvlJc w:val="left"/>
      <w:pPr>
        <w:tabs>
          <w:tab w:val="num" w:pos="5400"/>
        </w:tabs>
        <w:ind w:left="5400" w:hanging="360"/>
      </w:pPr>
      <w:rPr>
        <w:rFonts w:ascii="Wingdings" w:hAnsi="Wingdings" w:hint="default"/>
      </w:rPr>
    </w:lvl>
    <w:lvl w:ilvl="8" w:tplc="C57CC4D2" w:tentative="1">
      <w:start w:val="1"/>
      <w:numFmt w:val="bullet"/>
      <w:lvlText w:val=""/>
      <w:lvlJc w:val="left"/>
      <w:pPr>
        <w:tabs>
          <w:tab w:val="num" w:pos="6120"/>
        </w:tabs>
        <w:ind w:left="6120" w:hanging="360"/>
      </w:pPr>
      <w:rPr>
        <w:rFonts w:ascii="Wingdings" w:hAnsi="Wingdings" w:hint="default"/>
      </w:rPr>
    </w:lvl>
  </w:abstractNum>
  <w:abstractNum w:abstractNumId="7">
    <w:nsid w:val="6F596EA6"/>
    <w:multiLevelType w:val="hybridMultilevel"/>
    <w:tmpl w:val="45787C0A"/>
    <w:lvl w:ilvl="0" w:tplc="04090001">
      <w:start w:val="1"/>
      <w:numFmt w:val="bullet"/>
      <w:lvlText w:val=""/>
      <w:lvlJc w:val="left"/>
      <w:pPr>
        <w:tabs>
          <w:tab w:val="num" w:pos="360"/>
        </w:tabs>
        <w:ind w:left="360" w:hanging="360"/>
      </w:pPr>
      <w:rPr>
        <w:rFonts w:ascii="Symbol" w:hAnsi="Symbol" w:hint="default"/>
      </w:rPr>
    </w:lvl>
    <w:lvl w:ilvl="1" w:tplc="94368318" w:tentative="1">
      <w:start w:val="1"/>
      <w:numFmt w:val="bullet"/>
      <w:lvlText w:val=""/>
      <w:lvlJc w:val="left"/>
      <w:pPr>
        <w:tabs>
          <w:tab w:val="num" w:pos="1080"/>
        </w:tabs>
        <w:ind w:left="1080" w:hanging="360"/>
      </w:pPr>
      <w:rPr>
        <w:rFonts w:ascii="Wingdings" w:hAnsi="Wingdings" w:hint="default"/>
      </w:rPr>
    </w:lvl>
    <w:lvl w:ilvl="2" w:tplc="C06A2004" w:tentative="1">
      <w:start w:val="1"/>
      <w:numFmt w:val="bullet"/>
      <w:lvlText w:val=""/>
      <w:lvlJc w:val="left"/>
      <w:pPr>
        <w:tabs>
          <w:tab w:val="num" w:pos="1800"/>
        </w:tabs>
        <w:ind w:left="1800" w:hanging="360"/>
      </w:pPr>
      <w:rPr>
        <w:rFonts w:ascii="Wingdings" w:hAnsi="Wingdings" w:hint="default"/>
      </w:rPr>
    </w:lvl>
    <w:lvl w:ilvl="3" w:tplc="BB7C0B48" w:tentative="1">
      <w:start w:val="1"/>
      <w:numFmt w:val="bullet"/>
      <w:lvlText w:val=""/>
      <w:lvlJc w:val="left"/>
      <w:pPr>
        <w:tabs>
          <w:tab w:val="num" w:pos="2520"/>
        </w:tabs>
        <w:ind w:left="2520" w:hanging="360"/>
      </w:pPr>
      <w:rPr>
        <w:rFonts w:ascii="Wingdings" w:hAnsi="Wingdings" w:hint="default"/>
      </w:rPr>
    </w:lvl>
    <w:lvl w:ilvl="4" w:tplc="0FB26B60" w:tentative="1">
      <w:start w:val="1"/>
      <w:numFmt w:val="bullet"/>
      <w:lvlText w:val=""/>
      <w:lvlJc w:val="left"/>
      <w:pPr>
        <w:tabs>
          <w:tab w:val="num" w:pos="3240"/>
        </w:tabs>
        <w:ind w:left="3240" w:hanging="360"/>
      </w:pPr>
      <w:rPr>
        <w:rFonts w:ascii="Wingdings" w:hAnsi="Wingdings" w:hint="default"/>
      </w:rPr>
    </w:lvl>
    <w:lvl w:ilvl="5" w:tplc="B2169B86" w:tentative="1">
      <w:start w:val="1"/>
      <w:numFmt w:val="bullet"/>
      <w:lvlText w:val=""/>
      <w:lvlJc w:val="left"/>
      <w:pPr>
        <w:tabs>
          <w:tab w:val="num" w:pos="3960"/>
        </w:tabs>
        <w:ind w:left="3960" w:hanging="360"/>
      </w:pPr>
      <w:rPr>
        <w:rFonts w:ascii="Wingdings" w:hAnsi="Wingdings" w:hint="default"/>
      </w:rPr>
    </w:lvl>
    <w:lvl w:ilvl="6" w:tplc="E8A45BEA" w:tentative="1">
      <w:start w:val="1"/>
      <w:numFmt w:val="bullet"/>
      <w:lvlText w:val=""/>
      <w:lvlJc w:val="left"/>
      <w:pPr>
        <w:tabs>
          <w:tab w:val="num" w:pos="4680"/>
        </w:tabs>
        <w:ind w:left="4680" w:hanging="360"/>
      </w:pPr>
      <w:rPr>
        <w:rFonts w:ascii="Wingdings" w:hAnsi="Wingdings" w:hint="default"/>
      </w:rPr>
    </w:lvl>
    <w:lvl w:ilvl="7" w:tplc="729432C2" w:tentative="1">
      <w:start w:val="1"/>
      <w:numFmt w:val="bullet"/>
      <w:lvlText w:val=""/>
      <w:lvlJc w:val="left"/>
      <w:pPr>
        <w:tabs>
          <w:tab w:val="num" w:pos="5400"/>
        </w:tabs>
        <w:ind w:left="5400" w:hanging="360"/>
      </w:pPr>
      <w:rPr>
        <w:rFonts w:ascii="Wingdings" w:hAnsi="Wingdings" w:hint="default"/>
      </w:rPr>
    </w:lvl>
    <w:lvl w:ilvl="8" w:tplc="C46024C2" w:tentative="1">
      <w:start w:val="1"/>
      <w:numFmt w:val="bullet"/>
      <w:lvlText w:val=""/>
      <w:lvlJc w:val="left"/>
      <w:pPr>
        <w:tabs>
          <w:tab w:val="num" w:pos="6120"/>
        </w:tabs>
        <w:ind w:left="6120" w:hanging="360"/>
      </w:pPr>
      <w:rPr>
        <w:rFonts w:ascii="Wingdings" w:hAnsi="Wingdings" w:hint="default"/>
      </w:rPr>
    </w:lvl>
  </w:abstractNum>
  <w:abstractNum w:abstractNumId="8">
    <w:nsid w:val="723D5405"/>
    <w:multiLevelType w:val="hybridMultilevel"/>
    <w:tmpl w:val="01903CD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CB91F84"/>
    <w:multiLevelType w:val="hybridMultilevel"/>
    <w:tmpl w:val="9550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F50F28"/>
    <w:multiLevelType w:val="hybridMultilevel"/>
    <w:tmpl w:val="436E3B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FC2140B"/>
    <w:multiLevelType w:val="hybridMultilevel"/>
    <w:tmpl w:val="5A9A3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5"/>
  </w:num>
  <w:num w:numId="4">
    <w:abstractNumId w:val="1"/>
  </w:num>
  <w:num w:numId="5">
    <w:abstractNumId w:val="11"/>
  </w:num>
  <w:num w:numId="6">
    <w:abstractNumId w:val="10"/>
  </w:num>
  <w:num w:numId="7">
    <w:abstractNumId w:val="0"/>
  </w:num>
  <w:num w:numId="8">
    <w:abstractNumId w:val="3"/>
  </w:num>
  <w:num w:numId="9">
    <w:abstractNumId w:val="9"/>
  </w:num>
  <w:num w:numId="10">
    <w:abstractNumId w:val="4"/>
  </w:num>
  <w:num w:numId="11">
    <w:abstractNumId w:val="8"/>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36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30E"/>
    <w:rsid w:val="00000048"/>
    <w:rsid w:val="00003A28"/>
    <w:rsid w:val="000176F6"/>
    <w:rsid w:val="00023939"/>
    <w:rsid w:val="000249D2"/>
    <w:rsid w:val="00024FC3"/>
    <w:rsid w:val="0002713D"/>
    <w:rsid w:val="00031B84"/>
    <w:rsid w:val="000372D0"/>
    <w:rsid w:val="000536A6"/>
    <w:rsid w:val="00074AB4"/>
    <w:rsid w:val="0007776F"/>
    <w:rsid w:val="000961B0"/>
    <w:rsid w:val="000A45D3"/>
    <w:rsid w:val="000C05F2"/>
    <w:rsid w:val="000F1B83"/>
    <w:rsid w:val="00100AD9"/>
    <w:rsid w:val="00121E08"/>
    <w:rsid w:val="00131666"/>
    <w:rsid w:val="0013193D"/>
    <w:rsid w:val="0013671E"/>
    <w:rsid w:val="0014567F"/>
    <w:rsid w:val="001508AE"/>
    <w:rsid w:val="00151F00"/>
    <w:rsid w:val="00153A6C"/>
    <w:rsid w:val="0015682B"/>
    <w:rsid w:val="00157F6C"/>
    <w:rsid w:val="00172851"/>
    <w:rsid w:val="00192E25"/>
    <w:rsid w:val="001A211A"/>
    <w:rsid w:val="001A23A1"/>
    <w:rsid w:val="001C1804"/>
    <w:rsid w:val="001C2C11"/>
    <w:rsid w:val="001C4164"/>
    <w:rsid w:val="001C6559"/>
    <w:rsid w:val="001D4AD2"/>
    <w:rsid w:val="001E6F33"/>
    <w:rsid w:val="002008F1"/>
    <w:rsid w:val="002009E5"/>
    <w:rsid w:val="00202C4F"/>
    <w:rsid w:val="002051C1"/>
    <w:rsid w:val="002115BD"/>
    <w:rsid w:val="0022284C"/>
    <w:rsid w:val="00227D95"/>
    <w:rsid w:val="002321EC"/>
    <w:rsid w:val="002338F2"/>
    <w:rsid w:val="002376BB"/>
    <w:rsid w:val="00242252"/>
    <w:rsid w:val="002448F6"/>
    <w:rsid w:val="00262129"/>
    <w:rsid w:val="00271009"/>
    <w:rsid w:val="002870E9"/>
    <w:rsid w:val="002A431E"/>
    <w:rsid w:val="002C0E64"/>
    <w:rsid w:val="002C1002"/>
    <w:rsid w:val="002E522F"/>
    <w:rsid w:val="002E7A16"/>
    <w:rsid w:val="002F4EB1"/>
    <w:rsid w:val="003102AD"/>
    <w:rsid w:val="00320F44"/>
    <w:rsid w:val="0033103B"/>
    <w:rsid w:val="003334E4"/>
    <w:rsid w:val="0033391A"/>
    <w:rsid w:val="003416B0"/>
    <w:rsid w:val="00342A69"/>
    <w:rsid w:val="00345020"/>
    <w:rsid w:val="00345ADB"/>
    <w:rsid w:val="0035646E"/>
    <w:rsid w:val="00362161"/>
    <w:rsid w:val="00362349"/>
    <w:rsid w:val="003709E9"/>
    <w:rsid w:val="003712B6"/>
    <w:rsid w:val="00374549"/>
    <w:rsid w:val="00380781"/>
    <w:rsid w:val="0039357A"/>
    <w:rsid w:val="003A5EC6"/>
    <w:rsid w:val="003A6A1A"/>
    <w:rsid w:val="003B200B"/>
    <w:rsid w:val="003D23AD"/>
    <w:rsid w:val="004032B5"/>
    <w:rsid w:val="00404407"/>
    <w:rsid w:val="00407EBE"/>
    <w:rsid w:val="004147D6"/>
    <w:rsid w:val="00422B87"/>
    <w:rsid w:val="00425B4C"/>
    <w:rsid w:val="004270A6"/>
    <w:rsid w:val="0044774C"/>
    <w:rsid w:val="004554D3"/>
    <w:rsid w:val="004757C2"/>
    <w:rsid w:val="004864B6"/>
    <w:rsid w:val="004A0633"/>
    <w:rsid w:val="004A42E8"/>
    <w:rsid w:val="004A7BA0"/>
    <w:rsid w:val="004B3608"/>
    <w:rsid w:val="004B3D73"/>
    <w:rsid w:val="004B46AB"/>
    <w:rsid w:val="004C0336"/>
    <w:rsid w:val="004C0A14"/>
    <w:rsid w:val="004C65A8"/>
    <w:rsid w:val="004E55B3"/>
    <w:rsid w:val="004E5E9B"/>
    <w:rsid w:val="004F4223"/>
    <w:rsid w:val="0050160A"/>
    <w:rsid w:val="005179C3"/>
    <w:rsid w:val="00517DB9"/>
    <w:rsid w:val="0053147D"/>
    <w:rsid w:val="00553C28"/>
    <w:rsid w:val="00557D32"/>
    <w:rsid w:val="00562AFC"/>
    <w:rsid w:val="00575961"/>
    <w:rsid w:val="00581865"/>
    <w:rsid w:val="0059301F"/>
    <w:rsid w:val="00596C66"/>
    <w:rsid w:val="005C2213"/>
    <w:rsid w:val="005C5779"/>
    <w:rsid w:val="005D4F7A"/>
    <w:rsid w:val="005D506B"/>
    <w:rsid w:val="005F6745"/>
    <w:rsid w:val="00610982"/>
    <w:rsid w:val="00613CAD"/>
    <w:rsid w:val="00617302"/>
    <w:rsid w:val="00617AD9"/>
    <w:rsid w:val="00624AEE"/>
    <w:rsid w:val="00631960"/>
    <w:rsid w:val="006352F3"/>
    <w:rsid w:val="00636C6E"/>
    <w:rsid w:val="00644E18"/>
    <w:rsid w:val="00646B40"/>
    <w:rsid w:val="006578DB"/>
    <w:rsid w:val="00662D04"/>
    <w:rsid w:val="00674C65"/>
    <w:rsid w:val="006759C7"/>
    <w:rsid w:val="00681FF7"/>
    <w:rsid w:val="00685D1C"/>
    <w:rsid w:val="006B3BA0"/>
    <w:rsid w:val="006C030E"/>
    <w:rsid w:val="006C5972"/>
    <w:rsid w:val="006D3071"/>
    <w:rsid w:val="006D3729"/>
    <w:rsid w:val="006D73F8"/>
    <w:rsid w:val="006E691D"/>
    <w:rsid w:val="006F454A"/>
    <w:rsid w:val="006F7FDE"/>
    <w:rsid w:val="0070595D"/>
    <w:rsid w:val="007221AC"/>
    <w:rsid w:val="0072336A"/>
    <w:rsid w:val="007261A6"/>
    <w:rsid w:val="00731B4A"/>
    <w:rsid w:val="007379DC"/>
    <w:rsid w:val="00737C6E"/>
    <w:rsid w:val="00744CF9"/>
    <w:rsid w:val="0075430F"/>
    <w:rsid w:val="00754FB1"/>
    <w:rsid w:val="00762189"/>
    <w:rsid w:val="00766776"/>
    <w:rsid w:val="0078227D"/>
    <w:rsid w:val="00791B84"/>
    <w:rsid w:val="007966AA"/>
    <w:rsid w:val="007A6B88"/>
    <w:rsid w:val="007D306A"/>
    <w:rsid w:val="007D5909"/>
    <w:rsid w:val="007D6CBD"/>
    <w:rsid w:val="007E1B6B"/>
    <w:rsid w:val="007E283C"/>
    <w:rsid w:val="007E2D05"/>
    <w:rsid w:val="007E2F43"/>
    <w:rsid w:val="007E5FAA"/>
    <w:rsid w:val="007F4FB2"/>
    <w:rsid w:val="007F6BF5"/>
    <w:rsid w:val="00800493"/>
    <w:rsid w:val="008035E8"/>
    <w:rsid w:val="00810424"/>
    <w:rsid w:val="00831C83"/>
    <w:rsid w:val="008521EF"/>
    <w:rsid w:val="00857E39"/>
    <w:rsid w:val="00861F3B"/>
    <w:rsid w:val="00864171"/>
    <w:rsid w:val="008A35A0"/>
    <w:rsid w:val="008B360A"/>
    <w:rsid w:val="008C0A65"/>
    <w:rsid w:val="008C2E23"/>
    <w:rsid w:val="008C4B4D"/>
    <w:rsid w:val="008D12F8"/>
    <w:rsid w:val="008E67B8"/>
    <w:rsid w:val="008E6C60"/>
    <w:rsid w:val="008E7561"/>
    <w:rsid w:val="008F291B"/>
    <w:rsid w:val="0091194B"/>
    <w:rsid w:val="009172A7"/>
    <w:rsid w:val="00917539"/>
    <w:rsid w:val="009204C1"/>
    <w:rsid w:val="0092074D"/>
    <w:rsid w:val="00926143"/>
    <w:rsid w:val="009341E7"/>
    <w:rsid w:val="0093652D"/>
    <w:rsid w:val="00954B4B"/>
    <w:rsid w:val="009745BB"/>
    <w:rsid w:val="00981318"/>
    <w:rsid w:val="00990C77"/>
    <w:rsid w:val="009918FE"/>
    <w:rsid w:val="00995151"/>
    <w:rsid w:val="009A117C"/>
    <w:rsid w:val="009A123C"/>
    <w:rsid w:val="009A57B5"/>
    <w:rsid w:val="009C0B9F"/>
    <w:rsid w:val="009E0E6B"/>
    <w:rsid w:val="009E4C40"/>
    <w:rsid w:val="009F585E"/>
    <w:rsid w:val="00A01003"/>
    <w:rsid w:val="00A0613B"/>
    <w:rsid w:val="00A11C0B"/>
    <w:rsid w:val="00A35EFD"/>
    <w:rsid w:val="00A42FFE"/>
    <w:rsid w:val="00A446F0"/>
    <w:rsid w:val="00A45D87"/>
    <w:rsid w:val="00A5604D"/>
    <w:rsid w:val="00A618C2"/>
    <w:rsid w:val="00A62453"/>
    <w:rsid w:val="00A75235"/>
    <w:rsid w:val="00A921DA"/>
    <w:rsid w:val="00AA2239"/>
    <w:rsid w:val="00AB60D4"/>
    <w:rsid w:val="00AC00AB"/>
    <w:rsid w:val="00AC0581"/>
    <w:rsid w:val="00AF28C4"/>
    <w:rsid w:val="00AF6999"/>
    <w:rsid w:val="00B03AE9"/>
    <w:rsid w:val="00B17710"/>
    <w:rsid w:val="00B23CC1"/>
    <w:rsid w:val="00B32AA8"/>
    <w:rsid w:val="00B46494"/>
    <w:rsid w:val="00B479C1"/>
    <w:rsid w:val="00B509FB"/>
    <w:rsid w:val="00B550D4"/>
    <w:rsid w:val="00B55B32"/>
    <w:rsid w:val="00B627CB"/>
    <w:rsid w:val="00B82036"/>
    <w:rsid w:val="00B83F35"/>
    <w:rsid w:val="00B869D4"/>
    <w:rsid w:val="00B92582"/>
    <w:rsid w:val="00B9428C"/>
    <w:rsid w:val="00BA530A"/>
    <w:rsid w:val="00BB152D"/>
    <w:rsid w:val="00BB359C"/>
    <w:rsid w:val="00BB6793"/>
    <w:rsid w:val="00BC162F"/>
    <w:rsid w:val="00BC219F"/>
    <w:rsid w:val="00BD410D"/>
    <w:rsid w:val="00BD7450"/>
    <w:rsid w:val="00BE4995"/>
    <w:rsid w:val="00BE74D6"/>
    <w:rsid w:val="00BF34CA"/>
    <w:rsid w:val="00BF6DF1"/>
    <w:rsid w:val="00C1068C"/>
    <w:rsid w:val="00C13716"/>
    <w:rsid w:val="00C22421"/>
    <w:rsid w:val="00C22D32"/>
    <w:rsid w:val="00C26965"/>
    <w:rsid w:val="00C355E1"/>
    <w:rsid w:val="00C4639B"/>
    <w:rsid w:val="00C516B7"/>
    <w:rsid w:val="00C55D14"/>
    <w:rsid w:val="00C5692B"/>
    <w:rsid w:val="00C84233"/>
    <w:rsid w:val="00C90857"/>
    <w:rsid w:val="00C90AEF"/>
    <w:rsid w:val="00C961F5"/>
    <w:rsid w:val="00CA006E"/>
    <w:rsid w:val="00CA431F"/>
    <w:rsid w:val="00CC5328"/>
    <w:rsid w:val="00CD68A2"/>
    <w:rsid w:val="00CF0F5A"/>
    <w:rsid w:val="00CF5CB1"/>
    <w:rsid w:val="00D01BC3"/>
    <w:rsid w:val="00D10D3D"/>
    <w:rsid w:val="00D138C1"/>
    <w:rsid w:val="00D2274F"/>
    <w:rsid w:val="00D24D00"/>
    <w:rsid w:val="00D33247"/>
    <w:rsid w:val="00D3652F"/>
    <w:rsid w:val="00D45515"/>
    <w:rsid w:val="00D50631"/>
    <w:rsid w:val="00D51C74"/>
    <w:rsid w:val="00D61B3B"/>
    <w:rsid w:val="00D621D1"/>
    <w:rsid w:val="00D728D1"/>
    <w:rsid w:val="00D74EB9"/>
    <w:rsid w:val="00D768DA"/>
    <w:rsid w:val="00D81545"/>
    <w:rsid w:val="00D815C5"/>
    <w:rsid w:val="00D92186"/>
    <w:rsid w:val="00DA136F"/>
    <w:rsid w:val="00DA22BA"/>
    <w:rsid w:val="00DA619D"/>
    <w:rsid w:val="00DB1F3D"/>
    <w:rsid w:val="00DB5BC2"/>
    <w:rsid w:val="00DC3035"/>
    <w:rsid w:val="00DC57DD"/>
    <w:rsid w:val="00DC670F"/>
    <w:rsid w:val="00DD3382"/>
    <w:rsid w:val="00DE03E0"/>
    <w:rsid w:val="00DF0F71"/>
    <w:rsid w:val="00E12F05"/>
    <w:rsid w:val="00E21EB4"/>
    <w:rsid w:val="00E32D63"/>
    <w:rsid w:val="00E3593E"/>
    <w:rsid w:val="00E4186F"/>
    <w:rsid w:val="00E43E8C"/>
    <w:rsid w:val="00E75064"/>
    <w:rsid w:val="00E84EC6"/>
    <w:rsid w:val="00E85F38"/>
    <w:rsid w:val="00E86EF1"/>
    <w:rsid w:val="00E93635"/>
    <w:rsid w:val="00E976F9"/>
    <w:rsid w:val="00EA047E"/>
    <w:rsid w:val="00EA72B2"/>
    <w:rsid w:val="00EB09F2"/>
    <w:rsid w:val="00EC7D30"/>
    <w:rsid w:val="00ED2B22"/>
    <w:rsid w:val="00EE45F2"/>
    <w:rsid w:val="00EF2995"/>
    <w:rsid w:val="00F110AA"/>
    <w:rsid w:val="00F273B1"/>
    <w:rsid w:val="00F32BFF"/>
    <w:rsid w:val="00F35DB6"/>
    <w:rsid w:val="00F36916"/>
    <w:rsid w:val="00F42F76"/>
    <w:rsid w:val="00F7319D"/>
    <w:rsid w:val="00F80312"/>
    <w:rsid w:val="00F8179F"/>
    <w:rsid w:val="00F86A85"/>
    <w:rsid w:val="00F93207"/>
    <w:rsid w:val="00FA25D4"/>
    <w:rsid w:val="00FB5C7C"/>
    <w:rsid w:val="00FC2442"/>
    <w:rsid w:val="00FC3050"/>
    <w:rsid w:val="00FC4ECA"/>
    <w:rsid w:val="00FC6003"/>
    <w:rsid w:val="00FC7413"/>
    <w:rsid w:val="00FE0B42"/>
    <w:rsid w:val="00FF008B"/>
    <w:rsid w:val="00FF0DAA"/>
    <w:rsid w:val="00FF2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30E"/>
    <w:rPr>
      <w:color w:val="0563C1" w:themeColor="hyperlink"/>
      <w:u w:val="single"/>
    </w:rPr>
  </w:style>
  <w:style w:type="paragraph" w:styleId="ListParagraph">
    <w:name w:val="List Paragraph"/>
    <w:basedOn w:val="Normal"/>
    <w:uiPriority w:val="34"/>
    <w:qFormat/>
    <w:rsid w:val="00F36916"/>
    <w:pPr>
      <w:ind w:left="720"/>
      <w:contextualSpacing/>
    </w:pPr>
  </w:style>
  <w:style w:type="paragraph" w:styleId="FootnoteText">
    <w:name w:val="footnote text"/>
    <w:basedOn w:val="Normal"/>
    <w:link w:val="FootnoteTextChar"/>
    <w:uiPriority w:val="99"/>
    <w:semiHidden/>
    <w:unhideWhenUsed/>
    <w:rsid w:val="007F4F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4FB2"/>
    <w:rPr>
      <w:sz w:val="20"/>
      <w:szCs w:val="20"/>
    </w:rPr>
  </w:style>
  <w:style w:type="character" w:styleId="FootnoteReference">
    <w:name w:val="footnote reference"/>
    <w:basedOn w:val="DefaultParagraphFont"/>
    <w:uiPriority w:val="99"/>
    <w:semiHidden/>
    <w:unhideWhenUsed/>
    <w:rsid w:val="007F4FB2"/>
    <w:rPr>
      <w:vertAlign w:val="superscript"/>
    </w:rPr>
  </w:style>
  <w:style w:type="paragraph" w:styleId="Caption">
    <w:name w:val="caption"/>
    <w:basedOn w:val="Normal"/>
    <w:next w:val="Normal"/>
    <w:uiPriority w:val="35"/>
    <w:unhideWhenUsed/>
    <w:qFormat/>
    <w:rsid w:val="0002713D"/>
    <w:pPr>
      <w:spacing w:after="200" w:line="240" w:lineRule="auto"/>
      <w:jc w:val="center"/>
    </w:pPr>
    <w:rPr>
      <w:iCs/>
      <w:szCs w:val="18"/>
    </w:rPr>
  </w:style>
  <w:style w:type="paragraph" w:styleId="NormalWeb">
    <w:name w:val="Normal (Web)"/>
    <w:basedOn w:val="Normal"/>
    <w:uiPriority w:val="99"/>
    <w:semiHidden/>
    <w:unhideWhenUsed/>
    <w:rsid w:val="005C22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3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6A6"/>
    <w:rPr>
      <w:rFonts w:ascii="Tahoma" w:hAnsi="Tahoma" w:cs="Tahoma"/>
      <w:sz w:val="16"/>
      <w:szCs w:val="16"/>
    </w:rPr>
  </w:style>
  <w:style w:type="character" w:styleId="CommentReference">
    <w:name w:val="annotation reference"/>
    <w:basedOn w:val="DefaultParagraphFont"/>
    <w:uiPriority w:val="99"/>
    <w:semiHidden/>
    <w:unhideWhenUsed/>
    <w:rsid w:val="000536A6"/>
    <w:rPr>
      <w:sz w:val="16"/>
      <w:szCs w:val="16"/>
    </w:rPr>
  </w:style>
  <w:style w:type="paragraph" w:styleId="CommentText">
    <w:name w:val="annotation text"/>
    <w:basedOn w:val="Normal"/>
    <w:link w:val="CommentTextChar"/>
    <w:uiPriority w:val="99"/>
    <w:semiHidden/>
    <w:unhideWhenUsed/>
    <w:rsid w:val="000536A6"/>
    <w:pPr>
      <w:spacing w:line="240" w:lineRule="auto"/>
    </w:pPr>
    <w:rPr>
      <w:sz w:val="20"/>
      <w:szCs w:val="20"/>
    </w:rPr>
  </w:style>
  <w:style w:type="character" w:customStyle="1" w:styleId="CommentTextChar">
    <w:name w:val="Comment Text Char"/>
    <w:basedOn w:val="DefaultParagraphFont"/>
    <w:link w:val="CommentText"/>
    <w:uiPriority w:val="99"/>
    <w:semiHidden/>
    <w:rsid w:val="000536A6"/>
    <w:rPr>
      <w:sz w:val="20"/>
      <w:szCs w:val="20"/>
    </w:rPr>
  </w:style>
  <w:style w:type="paragraph" w:styleId="CommentSubject">
    <w:name w:val="annotation subject"/>
    <w:basedOn w:val="CommentText"/>
    <w:next w:val="CommentText"/>
    <w:link w:val="CommentSubjectChar"/>
    <w:uiPriority w:val="99"/>
    <w:semiHidden/>
    <w:unhideWhenUsed/>
    <w:rsid w:val="000536A6"/>
    <w:rPr>
      <w:b/>
      <w:bCs/>
    </w:rPr>
  </w:style>
  <w:style w:type="character" w:customStyle="1" w:styleId="CommentSubjectChar">
    <w:name w:val="Comment Subject Char"/>
    <w:basedOn w:val="CommentTextChar"/>
    <w:link w:val="CommentSubject"/>
    <w:uiPriority w:val="99"/>
    <w:semiHidden/>
    <w:rsid w:val="000536A6"/>
    <w:rPr>
      <w:b/>
      <w:bCs/>
      <w:sz w:val="20"/>
      <w:szCs w:val="20"/>
    </w:rPr>
  </w:style>
  <w:style w:type="paragraph" w:styleId="Revision">
    <w:name w:val="Revision"/>
    <w:hidden/>
    <w:uiPriority w:val="99"/>
    <w:semiHidden/>
    <w:rsid w:val="00B55B32"/>
    <w:pPr>
      <w:spacing w:after="0" w:line="240" w:lineRule="auto"/>
    </w:pPr>
  </w:style>
  <w:style w:type="paragraph" w:styleId="EndnoteText">
    <w:name w:val="endnote text"/>
    <w:basedOn w:val="Normal"/>
    <w:link w:val="EndnoteTextChar"/>
    <w:uiPriority w:val="99"/>
    <w:semiHidden/>
    <w:unhideWhenUsed/>
    <w:rsid w:val="009172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72A7"/>
    <w:rPr>
      <w:sz w:val="20"/>
      <w:szCs w:val="20"/>
    </w:rPr>
  </w:style>
  <w:style w:type="character" w:styleId="EndnoteReference">
    <w:name w:val="endnote reference"/>
    <w:basedOn w:val="DefaultParagraphFont"/>
    <w:uiPriority w:val="99"/>
    <w:semiHidden/>
    <w:unhideWhenUsed/>
    <w:rsid w:val="009172A7"/>
    <w:rPr>
      <w:vertAlign w:val="superscript"/>
    </w:rPr>
  </w:style>
  <w:style w:type="paragraph" w:styleId="Header">
    <w:name w:val="header"/>
    <w:basedOn w:val="Normal"/>
    <w:link w:val="HeaderChar"/>
    <w:uiPriority w:val="99"/>
    <w:unhideWhenUsed/>
    <w:rsid w:val="00096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1B0"/>
  </w:style>
  <w:style w:type="paragraph" w:styleId="Footer">
    <w:name w:val="footer"/>
    <w:basedOn w:val="Normal"/>
    <w:link w:val="FooterChar"/>
    <w:uiPriority w:val="99"/>
    <w:unhideWhenUsed/>
    <w:rsid w:val="00096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1B0"/>
  </w:style>
  <w:style w:type="character" w:styleId="PageNumber">
    <w:name w:val="page number"/>
    <w:basedOn w:val="DefaultParagraphFont"/>
    <w:uiPriority w:val="99"/>
    <w:semiHidden/>
    <w:unhideWhenUsed/>
    <w:rsid w:val="000961B0"/>
  </w:style>
  <w:style w:type="table" w:styleId="TableGrid">
    <w:name w:val="Table Grid"/>
    <w:basedOn w:val="TableNormal"/>
    <w:uiPriority w:val="39"/>
    <w:rsid w:val="003A5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27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30E"/>
    <w:rPr>
      <w:color w:val="0563C1" w:themeColor="hyperlink"/>
      <w:u w:val="single"/>
    </w:rPr>
  </w:style>
  <w:style w:type="paragraph" w:styleId="ListParagraph">
    <w:name w:val="List Paragraph"/>
    <w:basedOn w:val="Normal"/>
    <w:uiPriority w:val="34"/>
    <w:qFormat/>
    <w:rsid w:val="00F36916"/>
    <w:pPr>
      <w:ind w:left="720"/>
      <w:contextualSpacing/>
    </w:pPr>
  </w:style>
  <w:style w:type="paragraph" w:styleId="FootnoteText">
    <w:name w:val="footnote text"/>
    <w:basedOn w:val="Normal"/>
    <w:link w:val="FootnoteTextChar"/>
    <w:uiPriority w:val="99"/>
    <w:semiHidden/>
    <w:unhideWhenUsed/>
    <w:rsid w:val="007F4F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4FB2"/>
    <w:rPr>
      <w:sz w:val="20"/>
      <w:szCs w:val="20"/>
    </w:rPr>
  </w:style>
  <w:style w:type="character" w:styleId="FootnoteReference">
    <w:name w:val="footnote reference"/>
    <w:basedOn w:val="DefaultParagraphFont"/>
    <w:uiPriority w:val="99"/>
    <w:semiHidden/>
    <w:unhideWhenUsed/>
    <w:rsid w:val="007F4FB2"/>
    <w:rPr>
      <w:vertAlign w:val="superscript"/>
    </w:rPr>
  </w:style>
  <w:style w:type="paragraph" w:styleId="Caption">
    <w:name w:val="caption"/>
    <w:basedOn w:val="Normal"/>
    <w:next w:val="Normal"/>
    <w:uiPriority w:val="35"/>
    <w:unhideWhenUsed/>
    <w:qFormat/>
    <w:rsid w:val="0002713D"/>
    <w:pPr>
      <w:spacing w:after="200" w:line="240" w:lineRule="auto"/>
      <w:jc w:val="center"/>
    </w:pPr>
    <w:rPr>
      <w:iCs/>
      <w:szCs w:val="18"/>
    </w:rPr>
  </w:style>
  <w:style w:type="paragraph" w:styleId="NormalWeb">
    <w:name w:val="Normal (Web)"/>
    <w:basedOn w:val="Normal"/>
    <w:uiPriority w:val="99"/>
    <w:semiHidden/>
    <w:unhideWhenUsed/>
    <w:rsid w:val="005C22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3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6A6"/>
    <w:rPr>
      <w:rFonts w:ascii="Tahoma" w:hAnsi="Tahoma" w:cs="Tahoma"/>
      <w:sz w:val="16"/>
      <w:szCs w:val="16"/>
    </w:rPr>
  </w:style>
  <w:style w:type="character" w:styleId="CommentReference">
    <w:name w:val="annotation reference"/>
    <w:basedOn w:val="DefaultParagraphFont"/>
    <w:uiPriority w:val="99"/>
    <w:semiHidden/>
    <w:unhideWhenUsed/>
    <w:rsid w:val="000536A6"/>
    <w:rPr>
      <w:sz w:val="16"/>
      <w:szCs w:val="16"/>
    </w:rPr>
  </w:style>
  <w:style w:type="paragraph" w:styleId="CommentText">
    <w:name w:val="annotation text"/>
    <w:basedOn w:val="Normal"/>
    <w:link w:val="CommentTextChar"/>
    <w:uiPriority w:val="99"/>
    <w:semiHidden/>
    <w:unhideWhenUsed/>
    <w:rsid w:val="000536A6"/>
    <w:pPr>
      <w:spacing w:line="240" w:lineRule="auto"/>
    </w:pPr>
    <w:rPr>
      <w:sz w:val="20"/>
      <w:szCs w:val="20"/>
    </w:rPr>
  </w:style>
  <w:style w:type="character" w:customStyle="1" w:styleId="CommentTextChar">
    <w:name w:val="Comment Text Char"/>
    <w:basedOn w:val="DefaultParagraphFont"/>
    <w:link w:val="CommentText"/>
    <w:uiPriority w:val="99"/>
    <w:semiHidden/>
    <w:rsid w:val="000536A6"/>
    <w:rPr>
      <w:sz w:val="20"/>
      <w:szCs w:val="20"/>
    </w:rPr>
  </w:style>
  <w:style w:type="paragraph" w:styleId="CommentSubject">
    <w:name w:val="annotation subject"/>
    <w:basedOn w:val="CommentText"/>
    <w:next w:val="CommentText"/>
    <w:link w:val="CommentSubjectChar"/>
    <w:uiPriority w:val="99"/>
    <w:semiHidden/>
    <w:unhideWhenUsed/>
    <w:rsid w:val="000536A6"/>
    <w:rPr>
      <w:b/>
      <w:bCs/>
    </w:rPr>
  </w:style>
  <w:style w:type="character" w:customStyle="1" w:styleId="CommentSubjectChar">
    <w:name w:val="Comment Subject Char"/>
    <w:basedOn w:val="CommentTextChar"/>
    <w:link w:val="CommentSubject"/>
    <w:uiPriority w:val="99"/>
    <w:semiHidden/>
    <w:rsid w:val="000536A6"/>
    <w:rPr>
      <w:b/>
      <w:bCs/>
      <w:sz w:val="20"/>
      <w:szCs w:val="20"/>
    </w:rPr>
  </w:style>
  <w:style w:type="paragraph" w:styleId="Revision">
    <w:name w:val="Revision"/>
    <w:hidden/>
    <w:uiPriority w:val="99"/>
    <w:semiHidden/>
    <w:rsid w:val="00B55B32"/>
    <w:pPr>
      <w:spacing w:after="0" w:line="240" w:lineRule="auto"/>
    </w:pPr>
  </w:style>
  <w:style w:type="paragraph" w:styleId="EndnoteText">
    <w:name w:val="endnote text"/>
    <w:basedOn w:val="Normal"/>
    <w:link w:val="EndnoteTextChar"/>
    <w:uiPriority w:val="99"/>
    <w:semiHidden/>
    <w:unhideWhenUsed/>
    <w:rsid w:val="009172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72A7"/>
    <w:rPr>
      <w:sz w:val="20"/>
      <w:szCs w:val="20"/>
    </w:rPr>
  </w:style>
  <w:style w:type="character" w:styleId="EndnoteReference">
    <w:name w:val="endnote reference"/>
    <w:basedOn w:val="DefaultParagraphFont"/>
    <w:uiPriority w:val="99"/>
    <w:semiHidden/>
    <w:unhideWhenUsed/>
    <w:rsid w:val="009172A7"/>
    <w:rPr>
      <w:vertAlign w:val="superscript"/>
    </w:rPr>
  </w:style>
  <w:style w:type="paragraph" w:styleId="Header">
    <w:name w:val="header"/>
    <w:basedOn w:val="Normal"/>
    <w:link w:val="HeaderChar"/>
    <w:uiPriority w:val="99"/>
    <w:unhideWhenUsed/>
    <w:rsid w:val="00096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1B0"/>
  </w:style>
  <w:style w:type="paragraph" w:styleId="Footer">
    <w:name w:val="footer"/>
    <w:basedOn w:val="Normal"/>
    <w:link w:val="FooterChar"/>
    <w:uiPriority w:val="99"/>
    <w:unhideWhenUsed/>
    <w:rsid w:val="00096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1B0"/>
  </w:style>
  <w:style w:type="character" w:styleId="PageNumber">
    <w:name w:val="page number"/>
    <w:basedOn w:val="DefaultParagraphFont"/>
    <w:uiPriority w:val="99"/>
    <w:semiHidden/>
    <w:unhideWhenUsed/>
    <w:rsid w:val="000961B0"/>
  </w:style>
  <w:style w:type="table" w:styleId="TableGrid">
    <w:name w:val="Table Grid"/>
    <w:basedOn w:val="TableNormal"/>
    <w:uiPriority w:val="39"/>
    <w:rsid w:val="003A5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27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923">
      <w:bodyDiv w:val="1"/>
      <w:marLeft w:val="0"/>
      <w:marRight w:val="0"/>
      <w:marTop w:val="0"/>
      <w:marBottom w:val="0"/>
      <w:divBdr>
        <w:top w:val="none" w:sz="0" w:space="0" w:color="auto"/>
        <w:left w:val="none" w:sz="0" w:space="0" w:color="auto"/>
        <w:bottom w:val="none" w:sz="0" w:space="0" w:color="auto"/>
        <w:right w:val="none" w:sz="0" w:space="0" w:color="auto"/>
      </w:divBdr>
      <w:divsChild>
        <w:div w:id="782578391">
          <w:marLeft w:val="648"/>
          <w:marRight w:val="0"/>
          <w:marTop w:val="140"/>
          <w:marBottom w:val="0"/>
          <w:divBdr>
            <w:top w:val="none" w:sz="0" w:space="0" w:color="auto"/>
            <w:left w:val="none" w:sz="0" w:space="0" w:color="auto"/>
            <w:bottom w:val="none" w:sz="0" w:space="0" w:color="auto"/>
            <w:right w:val="none" w:sz="0" w:space="0" w:color="auto"/>
          </w:divBdr>
        </w:div>
        <w:div w:id="255790817">
          <w:marLeft w:val="648"/>
          <w:marRight w:val="0"/>
          <w:marTop w:val="140"/>
          <w:marBottom w:val="0"/>
          <w:divBdr>
            <w:top w:val="none" w:sz="0" w:space="0" w:color="auto"/>
            <w:left w:val="none" w:sz="0" w:space="0" w:color="auto"/>
            <w:bottom w:val="none" w:sz="0" w:space="0" w:color="auto"/>
            <w:right w:val="none" w:sz="0" w:space="0" w:color="auto"/>
          </w:divBdr>
        </w:div>
        <w:div w:id="1106969549">
          <w:marLeft w:val="1166"/>
          <w:marRight w:val="0"/>
          <w:marTop w:val="96"/>
          <w:marBottom w:val="0"/>
          <w:divBdr>
            <w:top w:val="none" w:sz="0" w:space="0" w:color="auto"/>
            <w:left w:val="none" w:sz="0" w:space="0" w:color="auto"/>
            <w:bottom w:val="none" w:sz="0" w:space="0" w:color="auto"/>
            <w:right w:val="none" w:sz="0" w:space="0" w:color="auto"/>
          </w:divBdr>
        </w:div>
        <w:div w:id="165245057">
          <w:marLeft w:val="1166"/>
          <w:marRight w:val="0"/>
          <w:marTop w:val="96"/>
          <w:marBottom w:val="0"/>
          <w:divBdr>
            <w:top w:val="none" w:sz="0" w:space="0" w:color="auto"/>
            <w:left w:val="none" w:sz="0" w:space="0" w:color="auto"/>
            <w:bottom w:val="none" w:sz="0" w:space="0" w:color="auto"/>
            <w:right w:val="none" w:sz="0" w:space="0" w:color="auto"/>
          </w:divBdr>
        </w:div>
        <w:div w:id="1898011852">
          <w:marLeft w:val="1166"/>
          <w:marRight w:val="0"/>
          <w:marTop w:val="96"/>
          <w:marBottom w:val="0"/>
          <w:divBdr>
            <w:top w:val="none" w:sz="0" w:space="0" w:color="auto"/>
            <w:left w:val="none" w:sz="0" w:space="0" w:color="auto"/>
            <w:bottom w:val="none" w:sz="0" w:space="0" w:color="auto"/>
            <w:right w:val="none" w:sz="0" w:space="0" w:color="auto"/>
          </w:divBdr>
        </w:div>
        <w:div w:id="586423137">
          <w:marLeft w:val="1166"/>
          <w:marRight w:val="0"/>
          <w:marTop w:val="96"/>
          <w:marBottom w:val="0"/>
          <w:divBdr>
            <w:top w:val="none" w:sz="0" w:space="0" w:color="auto"/>
            <w:left w:val="none" w:sz="0" w:space="0" w:color="auto"/>
            <w:bottom w:val="none" w:sz="0" w:space="0" w:color="auto"/>
            <w:right w:val="none" w:sz="0" w:space="0" w:color="auto"/>
          </w:divBdr>
        </w:div>
        <w:div w:id="382608520">
          <w:marLeft w:val="648"/>
          <w:marRight w:val="0"/>
          <w:marTop w:val="140"/>
          <w:marBottom w:val="0"/>
          <w:divBdr>
            <w:top w:val="none" w:sz="0" w:space="0" w:color="auto"/>
            <w:left w:val="none" w:sz="0" w:space="0" w:color="auto"/>
            <w:bottom w:val="none" w:sz="0" w:space="0" w:color="auto"/>
            <w:right w:val="none" w:sz="0" w:space="0" w:color="auto"/>
          </w:divBdr>
        </w:div>
      </w:divsChild>
    </w:div>
    <w:div w:id="77606538">
      <w:bodyDiv w:val="1"/>
      <w:marLeft w:val="0"/>
      <w:marRight w:val="0"/>
      <w:marTop w:val="0"/>
      <w:marBottom w:val="0"/>
      <w:divBdr>
        <w:top w:val="none" w:sz="0" w:space="0" w:color="auto"/>
        <w:left w:val="none" w:sz="0" w:space="0" w:color="auto"/>
        <w:bottom w:val="none" w:sz="0" w:space="0" w:color="auto"/>
        <w:right w:val="none" w:sz="0" w:space="0" w:color="auto"/>
      </w:divBdr>
      <w:divsChild>
        <w:div w:id="1182280201">
          <w:marLeft w:val="648"/>
          <w:marRight w:val="0"/>
          <w:marTop w:val="140"/>
          <w:marBottom w:val="0"/>
          <w:divBdr>
            <w:top w:val="none" w:sz="0" w:space="0" w:color="auto"/>
            <w:left w:val="none" w:sz="0" w:space="0" w:color="auto"/>
            <w:bottom w:val="none" w:sz="0" w:space="0" w:color="auto"/>
            <w:right w:val="none" w:sz="0" w:space="0" w:color="auto"/>
          </w:divBdr>
        </w:div>
        <w:div w:id="324743897">
          <w:marLeft w:val="648"/>
          <w:marRight w:val="0"/>
          <w:marTop w:val="140"/>
          <w:marBottom w:val="0"/>
          <w:divBdr>
            <w:top w:val="none" w:sz="0" w:space="0" w:color="auto"/>
            <w:left w:val="none" w:sz="0" w:space="0" w:color="auto"/>
            <w:bottom w:val="none" w:sz="0" w:space="0" w:color="auto"/>
            <w:right w:val="none" w:sz="0" w:space="0" w:color="auto"/>
          </w:divBdr>
        </w:div>
        <w:div w:id="207111124">
          <w:marLeft w:val="648"/>
          <w:marRight w:val="0"/>
          <w:marTop w:val="140"/>
          <w:marBottom w:val="0"/>
          <w:divBdr>
            <w:top w:val="none" w:sz="0" w:space="0" w:color="auto"/>
            <w:left w:val="none" w:sz="0" w:space="0" w:color="auto"/>
            <w:bottom w:val="none" w:sz="0" w:space="0" w:color="auto"/>
            <w:right w:val="none" w:sz="0" w:space="0" w:color="auto"/>
          </w:divBdr>
        </w:div>
        <w:div w:id="1767461001">
          <w:marLeft w:val="648"/>
          <w:marRight w:val="0"/>
          <w:marTop w:val="140"/>
          <w:marBottom w:val="0"/>
          <w:divBdr>
            <w:top w:val="none" w:sz="0" w:space="0" w:color="auto"/>
            <w:left w:val="none" w:sz="0" w:space="0" w:color="auto"/>
            <w:bottom w:val="none" w:sz="0" w:space="0" w:color="auto"/>
            <w:right w:val="none" w:sz="0" w:space="0" w:color="auto"/>
          </w:divBdr>
        </w:div>
        <w:div w:id="1187791279">
          <w:marLeft w:val="648"/>
          <w:marRight w:val="0"/>
          <w:marTop w:val="140"/>
          <w:marBottom w:val="0"/>
          <w:divBdr>
            <w:top w:val="none" w:sz="0" w:space="0" w:color="auto"/>
            <w:left w:val="none" w:sz="0" w:space="0" w:color="auto"/>
            <w:bottom w:val="none" w:sz="0" w:space="0" w:color="auto"/>
            <w:right w:val="none" w:sz="0" w:space="0" w:color="auto"/>
          </w:divBdr>
        </w:div>
        <w:div w:id="1236210196">
          <w:marLeft w:val="648"/>
          <w:marRight w:val="0"/>
          <w:marTop w:val="140"/>
          <w:marBottom w:val="0"/>
          <w:divBdr>
            <w:top w:val="none" w:sz="0" w:space="0" w:color="auto"/>
            <w:left w:val="none" w:sz="0" w:space="0" w:color="auto"/>
            <w:bottom w:val="none" w:sz="0" w:space="0" w:color="auto"/>
            <w:right w:val="none" w:sz="0" w:space="0" w:color="auto"/>
          </w:divBdr>
        </w:div>
        <w:div w:id="1410729801">
          <w:marLeft w:val="648"/>
          <w:marRight w:val="0"/>
          <w:marTop w:val="140"/>
          <w:marBottom w:val="0"/>
          <w:divBdr>
            <w:top w:val="none" w:sz="0" w:space="0" w:color="auto"/>
            <w:left w:val="none" w:sz="0" w:space="0" w:color="auto"/>
            <w:bottom w:val="none" w:sz="0" w:space="0" w:color="auto"/>
            <w:right w:val="none" w:sz="0" w:space="0" w:color="auto"/>
          </w:divBdr>
        </w:div>
      </w:divsChild>
    </w:div>
    <w:div w:id="165754292">
      <w:bodyDiv w:val="1"/>
      <w:marLeft w:val="0"/>
      <w:marRight w:val="0"/>
      <w:marTop w:val="0"/>
      <w:marBottom w:val="0"/>
      <w:divBdr>
        <w:top w:val="none" w:sz="0" w:space="0" w:color="auto"/>
        <w:left w:val="none" w:sz="0" w:space="0" w:color="auto"/>
        <w:bottom w:val="none" w:sz="0" w:space="0" w:color="auto"/>
        <w:right w:val="none" w:sz="0" w:space="0" w:color="auto"/>
      </w:divBdr>
    </w:div>
    <w:div w:id="366877769">
      <w:bodyDiv w:val="1"/>
      <w:marLeft w:val="0"/>
      <w:marRight w:val="0"/>
      <w:marTop w:val="0"/>
      <w:marBottom w:val="0"/>
      <w:divBdr>
        <w:top w:val="none" w:sz="0" w:space="0" w:color="auto"/>
        <w:left w:val="none" w:sz="0" w:space="0" w:color="auto"/>
        <w:bottom w:val="none" w:sz="0" w:space="0" w:color="auto"/>
        <w:right w:val="none" w:sz="0" w:space="0" w:color="auto"/>
      </w:divBdr>
      <w:divsChild>
        <w:div w:id="1301765247">
          <w:marLeft w:val="648"/>
          <w:marRight w:val="0"/>
          <w:marTop w:val="140"/>
          <w:marBottom w:val="0"/>
          <w:divBdr>
            <w:top w:val="none" w:sz="0" w:space="0" w:color="auto"/>
            <w:left w:val="none" w:sz="0" w:space="0" w:color="auto"/>
            <w:bottom w:val="none" w:sz="0" w:space="0" w:color="auto"/>
            <w:right w:val="none" w:sz="0" w:space="0" w:color="auto"/>
          </w:divBdr>
        </w:div>
        <w:div w:id="2128816176">
          <w:marLeft w:val="1166"/>
          <w:marRight w:val="0"/>
          <w:marTop w:val="96"/>
          <w:marBottom w:val="0"/>
          <w:divBdr>
            <w:top w:val="none" w:sz="0" w:space="0" w:color="auto"/>
            <w:left w:val="none" w:sz="0" w:space="0" w:color="auto"/>
            <w:bottom w:val="none" w:sz="0" w:space="0" w:color="auto"/>
            <w:right w:val="none" w:sz="0" w:space="0" w:color="auto"/>
          </w:divBdr>
        </w:div>
        <w:div w:id="1042829907">
          <w:marLeft w:val="1166"/>
          <w:marRight w:val="0"/>
          <w:marTop w:val="96"/>
          <w:marBottom w:val="0"/>
          <w:divBdr>
            <w:top w:val="none" w:sz="0" w:space="0" w:color="auto"/>
            <w:left w:val="none" w:sz="0" w:space="0" w:color="auto"/>
            <w:bottom w:val="none" w:sz="0" w:space="0" w:color="auto"/>
            <w:right w:val="none" w:sz="0" w:space="0" w:color="auto"/>
          </w:divBdr>
        </w:div>
        <w:div w:id="437528694">
          <w:marLeft w:val="648"/>
          <w:marRight w:val="0"/>
          <w:marTop w:val="140"/>
          <w:marBottom w:val="0"/>
          <w:divBdr>
            <w:top w:val="none" w:sz="0" w:space="0" w:color="auto"/>
            <w:left w:val="none" w:sz="0" w:space="0" w:color="auto"/>
            <w:bottom w:val="none" w:sz="0" w:space="0" w:color="auto"/>
            <w:right w:val="none" w:sz="0" w:space="0" w:color="auto"/>
          </w:divBdr>
        </w:div>
        <w:div w:id="410007220">
          <w:marLeft w:val="1166"/>
          <w:marRight w:val="0"/>
          <w:marTop w:val="96"/>
          <w:marBottom w:val="0"/>
          <w:divBdr>
            <w:top w:val="none" w:sz="0" w:space="0" w:color="auto"/>
            <w:left w:val="none" w:sz="0" w:space="0" w:color="auto"/>
            <w:bottom w:val="none" w:sz="0" w:space="0" w:color="auto"/>
            <w:right w:val="none" w:sz="0" w:space="0" w:color="auto"/>
          </w:divBdr>
        </w:div>
        <w:div w:id="1526672012">
          <w:marLeft w:val="1166"/>
          <w:marRight w:val="0"/>
          <w:marTop w:val="96"/>
          <w:marBottom w:val="0"/>
          <w:divBdr>
            <w:top w:val="none" w:sz="0" w:space="0" w:color="auto"/>
            <w:left w:val="none" w:sz="0" w:space="0" w:color="auto"/>
            <w:bottom w:val="none" w:sz="0" w:space="0" w:color="auto"/>
            <w:right w:val="none" w:sz="0" w:space="0" w:color="auto"/>
          </w:divBdr>
        </w:div>
        <w:div w:id="1147622823">
          <w:marLeft w:val="648"/>
          <w:marRight w:val="0"/>
          <w:marTop w:val="140"/>
          <w:marBottom w:val="0"/>
          <w:divBdr>
            <w:top w:val="none" w:sz="0" w:space="0" w:color="auto"/>
            <w:left w:val="none" w:sz="0" w:space="0" w:color="auto"/>
            <w:bottom w:val="none" w:sz="0" w:space="0" w:color="auto"/>
            <w:right w:val="none" w:sz="0" w:space="0" w:color="auto"/>
          </w:divBdr>
        </w:div>
      </w:divsChild>
    </w:div>
    <w:div w:id="427652936">
      <w:bodyDiv w:val="1"/>
      <w:marLeft w:val="0"/>
      <w:marRight w:val="0"/>
      <w:marTop w:val="0"/>
      <w:marBottom w:val="0"/>
      <w:divBdr>
        <w:top w:val="none" w:sz="0" w:space="0" w:color="auto"/>
        <w:left w:val="none" w:sz="0" w:space="0" w:color="auto"/>
        <w:bottom w:val="none" w:sz="0" w:space="0" w:color="auto"/>
        <w:right w:val="none" w:sz="0" w:space="0" w:color="auto"/>
      </w:divBdr>
      <w:divsChild>
        <w:div w:id="1998604680">
          <w:marLeft w:val="648"/>
          <w:marRight w:val="0"/>
          <w:marTop w:val="140"/>
          <w:marBottom w:val="0"/>
          <w:divBdr>
            <w:top w:val="none" w:sz="0" w:space="0" w:color="auto"/>
            <w:left w:val="none" w:sz="0" w:space="0" w:color="auto"/>
            <w:bottom w:val="none" w:sz="0" w:space="0" w:color="auto"/>
            <w:right w:val="none" w:sz="0" w:space="0" w:color="auto"/>
          </w:divBdr>
        </w:div>
        <w:div w:id="1402024010">
          <w:marLeft w:val="648"/>
          <w:marRight w:val="0"/>
          <w:marTop w:val="140"/>
          <w:marBottom w:val="0"/>
          <w:divBdr>
            <w:top w:val="none" w:sz="0" w:space="0" w:color="auto"/>
            <w:left w:val="none" w:sz="0" w:space="0" w:color="auto"/>
            <w:bottom w:val="none" w:sz="0" w:space="0" w:color="auto"/>
            <w:right w:val="none" w:sz="0" w:space="0" w:color="auto"/>
          </w:divBdr>
        </w:div>
        <w:div w:id="1415856974">
          <w:marLeft w:val="648"/>
          <w:marRight w:val="0"/>
          <w:marTop w:val="140"/>
          <w:marBottom w:val="0"/>
          <w:divBdr>
            <w:top w:val="none" w:sz="0" w:space="0" w:color="auto"/>
            <w:left w:val="none" w:sz="0" w:space="0" w:color="auto"/>
            <w:bottom w:val="none" w:sz="0" w:space="0" w:color="auto"/>
            <w:right w:val="none" w:sz="0" w:space="0" w:color="auto"/>
          </w:divBdr>
        </w:div>
        <w:div w:id="515584178">
          <w:marLeft w:val="648"/>
          <w:marRight w:val="0"/>
          <w:marTop w:val="140"/>
          <w:marBottom w:val="0"/>
          <w:divBdr>
            <w:top w:val="none" w:sz="0" w:space="0" w:color="auto"/>
            <w:left w:val="none" w:sz="0" w:space="0" w:color="auto"/>
            <w:bottom w:val="none" w:sz="0" w:space="0" w:color="auto"/>
            <w:right w:val="none" w:sz="0" w:space="0" w:color="auto"/>
          </w:divBdr>
        </w:div>
        <w:div w:id="893198105">
          <w:marLeft w:val="1166"/>
          <w:marRight w:val="0"/>
          <w:marTop w:val="96"/>
          <w:marBottom w:val="0"/>
          <w:divBdr>
            <w:top w:val="none" w:sz="0" w:space="0" w:color="auto"/>
            <w:left w:val="none" w:sz="0" w:space="0" w:color="auto"/>
            <w:bottom w:val="none" w:sz="0" w:space="0" w:color="auto"/>
            <w:right w:val="none" w:sz="0" w:space="0" w:color="auto"/>
          </w:divBdr>
        </w:div>
        <w:div w:id="1854684324">
          <w:marLeft w:val="1166"/>
          <w:marRight w:val="0"/>
          <w:marTop w:val="96"/>
          <w:marBottom w:val="0"/>
          <w:divBdr>
            <w:top w:val="none" w:sz="0" w:space="0" w:color="auto"/>
            <w:left w:val="none" w:sz="0" w:space="0" w:color="auto"/>
            <w:bottom w:val="none" w:sz="0" w:space="0" w:color="auto"/>
            <w:right w:val="none" w:sz="0" w:space="0" w:color="auto"/>
          </w:divBdr>
        </w:div>
        <w:div w:id="414208348">
          <w:marLeft w:val="1166"/>
          <w:marRight w:val="0"/>
          <w:marTop w:val="96"/>
          <w:marBottom w:val="0"/>
          <w:divBdr>
            <w:top w:val="none" w:sz="0" w:space="0" w:color="auto"/>
            <w:left w:val="none" w:sz="0" w:space="0" w:color="auto"/>
            <w:bottom w:val="none" w:sz="0" w:space="0" w:color="auto"/>
            <w:right w:val="none" w:sz="0" w:space="0" w:color="auto"/>
          </w:divBdr>
        </w:div>
        <w:div w:id="55712383">
          <w:marLeft w:val="1166"/>
          <w:marRight w:val="0"/>
          <w:marTop w:val="96"/>
          <w:marBottom w:val="0"/>
          <w:divBdr>
            <w:top w:val="none" w:sz="0" w:space="0" w:color="auto"/>
            <w:left w:val="none" w:sz="0" w:space="0" w:color="auto"/>
            <w:bottom w:val="none" w:sz="0" w:space="0" w:color="auto"/>
            <w:right w:val="none" w:sz="0" w:space="0" w:color="auto"/>
          </w:divBdr>
        </w:div>
      </w:divsChild>
    </w:div>
    <w:div w:id="458915230">
      <w:bodyDiv w:val="1"/>
      <w:marLeft w:val="0"/>
      <w:marRight w:val="0"/>
      <w:marTop w:val="0"/>
      <w:marBottom w:val="0"/>
      <w:divBdr>
        <w:top w:val="none" w:sz="0" w:space="0" w:color="auto"/>
        <w:left w:val="none" w:sz="0" w:space="0" w:color="auto"/>
        <w:bottom w:val="none" w:sz="0" w:space="0" w:color="auto"/>
        <w:right w:val="none" w:sz="0" w:space="0" w:color="auto"/>
      </w:divBdr>
    </w:div>
    <w:div w:id="523439509">
      <w:bodyDiv w:val="1"/>
      <w:marLeft w:val="0"/>
      <w:marRight w:val="0"/>
      <w:marTop w:val="0"/>
      <w:marBottom w:val="0"/>
      <w:divBdr>
        <w:top w:val="none" w:sz="0" w:space="0" w:color="auto"/>
        <w:left w:val="none" w:sz="0" w:space="0" w:color="auto"/>
        <w:bottom w:val="none" w:sz="0" w:space="0" w:color="auto"/>
        <w:right w:val="none" w:sz="0" w:space="0" w:color="auto"/>
      </w:divBdr>
      <w:divsChild>
        <w:div w:id="1830320357">
          <w:marLeft w:val="648"/>
          <w:marRight w:val="0"/>
          <w:marTop w:val="140"/>
          <w:marBottom w:val="0"/>
          <w:divBdr>
            <w:top w:val="none" w:sz="0" w:space="0" w:color="auto"/>
            <w:left w:val="none" w:sz="0" w:space="0" w:color="auto"/>
            <w:bottom w:val="none" w:sz="0" w:space="0" w:color="auto"/>
            <w:right w:val="none" w:sz="0" w:space="0" w:color="auto"/>
          </w:divBdr>
        </w:div>
        <w:div w:id="913012777">
          <w:marLeft w:val="1166"/>
          <w:marRight w:val="0"/>
          <w:marTop w:val="96"/>
          <w:marBottom w:val="0"/>
          <w:divBdr>
            <w:top w:val="none" w:sz="0" w:space="0" w:color="auto"/>
            <w:left w:val="none" w:sz="0" w:space="0" w:color="auto"/>
            <w:bottom w:val="none" w:sz="0" w:space="0" w:color="auto"/>
            <w:right w:val="none" w:sz="0" w:space="0" w:color="auto"/>
          </w:divBdr>
        </w:div>
        <w:div w:id="1380209052">
          <w:marLeft w:val="1166"/>
          <w:marRight w:val="0"/>
          <w:marTop w:val="96"/>
          <w:marBottom w:val="0"/>
          <w:divBdr>
            <w:top w:val="none" w:sz="0" w:space="0" w:color="auto"/>
            <w:left w:val="none" w:sz="0" w:space="0" w:color="auto"/>
            <w:bottom w:val="none" w:sz="0" w:space="0" w:color="auto"/>
            <w:right w:val="none" w:sz="0" w:space="0" w:color="auto"/>
          </w:divBdr>
        </w:div>
        <w:div w:id="1820225307">
          <w:marLeft w:val="1166"/>
          <w:marRight w:val="0"/>
          <w:marTop w:val="96"/>
          <w:marBottom w:val="0"/>
          <w:divBdr>
            <w:top w:val="none" w:sz="0" w:space="0" w:color="auto"/>
            <w:left w:val="none" w:sz="0" w:space="0" w:color="auto"/>
            <w:bottom w:val="none" w:sz="0" w:space="0" w:color="auto"/>
            <w:right w:val="none" w:sz="0" w:space="0" w:color="auto"/>
          </w:divBdr>
        </w:div>
        <w:div w:id="502286836">
          <w:marLeft w:val="1166"/>
          <w:marRight w:val="0"/>
          <w:marTop w:val="96"/>
          <w:marBottom w:val="0"/>
          <w:divBdr>
            <w:top w:val="none" w:sz="0" w:space="0" w:color="auto"/>
            <w:left w:val="none" w:sz="0" w:space="0" w:color="auto"/>
            <w:bottom w:val="none" w:sz="0" w:space="0" w:color="auto"/>
            <w:right w:val="none" w:sz="0" w:space="0" w:color="auto"/>
          </w:divBdr>
        </w:div>
        <w:div w:id="573392145">
          <w:marLeft w:val="1166"/>
          <w:marRight w:val="0"/>
          <w:marTop w:val="96"/>
          <w:marBottom w:val="0"/>
          <w:divBdr>
            <w:top w:val="none" w:sz="0" w:space="0" w:color="auto"/>
            <w:left w:val="none" w:sz="0" w:space="0" w:color="auto"/>
            <w:bottom w:val="none" w:sz="0" w:space="0" w:color="auto"/>
            <w:right w:val="none" w:sz="0" w:space="0" w:color="auto"/>
          </w:divBdr>
        </w:div>
        <w:div w:id="1646543408">
          <w:marLeft w:val="648"/>
          <w:marRight w:val="0"/>
          <w:marTop w:val="140"/>
          <w:marBottom w:val="0"/>
          <w:divBdr>
            <w:top w:val="none" w:sz="0" w:space="0" w:color="auto"/>
            <w:left w:val="none" w:sz="0" w:space="0" w:color="auto"/>
            <w:bottom w:val="none" w:sz="0" w:space="0" w:color="auto"/>
            <w:right w:val="none" w:sz="0" w:space="0" w:color="auto"/>
          </w:divBdr>
        </w:div>
        <w:div w:id="2077824510">
          <w:marLeft w:val="1166"/>
          <w:marRight w:val="0"/>
          <w:marTop w:val="96"/>
          <w:marBottom w:val="0"/>
          <w:divBdr>
            <w:top w:val="none" w:sz="0" w:space="0" w:color="auto"/>
            <w:left w:val="none" w:sz="0" w:space="0" w:color="auto"/>
            <w:bottom w:val="none" w:sz="0" w:space="0" w:color="auto"/>
            <w:right w:val="none" w:sz="0" w:space="0" w:color="auto"/>
          </w:divBdr>
        </w:div>
        <w:div w:id="1192913537">
          <w:marLeft w:val="1166"/>
          <w:marRight w:val="0"/>
          <w:marTop w:val="96"/>
          <w:marBottom w:val="0"/>
          <w:divBdr>
            <w:top w:val="none" w:sz="0" w:space="0" w:color="auto"/>
            <w:left w:val="none" w:sz="0" w:space="0" w:color="auto"/>
            <w:bottom w:val="none" w:sz="0" w:space="0" w:color="auto"/>
            <w:right w:val="none" w:sz="0" w:space="0" w:color="auto"/>
          </w:divBdr>
        </w:div>
        <w:div w:id="1160078637">
          <w:marLeft w:val="1166"/>
          <w:marRight w:val="0"/>
          <w:marTop w:val="96"/>
          <w:marBottom w:val="0"/>
          <w:divBdr>
            <w:top w:val="none" w:sz="0" w:space="0" w:color="auto"/>
            <w:left w:val="none" w:sz="0" w:space="0" w:color="auto"/>
            <w:bottom w:val="none" w:sz="0" w:space="0" w:color="auto"/>
            <w:right w:val="none" w:sz="0" w:space="0" w:color="auto"/>
          </w:divBdr>
        </w:div>
      </w:divsChild>
    </w:div>
    <w:div w:id="603734748">
      <w:bodyDiv w:val="1"/>
      <w:marLeft w:val="0"/>
      <w:marRight w:val="0"/>
      <w:marTop w:val="0"/>
      <w:marBottom w:val="0"/>
      <w:divBdr>
        <w:top w:val="none" w:sz="0" w:space="0" w:color="auto"/>
        <w:left w:val="none" w:sz="0" w:space="0" w:color="auto"/>
        <w:bottom w:val="none" w:sz="0" w:space="0" w:color="auto"/>
        <w:right w:val="none" w:sz="0" w:space="0" w:color="auto"/>
      </w:divBdr>
      <w:divsChild>
        <w:div w:id="701630082">
          <w:marLeft w:val="648"/>
          <w:marRight w:val="0"/>
          <w:marTop w:val="140"/>
          <w:marBottom w:val="0"/>
          <w:divBdr>
            <w:top w:val="none" w:sz="0" w:space="0" w:color="auto"/>
            <w:left w:val="none" w:sz="0" w:space="0" w:color="auto"/>
            <w:bottom w:val="none" w:sz="0" w:space="0" w:color="auto"/>
            <w:right w:val="none" w:sz="0" w:space="0" w:color="auto"/>
          </w:divBdr>
        </w:div>
        <w:div w:id="337587929">
          <w:marLeft w:val="648"/>
          <w:marRight w:val="0"/>
          <w:marTop w:val="140"/>
          <w:marBottom w:val="0"/>
          <w:divBdr>
            <w:top w:val="none" w:sz="0" w:space="0" w:color="auto"/>
            <w:left w:val="none" w:sz="0" w:space="0" w:color="auto"/>
            <w:bottom w:val="none" w:sz="0" w:space="0" w:color="auto"/>
            <w:right w:val="none" w:sz="0" w:space="0" w:color="auto"/>
          </w:divBdr>
        </w:div>
        <w:div w:id="1487164553">
          <w:marLeft w:val="648"/>
          <w:marRight w:val="0"/>
          <w:marTop w:val="140"/>
          <w:marBottom w:val="0"/>
          <w:divBdr>
            <w:top w:val="none" w:sz="0" w:space="0" w:color="auto"/>
            <w:left w:val="none" w:sz="0" w:space="0" w:color="auto"/>
            <w:bottom w:val="none" w:sz="0" w:space="0" w:color="auto"/>
            <w:right w:val="none" w:sz="0" w:space="0" w:color="auto"/>
          </w:divBdr>
        </w:div>
        <w:div w:id="1610237261">
          <w:marLeft w:val="648"/>
          <w:marRight w:val="0"/>
          <w:marTop w:val="140"/>
          <w:marBottom w:val="0"/>
          <w:divBdr>
            <w:top w:val="none" w:sz="0" w:space="0" w:color="auto"/>
            <w:left w:val="none" w:sz="0" w:space="0" w:color="auto"/>
            <w:bottom w:val="none" w:sz="0" w:space="0" w:color="auto"/>
            <w:right w:val="none" w:sz="0" w:space="0" w:color="auto"/>
          </w:divBdr>
        </w:div>
        <w:div w:id="1666779383">
          <w:marLeft w:val="1166"/>
          <w:marRight w:val="0"/>
          <w:marTop w:val="115"/>
          <w:marBottom w:val="0"/>
          <w:divBdr>
            <w:top w:val="none" w:sz="0" w:space="0" w:color="auto"/>
            <w:left w:val="none" w:sz="0" w:space="0" w:color="auto"/>
            <w:bottom w:val="none" w:sz="0" w:space="0" w:color="auto"/>
            <w:right w:val="none" w:sz="0" w:space="0" w:color="auto"/>
          </w:divBdr>
        </w:div>
        <w:div w:id="803543223">
          <w:marLeft w:val="1166"/>
          <w:marRight w:val="0"/>
          <w:marTop w:val="115"/>
          <w:marBottom w:val="0"/>
          <w:divBdr>
            <w:top w:val="none" w:sz="0" w:space="0" w:color="auto"/>
            <w:left w:val="none" w:sz="0" w:space="0" w:color="auto"/>
            <w:bottom w:val="none" w:sz="0" w:space="0" w:color="auto"/>
            <w:right w:val="none" w:sz="0" w:space="0" w:color="auto"/>
          </w:divBdr>
        </w:div>
        <w:div w:id="967976870">
          <w:marLeft w:val="648"/>
          <w:marRight w:val="0"/>
          <w:marTop w:val="140"/>
          <w:marBottom w:val="0"/>
          <w:divBdr>
            <w:top w:val="none" w:sz="0" w:space="0" w:color="auto"/>
            <w:left w:val="none" w:sz="0" w:space="0" w:color="auto"/>
            <w:bottom w:val="none" w:sz="0" w:space="0" w:color="auto"/>
            <w:right w:val="none" w:sz="0" w:space="0" w:color="auto"/>
          </w:divBdr>
        </w:div>
      </w:divsChild>
    </w:div>
    <w:div w:id="641544571">
      <w:bodyDiv w:val="1"/>
      <w:marLeft w:val="0"/>
      <w:marRight w:val="0"/>
      <w:marTop w:val="0"/>
      <w:marBottom w:val="0"/>
      <w:divBdr>
        <w:top w:val="none" w:sz="0" w:space="0" w:color="auto"/>
        <w:left w:val="none" w:sz="0" w:space="0" w:color="auto"/>
        <w:bottom w:val="none" w:sz="0" w:space="0" w:color="auto"/>
        <w:right w:val="none" w:sz="0" w:space="0" w:color="auto"/>
      </w:divBdr>
    </w:div>
    <w:div w:id="643048591">
      <w:bodyDiv w:val="1"/>
      <w:marLeft w:val="0"/>
      <w:marRight w:val="0"/>
      <w:marTop w:val="0"/>
      <w:marBottom w:val="0"/>
      <w:divBdr>
        <w:top w:val="none" w:sz="0" w:space="0" w:color="auto"/>
        <w:left w:val="none" w:sz="0" w:space="0" w:color="auto"/>
        <w:bottom w:val="none" w:sz="0" w:space="0" w:color="auto"/>
        <w:right w:val="none" w:sz="0" w:space="0" w:color="auto"/>
      </w:divBdr>
      <w:divsChild>
        <w:div w:id="31612377">
          <w:marLeft w:val="648"/>
          <w:marRight w:val="0"/>
          <w:marTop w:val="140"/>
          <w:marBottom w:val="0"/>
          <w:divBdr>
            <w:top w:val="none" w:sz="0" w:space="0" w:color="auto"/>
            <w:left w:val="none" w:sz="0" w:space="0" w:color="auto"/>
            <w:bottom w:val="none" w:sz="0" w:space="0" w:color="auto"/>
            <w:right w:val="none" w:sz="0" w:space="0" w:color="auto"/>
          </w:divBdr>
        </w:div>
        <w:div w:id="1404908889">
          <w:marLeft w:val="648"/>
          <w:marRight w:val="0"/>
          <w:marTop w:val="140"/>
          <w:marBottom w:val="0"/>
          <w:divBdr>
            <w:top w:val="none" w:sz="0" w:space="0" w:color="auto"/>
            <w:left w:val="none" w:sz="0" w:space="0" w:color="auto"/>
            <w:bottom w:val="none" w:sz="0" w:space="0" w:color="auto"/>
            <w:right w:val="none" w:sz="0" w:space="0" w:color="auto"/>
          </w:divBdr>
        </w:div>
      </w:divsChild>
    </w:div>
    <w:div w:id="697507046">
      <w:bodyDiv w:val="1"/>
      <w:marLeft w:val="0"/>
      <w:marRight w:val="0"/>
      <w:marTop w:val="0"/>
      <w:marBottom w:val="0"/>
      <w:divBdr>
        <w:top w:val="none" w:sz="0" w:space="0" w:color="auto"/>
        <w:left w:val="none" w:sz="0" w:space="0" w:color="auto"/>
        <w:bottom w:val="none" w:sz="0" w:space="0" w:color="auto"/>
        <w:right w:val="none" w:sz="0" w:space="0" w:color="auto"/>
      </w:divBdr>
    </w:div>
    <w:div w:id="751775699">
      <w:bodyDiv w:val="1"/>
      <w:marLeft w:val="0"/>
      <w:marRight w:val="0"/>
      <w:marTop w:val="0"/>
      <w:marBottom w:val="0"/>
      <w:divBdr>
        <w:top w:val="none" w:sz="0" w:space="0" w:color="auto"/>
        <w:left w:val="none" w:sz="0" w:space="0" w:color="auto"/>
        <w:bottom w:val="none" w:sz="0" w:space="0" w:color="auto"/>
        <w:right w:val="none" w:sz="0" w:space="0" w:color="auto"/>
      </w:divBdr>
      <w:divsChild>
        <w:div w:id="1707022989">
          <w:marLeft w:val="648"/>
          <w:marRight w:val="0"/>
          <w:marTop w:val="140"/>
          <w:marBottom w:val="0"/>
          <w:divBdr>
            <w:top w:val="none" w:sz="0" w:space="0" w:color="auto"/>
            <w:left w:val="none" w:sz="0" w:space="0" w:color="auto"/>
            <w:bottom w:val="none" w:sz="0" w:space="0" w:color="auto"/>
            <w:right w:val="none" w:sz="0" w:space="0" w:color="auto"/>
          </w:divBdr>
        </w:div>
        <w:div w:id="87818965">
          <w:marLeft w:val="648"/>
          <w:marRight w:val="0"/>
          <w:marTop w:val="140"/>
          <w:marBottom w:val="0"/>
          <w:divBdr>
            <w:top w:val="none" w:sz="0" w:space="0" w:color="auto"/>
            <w:left w:val="none" w:sz="0" w:space="0" w:color="auto"/>
            <w:bottom w:val="none" w:sz="0" w:space="0" w:color="auto"/>
            <w:right w:val="none" w:sz="0" w:space="0" w:color="auto"/>
          </w:divBdr>
        </w:div>
        <w:div w:id="511846038">
          <w:marLeft w:val="1166"/>
          <w:marRight w:val="0"/>
          <w:marTop w:val="96"/>
          <w:marBottom w:val="0"/>
          <w:divBdr>
            <w:top w:val="none" w:sz="0" w:space="0" w:color="auto"/>
            <w:left w:val="none" w:sz="0" w:space="0" w:color="auto"/>
            <w:bottom w:val="none" w:sz="0" w:space="0" w:color="auto"/>
            <w:right w:val="none" w:sz="0" w:space="0" w:color="auto"/>
          </w:divBdr>
        </w:div>
        <w:div w:id="1586450257">
          <w:marLeft w:val="1166"/>
          <w:marRight w:val="0"/>
          <w:marTop w:val="96"/>
          <w:marBottom w:val="0"/>
          <w:divBdr>
            <w:top w:val="none" w:sz="0" w:space="0" w:color="auto"/>
            <w:left w:val="none" w:sz="0" w:space="0" w:color="auto"/>
            <w:bottom w:val="none" w:sz="0" w:space="0" w:color="auto"/>
            <w:right w:val="none" w:sz="0" w:space="0" w:color="auto"/>
          </w:divBdr>
        </w:div>
        <w:div w:id="658926379">
          <w:marLeft w:val="648"/>
          <w:marRight w:val="0"/>
          <w:marTop w:val="140"/>
          <w:marBottom w:val="0"/>
          <w:divBdr>
            <w:top w:val="none" w:sz="0" w:space="0" w:color="auto"/>
            <w:left w:val="none" w:sz="0" w:space="0" w:color="auto"/>
            <w:bottom w:val="none" w:sz="0" w:space="0" w:color="auto"/>
            <w:right w:val="none" w:sz="0" w:space="0" w:color="auto"/>
          </w:divBdr>
        </w:div>
        <w:div w:id="821384505">
          <w:marLeft w:val="648"/>
          <w:marRight w:val="0"/>
          <w:marTop w:val="140"/>
          <w:marBottom w:val="0"/>
          <w:divBdr>
            <w:top w:val="none" w:sz="0" w:space="0" w:color="auto"/>
            <w:left w:val="none" w:sz="0" w:space="0" w:color="auto"/>
            <w:bottom w:val="none" w:sz="0" w:space="0" w:color="auto"/>
            <w:right w:val="none" w:sz="0" w:space="0" w:color="auto"/>
          </w:divBdr>
        </w:div>
        <w:div w:id="1112869384">
          <w:marLeft w:val="1166"/>
          <w:marRight w:val="0"/>
          <w:marTop w:val="96"/>
          <w:marBottom w:val="0"/>
          <w:divBdr>
            <w:top w:val="none" w:sz="0" w:space="0" w:color="auto"/>
            <w:left w:val="none" w:sz="0" w:space="0" w:color="auto"/>
            <w:bottom w:val="none" w:sz="0" w:space="0" w:color="auto"/>
            <w:right w:val="none" w:sz="0" w:space="0" w:color="auto"/>
          </w:divBdr>
        </w:div>
        <w:div w:id="287784292">
          <w:marLeft w:val="1166"/>
          <w:marRight w:val="0"/>
          <w:marTop w:val="96"/>
          <w:marBottom w:val="0"/>
          <w:divBdr>
            <w:top w:val="none" w:sz="0" w:space="0" w:color="auto"/>
            <w:left w:val="none" w:sz="0" w:space="0" w:color="auto"/>
            <w:bottom w:val="none" w:sz="0" w:space="0" w:color="auto"/>
            <w:right w:val="none" w:sz="0" w:space="0" w:color="auto"/>
          </w:divBdr>
        </w:div>
      </w:divsChild>
    </w:div>
    <w:div w:id="758601877">
      <w:bodyDiv w:val="1"/>
      <w:marLeft w:val="0"/>
      <w:marRight w:val="0"/>
      <w:marTop w:val="0"/>
      <w:marBottom w:val="0"/>
      <w:divBdr>
        <w:top w:val="none" w:sz="0" w:space="0" w:color="auto"/>
        <w:left w:val="none" w:sz="0" w:space="0" w:color="auto"/>
        <w:bottom w:val="none" w:sz="0" w:space="0" w:color="auto"/>
        <w:right w:val="none" w:sz="0" w:space="0" w:color="auto"/>
      </w:divBdr>
    </w:div>
    <w:div w:id="796147172">
      <w:bodyDiv w:val="1"/>
      <w:marLeft w:val="0"/>
      <w:marRight w:val="0"/>
      <w:marTop w:val="0"/>
      <w:marBottom w:val="0"/>
      <w:divBdr>
        <w:top w:val="none" w:sz="0" w:space="0" w:color="auto"/>
        <w:left w:val="none" w:sz="0" w:space="0" w:color="auto"/>
        <w:bottom w:val="none" w:sz="0" w:space="0" w:color="auto"/>
        <w:right w:val="none" w:sz="0" w:space="0" w:color="auto"/>
      </w:divBdr>
      <w:divsChild>
        <w:div w:id="1390685398">
          <w:marLeft w:val="648"/>
          <w:marRight w:val="0"/>
          <w:marTop w:val="140"/>
          <w:marBottom w:val="0"/>
          <w:divBdr>
            <w:top w:val="none" w:sz="0" w:space="0" w:color="auto"/>
            <w:left w:val="none" w:sz="0" w:space="0" w:color="auto"/>
            <w:bottom w:val="none" w:sz="0" w:space="0" w:color="auto"/>
            <w:right w:val="none" w:sz="0" w:space="0" w:color="auto"/>
          </w:divBdr>
        </w:div>
        <w:div w:id="1593201996">
          <w:marLeft w:val="648"/>
          <w:marRight w:val="0"/>
          <w:marTop w:val="140"/>
          <w:marBottom w:val="0"/>
          <w:divBdr>
            <w:top w:val="none" w:sz="0" w:space="0" w:color="auto"/>
            <w:left w:val="none" w:sz="0" w:space="0" w:color="auto"/>
            <w:bottom w:val="none" w:sz="0" w:space="0" w:color="auto"/>
            <w:right w:val="none" w:sz="0" w:space="0" w:color="auto"/>
          </w:divBdr>
        </w:div>
        <w:div w:id="1036270929">
          <w:marLeft w:val="648"/>
          <w:marRight w:val="0"/>
          <w:marTop w:val="140"/>
          <w:marBottom w:val="0"/>
          <w:divBdr>
            <w:top w:val="none" w:sz="0" w:space="0" w:color="auto"/>
            <w:left w:val="none" w:sz="0" w:space="0" w:color="auto"/>
            <w:bottom w:val="none" w:sz="0" w:space="0" w:color="auto"/>
            <w:right w:val="none" w:sz="0" w:space="0" w:color="auto"/>
          </w:divBdr>
        </w:div>
        <w:div w:id="206458111">
          <w:marLeft w:val="1166"/>
          <w:marRight w:val="0"/>
          <w:marTop w:val="125"/>
          <w:marBottom w:val="0"/>
          <w:divBdr>
            <w:top w:val="none" w:sz="0" w:space="0" w:color="auto"/>
            <w:left w:val="none" w:sz="0" w:space="0" w:color="auto"/>
            <w:bottom w:val="none" w:sz="0" w:space="0" w:color="auto"/>
            <w:right w:val="none" w:sz="0" w:space="0" w:color="auto"/>
          </w:divBdr>
        </w:div>
        <w:div w:id="873923019">
          <w:marLeft w:val="1166"/>
          <w:marRight w:val="0"/>
          <w:marTop w:val="125"/>
          <w:marBottom w:val="0"/>
          <w:divBdr>
            <w:top w:val="none" w:sz="0" w:space="0" w:color="auto"/>
            <w:left w:val="none" w:sz="0" w:space="0" w:color="auto"/>
            <w:bottom w:val="none" w:sz="0" w:space="0" w:color="auto"/>
            <w:right w:val="none" w:sz="0" w:space="0" w:color="auto"/>
          </w:divBdr>
        </w:div>
        <w:div w:id="802847752">
          <w:marLeft w:val="1166"/>
          <w:marRight w:val="0"/>
          <w:marTop w:val="125"/>
          <w:marBottom w:val="0"/>
          <w:divBdr>
            <w:top w:val="none" w:sz="0" w:space="0" w:color="auto"/>
            <w:left w:val="none" w:sz="0" w:space="0" w:color="auto"/>
            <w:bottom w:val="none" w:sz="0" w:space="0" w:color="auto"/>
            <w:right w:val="none" w:sz="0" w:space="0" w:color="auto"/>
          </w:divBdr>
        </w:div>
        <w:div w:id="546989378">
          <w:marLeft w:val="1166"/>
          <w:marRight w:val="0"/>
          <w:marTop w:val="125"/>
          <w:marBottom w:val="0"/>
          <w:divBdr>
            <w:top w:val="none" w:sz="0" w:space="0" w:color="auto"/>
            <w:left w:val="none" w:sz="0" w:space="0" w:color="auto"/>
            <w:bottom w:val="none" w:sz="0" w:space="0" w:color="auto"/>
            <w:right w:val="none" w:sz="0" w:space="0" w:color="auto"/>
          </w:divBdr>
        </w:div>
      </w:divsChild>
    </w:div>
    <w:div w:id="940450994">
      <w:bodyDiv w:val="1"/>
      <w:marLeft w:val="0"/>
      <w:marRight w:val="0"/>
      <w:marTop w:val="0"/>
      <w:marBottom w:val="0"/>
      <w:divBdr>
        <w:top w:val="none" w:sz="0" w:space="0" w:color="auto"/>
        <w:left w:val="none" w:sz="0" w:space="0" w:color="auto"/>
        <w:bottom w:val="none" w:sz="0" w:space="0" w:color="auto"/>
        <w:right w:val="none" w:sz="0" w:space="0" w:color="auto"/>
      </w:divBdr>
      <w:divsChild>
        <w:div w:id="1292395090">
          <w:marLeft w:val="648"/>
          <w:marRight w:val="0"/>
          <w:marTop w:val="140"/>
          <w:marBottom w:val="0"/>
          <w:divBdr>
            <w:top w:val="none" w:sz="0" w:space="0" w:color="auto"/>
            <w:left w:val="none" w:sz="0" w:space="0" w:color="auto"/>
            <w:bottom w:val="none" w:sz="0" w:space="0" w:color="auto"/>
            <w:right w:val="none" w:sz="0" w:space="0" w:color="auto"/>
          </w:divBdr>
        </w:div>
        <w:div w:id="1948197798">
          <w:marLeft w:val="648"/>
          <w:marRight w:val="0"/>
          <w:marTop w:val="140"/>
          <w:marBottom w:val="0"/>
          <w:divBdr>
            <w:top w:val="none" w:sz="0" w:space="0" w:color="auto"/>
            <w:left w:val="none" w:sz="0" w:space="0" w:color="auto"/>
            <w:bottom w:val="none" w:sz="0" w:space="0" w:color="auto"/>
            <w:right w:val="none" w:sz="0" w:space="0" w:color="auto"/>
          </w:divBdr>
        </w:div>
        <w:div w:id="1721787907">
          <w:marLeft w:val="648"/>
          <w:marRight w:val="0"/>
          <w:marTop w:val="140"/>
          <w:marBottom w:val="0"/>
          <w:divBdr>
            <w:top w:val="none" w:sz="0" w:space="0" w:color="auto"/>
            <w:left w:val="none" w:sz="0" w:space="0" w:color="auto"/>
            <w:bottom w:val="none" w:sz="0" w:space="0" w:color="auto"/>
            <w:right w:val="none" w:sz="0" w:space="0" w:color="auto"/>
          </w:divBdr>
        </w:div>
        <w:div w:id="862595336">
          <w:marLeft w:val="648"/>
          <w:marRight w:val="0"/>
          <w:marTop w:val="140"/>
          <w:marBottom w:val="0"/>
          <w:divBdr>
            <w:top w:val="none" w:sz="0" w:space="0" w:color="auto"/>
            <w:left w:val="none" w:sz="0" w:space="0" w:color="auto"/>
            <w:bottom w:val="none" w:sz="0" w:space="0" w:color="auto"/>
            <w:right w:val="none" w:sz="0" w:space="0" w:color="auto"/>
          </w:divBdr>
        </w:div>
      </w:divsChild>
    </w:div>
    <w:div w:id="971667530">
      <w:bodyDiv w:val="1"/>
      <w:marLeft w:val="0"/>
      <w:marRight w:val="0"/>
      <w:marTop w:val="0"/>
      <w:marBottom w:val="0"/>
      <w:divBdr>
        <w:top w:val="none" w:sz="0" w:space="0" w:color="auto"/>
        <w:left w:val="none" w:sz="0" w:space="0" w:color="auto"/>
        <w:bottom w:val="none" w:sz="0" w:space="0" w:color="auto"/>
        <w:right w:val="none" w:sz="0" w:space="0" w:color="auto"/>
      </w:divBdr>
      <w:divsChild>
        <w:div w:id="1462725943">
          <w:marLeft w:val="648"/>
          <w:marRight w:val="0"/>
          <w:marTop w:val="140"/>
          <w:marBottom w:val="0"/>
          <w:divBdr>
            <w:top w:val="none" w:sz="0" w:space="0" w:color="auto"/>
            <w:left w:val="none" w:sz="0" w:space="0" w:color="auto"/>
            <w:bottom w:val="none" w:sz="0" w:space="0" w:color="auto"/>
            <w:right w:val="none" w:sz="0" w:space="0" w:color="auto"/>
          </w:divBdr>
        </w:div>
        <w:div w:id="750660401">
          <w:marLeft w:val="648"/>
          <w:marRight w:val="0"/>
          <w:marTop w:val="140"/>
          <w:marBottom w:val="0"/>
          <w:divBdr>
            <w:top w:val="none" w:sz="0" w:space="0" w:color="auto"/>
            <w:left w:val="none" w:sz="0" w:space="0" w:color="auto"/>
            <w:bottom w:val="none" w:sz="0" w:space="0" w:color="auto"/>
            <w:right w:val="none" w:sz="0" w:space="0" w:color="auto"/>
          </w:divBdr>
        </w:div>
        <w:div w:id="1786465129">
          <w:marLeft w:val="648"/>
          <w:marRight w:val="0"/>
          <w:marTop w:val="140"/>
          <w:marBottom w:val="0"/>
          <w:divBdr>
            <w:top w:val="none" w:sz="0" w:space="0" w:color="auto"/>
            <w:left w:val="none" w:sz="0" w:space="0" w:color="auto"/>
            <w:bottom w:val="none" w:sz="0" w:space="0" w:color="auto"/>
            <w:right w:val="none" w:sz="0" w:space="0" w:color="auto"/>
          </w:divBdr>
        </w:div>
        <w:div w:id="2125729999">
          <w:marLeft w:val="648"/>
          <w:marRight w:val="0"/>
          <w:marTop w:val="140"/>
          <w:marBottom w:val="0"/>
          <w:divBdr>
            <w:top w:val="none" w:sz="0" w:space="0" w:color="auto"/>
            <w:left w:val="none" w:sz="0" w:space="0" w:color="auto"/>
            <w:bottom w:val="none" w:sz="0" w:space="0" w:color="auto"/>
            <w:right w:val="none" w:sz="0" w:space="0" w:color="auto"/>
          </w:divBdr>
        </w:div>
        <w:div w:id="1798445898">
          <w:marLeft w:val="648"/>
          <w:marRight w:val="0"/>
          <w:marTop w:val="140"/>
          <w:marBottom w:val="0"/>
          <w:divBdr>
            <w:top w:val="none" w:sz="0" w:space="0" w:color="auto"/>
            <w:left w:val="none" w:sz="0" w:space="0" w:color="auto"/>
            <w:bottom w:val="none" w:sz="0" w:space="0" w:color="auto"/>
            <w:right w:val="none" w:sz="0" w:space="0" w:color="auto"/>
          </w:divBdr>
        </w:div>
        <w:div w:id="115756871">
          <w:marLeft w:val="648"/>
          <w:marRight w:val="0"/>
          <w:marTop w:val="140"/>
          <w:marBottom w:val="0"/>
          <w:divBdr>
            <w:top w:val="none" w:sz="0" w:space="0" w:color="auto"/>
            <w:left w:val="none" w:sz="0" w:space="0" w:color="auto"/>
            <w:bottom w:val="none" w:sz="0" w:space="0" w:color="auto"/>
            <w:right w:val="none" w:sz="0" w:space="0" w:color="auto"/>
          </w:divBdr>
        </w:div>
        <w:div w:id="2006712531">
          <w:marLeft w:val="648"/>
          <w:marRight w:val="0"/>
          <w:marTop w:val="140"/>
          <w:marBottom w:val="0"/>
          <w:divBdr>
            <w:top w:val="none" w:sz="0" w:space="0" w:color="auto"/>
            <w:left w:val="none" w:sz="0" w:space="0" w:color="auto"/>
            <w:bottom w:val="none" w:sz="0" w:space="0" w:color="auto"/>
            <w:right w:val="none" w:sz="0" w:space="0" w:color="auto"/>
          </w:divBdr>
        </w:div>
        <w:div w:id="1441997558">
          <w:marLeft w:val="648"/>
          <w:marRight w:val="0"/>
          <w:marTop w:val="140"/>
          <w:marBottom w:val="0"/>
          <w:divBdr>
            <w:top w:val="none" w:sz="0" w:space="0" w:color="auto"/>
            <w:left w:val="none" w:sz="0" w:space="0" w:color="auto"/>
            <w:bottom w:val="none" w:sz="0" w:space="0" w:color="auto"/>
            <w:right w:val="none" w:sz="0" w:space="0" w:color="auto"/>
          </w:divBdr>
        </w:div>
        <w:div w:id="1748917071">
          <w:marLeft w:val="648"/>
          <w:marRight w:val="0"/>
          <w:marTop w:val="140"/>
          <w:marBottom w:val="0"/>
          <w:divBdr>
            <w:top w:val="none" w:sz="0" w:space="0" w:color="auto"/>
            <w:left w:val="none" w:sz="0" w:space="0" w:color="auto"/>
            <w:bottom w:val="none" w:sz="0" w:space="0" w:color="auto"/>
            <w:right w:val="none" w:sz="0" w:space="0" w:color="auto"/>
          </w:divBdr>
        </w:div>
        <w:div w:id="230845939">
          <w:marLeft w:val="648"/>
          <w:marRight w:val="0"/>
          <w:marTop w:val="140"/>
          <w:marBottom w:val="0"/>
          <w:divBdr>
            <w:top w:val="none" w:sz="0" w:space="0" w:color="auto"/>
            <w:left w:val="none" w:sz="0" w:space="0" w:color="auto"/>
            <w:bottom w:val="none" w:sz="0" w:space="0" w:color="auto"/>
            <w:right w:val="none" w:sz="0" w:space="0" w:color="auto"/>
          </w:divBdr>
        </w:div>
      </w:divsChild>
    </w:div>
    <w:div w:id="1023943800">
      <w:bodyDiv w:val="1"/>
      <w:marLeft w:val="0"/>
      <w:marRight w:val="0"/>
      <w:marTop w:val="0"/>
      <w:marBottom w:val="0"/>
      <w:divBdr>
        <w:top w:val="none" w:sz="0" w:space="0" w:color="auto"/>
        <w:left w:val="none" w:sz="0" w:space="0" w:color="auto"/>
        <w:bottom w:val="none" w:sz="0" w:space="0" w:color="auto"/>
        <w:right w:val="none" w:sz="0" w:space="0" w:color="auto"/>
      </w:divBdr>
    </w:div>
    <w:div w:id="1026444125">
      <w:bodyDiv w:val="1"/>
      <w:marLeft w:val="0"/>
      <w:marRight w:val="0"/>
      <w:marTop w:val="0"/>
      <w:marBottom w:val="0"/>
      <w:divBdr>
        <w:top w:val="none" w:sz="0" w:space="0" w:color="auto"/>
        <w:left w:val="none" w:sz="0" w:space="0" w:color="auto"/>
        <w:bottom w:val="none" w:sz="0" w:space="0" w:color="auto"/>
        <w:right w:val="none" w:sz="0" w:space="0" w:color="auto"/>
      </w:divBdr>
    </w:div>
    <w:div w:id="1106118118">
      <w:bodyDiv w:val="1"/>
      <w:marLeft w:val="0"/>
      <w:marRight w:val="0"/>
      <w:marTop w:val="0"/>
      <w:marBottom w:val="0"/>
      <w:divBdr>
        <w:top w:val="none" w:sz="0" w:space="0" w:color="auto"/>
        <w:left w:val="none" w:sz="0" w:space="0" w:color="auto"/>
        <w:bottom w:val="none" w:sz="0" w:space="0" w:color="auto"/>
        <w:right w:val="none" w:sz="0" w:space="0" w:color="auto"/>
      </w:divBdr>
    </w:div>
    <w:div w:id="1167940274">
      <w:bodyDiv w:val="1"/>
      <w:marLeft w:val="0"/>
      <w:marRight w:val="0"/>
      <w:marTop w:val="0"/>
      <w:marBottom w:val="0"/>
      <w:divBdr>
        <w:top w:val="none" w:sz="0" w:space="0" w:color="auto"/>
        <w:left w:val="none" w:sz="0" w:space="0" w:color="auto"/>
        <w:bottom w:val="none" w:sz="0" w:space="0" w:color="auto"/>
        <w:right w:val="none" w:sz="0" w:space="0" w:color="auto"/>
      </w:divBdr>
      <w:divsChild>
        <w:div w:id="1996299616">
          <w:marLeft w:val="648"/>
          <w:marRight w:val="0"/>
          <w:marTop w:val="140"/>
          <w:marBottom w:val="0"/>
          <w:divBdr>
            <w:top w:val="none" w:sz="0" w:space="0" w:color="auto"/>
            <w:left w:val="none" w:sz="0" w:space="0" w:color="auto"/>
            <w:bottom w:val="none" w:sz="0" w:space="0" w:color="auto"/>
            <w:right w:val="none" w:sz="0" w:space="0" w:color="auto"/>
          </w:divBdr>
        </w:div>
        <w:div w:id="1898126777">
          <w:marLeft w:val="648"/>
          <w:marRight w:val="0"/>
          <w:marTop w:val="140"/>
          <w:marBottom w:val="0"/>
          <w:divBdr>
            <w:top w:val="none" w:sz="0" w:space="0" w:color="auto"/>
            <w:left w:val="none" w:sz="0" w:space="0" w:color="auto"/>
            <w:bottom w:val="none" w:sz="0" w:space="0" w:color="auto"/>
            <w:right w:val="none" w:sz="0" w:space="0" w:color="auto"/>
          </w:divBdr>
        </w:div>
        <w:div w:id="605845254">
          <w:marLeft w:val="648"/>
          <w:marRight w:val="0"/>
          <w:marTop w:val="140"/>
          <w:marBottom w:val="0"/>
          <w:divBdr>
            <w:top w:val="none" w:sz="0" w:space="0" w:color="auto"/>
            <w:left w:val="none" w:sz="0" w:space="0" w:color="auto"/>
            <w:bottom w:val="none" w:sz="0" w:space="0" w:color="auto"/>
            <w:right w:val="none" w:sz="0" w:space="0" w:color="auto"/>
          </w:divBdr>
        </w:div>
        <w:div w:id="579562809">
          <w:marLeft w:val="648"/>
          <w:marRight w:val="0"/>
          <w:marTop w:val="140"/>
          <w:marBottom w:val="0"/>
          <w:divBdr>
            <w:top w:val="none" w:sz="0" w:space="0" w:color="auto"/>
            <w:left w:val="none" w:sz="0" w:space="0" w:color="auto"/>
            <w:bottom w:val="none" w:sz="0" w:space="0" w:color="auto"/>
            <w:right w:val="none" w:sz="0" w:space="0" w:color="auto"/>
          </w:divBdr>
        </w:div>
        <w:div w:id="1229457994">
          <w:marLeft w:val="648"/>
          <w:marRight w:val="0"/>
          <w:marTop w:val="140"/>
          <w:marBottom w:val="0"/>
          <w:divBdr>
            <w:top w:val="none" w:sz="0" w:space="0" w:color="auto"/>
            <w:left w:val="none" w:sz="0" w:space="0" w:color="auto"/>
            <w:bottom w:val="none" w:sz="0" w:space="0" w:color="auto"/>
            <w:right w:val="none" w:sz="0" w:space="0" w:color="auto"/>
          </w:divBdr>
        </w:div>
      </w:divsChild>
    </w:div>
    <w:div w:id="1196969847">
      <w:bodyDiv w:val="1"/>
      <w:marLeft w:val="0"/>
      <w:marRight w:val="0"/>
      <w:marTop w:val="0"/>
      <w:marBottom w:val="0"/>
      <w:divBdr>
        <w:top w:val="none" w:sz="0" w:space="0" w:color="auto"/>
        <w:left w:val="none" w:sz="0" w:space="0" w:color="auto"/>
        <w:bottom w:val="none" w:sz="0" w:space="0" w:color="auto"/>
        <w:right w:val="none" w:sz="0" w:space="0" w:color="auto"/>
      </w:divBdr>
      <w:divsChild>
        <w:div w:id="817301034">
          <w:marLeft w:val="648"/>
          <w:marRight w:val="0"/>
          <w:marTop w:val="140"/>
          <w:marBottom w:val="0"/>
          <w:divBdr>
            <w:top w:val="none" w:sz="0" w:space="0" w:color="auto"/>
            <w:left w:val="none" w:sz="0" w:space="0" w:color="auto"/>
            <w:bottom w:val="none" w:sz="0" w:space="0" w:color="auto"/>
            <w:right w:val="none" w:sz="0" w:space="0" w:color="auto"/>
          </w:divBdr>
        </w:div>
        <w:div w:id="2128546854">
          <w:marLeft w:val="648"/>
          <w:marRight w:val="0"/>
          <w:marTop w:val="140"/>
          <w:marBottom w:val="0"/>
          <w:divBdr>
            <w:top w:val="none" w:sz="0" w:space="0" w:color="auto"/>
            <w:left w:val="none" w:sz="0" w:space="0" w:color="auto"/>
            <w:bottom w:val="none" w:sz="0" w:space="0" w:color="auto"/>
            <w:right w:val="none" w:sz="0" w:space="0" w:color="auto"/>
          </w:divBdr>
        </w:div>
        <w:div w:id="900024159">
          <w:marLeft w:val="648"/>
          <w:marRight w:val="0"/>
          <w:marTop w:val="140"/>
          <w:marBottom w:val="0"/>
          <w:divBdr>
            <w:top w:val="none" w:sz="0" w:space="0" w:color="auto"/>
            <w:left w:val="none" w:sz="0" w:space="0" w:color="auto"/>
            <w:bottom w:val="none" w:sz="0" w:space="0" w:color="auto"/>
            <w:right w:val="none" w:sz="0" w:space="0" w:color="auto"/>
          </w:divBdr>
        </w:div>
        <w:div w:id="1599218932">
          <w:marLeft w:val="648"/>
          <w:marRight w:val="0"/>
          <w:marTop w:val="140"/>
          <w:marBottom w:val="0"/>
          <w:divBdr>
            <w:top w:val="none" w:sz="0" w:space="0" w:color="auto"/>
            <w:left w:val="none" w:sz="0" w:space="0" w:color="auto"/>
            <w:bottom w:val="none" w:sz="0" w:space="0" w:color="auto"/>
            <w:right w:val="none" w:sz="0" w:space="0" w:color="auto"/>
          </w:divBdr>
        </w:div>
        <w:div w:id="1063410922">
          <w:marLeft w:val="648"/>
          <w:marRight w:val="0"/>
          <w:marTop w:val="140"/>
          <w:marBottom w:val="0"/>
          <w:divBdr>
            <w:top w:val="none" w:sz="0" w:space="0" w:color="auto"/>
            <w:left w:val="none" w:sz="0" w:space="0" w:color="auto"/>
            <w:bottom w:val="none" w:sz="0" w:space="0" w:color="auto"/>
            <w:right w:val="none" w:sz="0" w:space="0" w:color="auto"/>
          </w:divBdr>
        </w:div>
        <w:div w:id="1480417792">
          <w:marLeft w:val="648"/>
          <w:marRight w:val="0"/>
          <w:marTop w:val="140"/>
          <w:marBottom w:val="0"/>
          <w:divBdr>
            <w:top w:val="none" w:sz="0" w:space="0" w:color="auto"/>
            <w:left w:val="none" w:sz="0" w:space="0" w:color="auto"/>
            <w:bottom w:val="none" w:sz="0" w:space="0" w:color="auto"/>
            <w:right w:val="none" w:sz="0" w:space="0" w:color="auto"/>
          </w:divBdr>
        </w:div>
        <w:div w:id="703142337">
          <w:marLeft w:val="648"/>
          <w:marRight w:val="0"/>
          <w:marTop w:val="140"/>
          <w:marBottom w:val="0"/>
          <w:divBdr>
            <w:top w:val="none" w:sz="0" w:space="0" w:color="auto"/>
            <w:left w:val="none" w:sz="0" w:space="0" w:color="auto"/>
            <w:bottom w:val="none" w:sz="0" w:space="0" w:color="auto"/>
            <w:right w:val="none" w:sz="0" w:space="0" w:color="auto"/>
          </w:divBdr>
        </w:div>
        <w:div w:id="1783648677">
          <w:marLeft w:val="648"/>
          <w:marRight w:val="0"/>
          <w:marTop w:val="140"/>
          <w:marBottom w:val="0"/>
          <w:divBdr>
            <w:top w:val="none" w:sz="0" w:space="0" w:color="auto"/>
            <w:left w:val="none" w:sz="0" w:space="0" w:color="auto"/>
            <w:bottom w:val="none" w:sz="0" w:space="0" w:color="auto"/>
            <w:right w:val="none" w:sz="0" w:space="0" w:color="auto"/>
          </w:divBdr>
        </w:div>
      </w:divsChild>
    </w:div>
    <w:div w:id="1240168192">
      <w:bodyDiv w:val="1"/>
      <w:marLeft w:val="0"/>
      <w:marRight w:val="0"/>
      <w:marTop w:val="0"/>
      <w:marBottom w:val="0"/>
      <w:divBdr>
        <w:top w:val="none" w:sz="0" w:space="0" w:color="auto"/>
        <w:left w:val="none" w:sz="0" w:space="0" w:color="auto"/>
        <w:bottom w:val="none" w:sz="0" w:space="0" w:color="auto"/>
        <w:right w:val="none" w:sz="0" w:space="0" w:color="auto"/>
      </w:divBdr>
      <w:divsChild>
        <w:div w:id="734856954">
          <w:marLeft w:val="648"/>
          <w:marRight w:val="0"/>
          <w:marTop w:val="140"/>
          <w:marBottom w:val="0"/>
          <w:divBdr>
            <w:top w:val="none" w:sz="0" w:space="0" w:color="auto"/>
            <w:left w:val="none" w:sz="0" w:space="0" w:color="auto"/>
            <w:bottom w:val="none" w:sz="0" w:space="0" w:color="auto"/>
            <w:right w:val="none" w:sz="0" w:space="0" w:color="auto"/>
          </w:divBdr>
        </w:div>
        <w:div w:id="159469209">
          <w:marLeft w:val="648"/>
          <w:marRight w:val="0"/>
          <w:marTop w:val="140"/>
          <w:marBottom w:val="0"/>
          <w:divBdr>
            <w:top w:val="none" w:sz="0" w:space="0" w:color="auto"/>
            <w:left w:val="none" w:sz="0" w:space="0" w:color="auto"/>
            <w:bottom w:val="none" w:sz="0" w:space="0" w:color="auto"/>
            <w:right w:val="none" w:sz="0" w:space="0" w:color="auto"/>
          </w:divBdr>
        </w:div>
        <w:div w:id="1531796215">
          <w:marLeft w:val="648"/>
          <w:marRight w:val="0"/>
          <w:marTop w:val="140"/>
          <w:marBottom w:val="0"/>
          <w:divBdr>
            <w:top w:val="none" w:sz="0" w:space="0" w:color="auto"/>
            <w:left w:val="none" w:sz="0" w:space="0" w:color="auto"/>
            <w:bottom w:val="none" w:sz="0" w:space="0" w:color="auto"/>
            <w:right w:val="none" w:sz="0" w:space="0" w:color="auto"/>
          </w:divBdr>
        </w:div>
        <w:div w:id="445395273">
          <w:marLeft w:val="1166"/>
          <w:marRight w:val="0"/>
          <w:marTop w:val="86"/>
          <w:marBottom w:val="0"/>
          <w:divBdr>
            <w:top w:val="none" w:sz="0" w:space="0" w:color="auto"/>
            <w:left w:val="none" w:sz="0" w:space="0" w:color="auto"/>
            <w:bottom w:val="none" w:sz="0" w:space="0" w:color="auto"/>
            <w:right w:val="none" w:sz="0" w:space="0" w:color="auto"/>
          </w:divBdr>
        </w:div>
        <w:div w:id="2006349116">
          <w:marLeft w:val="1166"/>
          <w:marRight w:val="0"/>
          <w:marTop w:val="86"/>
          <w:marBottom w:val="0"/>
          <w:divBdr>
            <w:top w:val="none" w:sz="0" w:space="0" w:color="auto"/>
            <w:left w:val="none" w:sz="0" w:space="0" w:color="auto"/>
            <w:bottom w:val="none" w:sz="0" w:space="0" w:color="auto"/>
            <w:right w:val="none" w:sz="0" w:space="0" w:color="auto"/>
          </w:divBdr>
        </w:div>
        <w:div w:id="223874841">
          <w:marLeft w:val="1166"/>
          <w:marRight w:val="0"/>
          <w:marTop w:val="86"/>
          <w:marBottom w:val="0"/>
          <w:divBdr>
            <w:top w:val="none" w:sz="0" w:space="0" w:color="auto"/>
            <w:left w:val="none" w:sz="0" w:space="0" w:color="auto"/>
            <w:bottom w:val="none" w:sz="0" w:space="0" w:color="auto"/>
            <w:right w:val="none" w:sz="0" w:space="0" w:color="auto"/>
          </w:divBdr>
        </w:div>
        <w:div w:id="678578723">
          <w:marLeft w:val="1166"/>
          <w:marRight w:val="0"/>
          <w:marTop w:val="86"/>
          <w:marBottom w:val="0"/>
          <w:divBdr>
            <w:top w:val="none" w:sz="0" w:space="0" w:color="auto"/>
            <w:left w:val="none" w:sz="0" w:space="0" w:color="auto"/>
            <w:bottom w:val="none" w:sz="0" w:space="0" w:color="auto"/>
            <w:right w:val="none" w:sz="0" w:space="0" w:color="auto"/>
          </w:divBdr>
        </w:div>
      </w:divsChild>
    </w:div>
    <w:div w:id="1270041003">
      <w:bodyDiv w:val="1"/>
      <w:marLeft w:val="0"/>
      <w:marRight w:val="0"/>
      <w:marTop w:val="0"/>
      <w:marBottom w:val="0"/>
      <w:divBdr>
        <w:top w:val="none" w:sz="0" w:space="0" w:color="auto"/>
        <w:left w:val="none" w:sz="0" w:space="0" w:color="auto"/>
        <w:bottom w:val="none" w:sz="0" w:space="0" w:color="auto"/>
        <w:right w:val="none" w:sz="0" w:space="0" w:color="auto"/>
      </w:divBdr>
      <w:divsChild>
        <w:div w:id="1306009204">
          <w:marLeft w:val="648"/>
          <w:marRight w:val="0"/>
          <w:marTop w:val="140"/>
          <w:marBottom w:val="0"/>
          <w:divBdr>
            <w:top w:val="none" w:sz="0" w:space="0" w:color="auto"/>
            <w:left w:val="none" w:sz="0" w:space="0" w:color="auto"/>
            <w:bottom w:val="none" w:sz="0" w:space="0" w:color="auto"/>
            <w:right w:val="none" w:sz="0" w:space="0" w:color="auto"/>
          </w:divBdr>
        </w:div>
        <w:div w:id="2028213067">
          <w:marLeft w:val="648"/>
          <w:marRight w:val="0"/>
          <w:marTop w:val="140"/>
          <w:marBottom w:val="0"/>
          <w:divBdr>
            <w:top w:val="none" w:sz="0" w:space="0" w:color="auto"/>
            <w:left w:val="none" w:sz="0" w:space="0" w:color="auto"/>
            <w:bottom w:val="none" w:sz="0" w:space="0" w:color="auto"/>
            <w:right w:val="none" w:sz="0" w:space="0" w:color="auto"/>
          </w:divBdr>
        </w:div>
        <w:div w:id="2089231401">
          <w:marLeft w:val="648"/>
          <w:marRight w:val="0"/>
          <w:marTop w:val="140"/>
          <w:marBottom w:val="0"/>
          <w:divBdr>
            <w:top w:val="none" w:sz="0" w:space="0" w:color="auto"/>
            <w:left w:val="none" w:sz="0" w:space="0" w:color="auto"/>
            <w:bottom w:val="none" w:sz="0" w:space="0" w:color="auto"/>
            <w:right w:val="none" w:sz="0" w:space="0" w:color="auto"/>
          </w:divBdr>
        </w:div>
        <w:div w:id="767773833">
          <w:marLeft w:val="648"/>
          <w:marRight w:val="0"/>
          <w:marTop w:val="140"/>
          <w:marBottom w:val="0"/>
          <w:divBdr>
            <w:top w:val="none" w:sz="0" w:space="0" w:color="auto"/>
            <w:left w:val="none" w:sz="0" w:space="0" w:color="auto"/>
            <w:bottom w:val="none" w:sz="0" w:space="0" w:color="auto"/>
            <w:right w:val="none" w:sz="0" w:space="0" w:color="auto"/>
          </w:divBdr>
        </w:div>
      </w:divsChild>
    </w:div>
    <w:div w:id="1340813652">
      <w:bodyDiv w:val="1"/>
      <w:marLeft w:val="0"/>
      <w:marRight w:val="0"/>
      <w:marTop w:val="0"/>
      <w:marBottom w:val="0"/>
      <w:divBdr>
        <w:top w:val="none" w:sz="0" w:space="0" w:color="auto"/>
        <w:left w:val="none" w:sz="0" w:space="0" w:color="auto"/>
        <w:bottom w:val="none" w:sz="0" w:space="0" w:color="auto"/>
        <w:right w:val="none" w:sz="0" w:space="0" w:color="auto"/>
      </w:divBdr>
      <w:divsChild>
        <w:div w:id="1367869234">
          <w:marLeft w:val="1166"/>
          <w:marRight w:val="0"/>
          <w:marTop w:val="134"/>
          <w:marBottom w:val="0"/>
          <w:divBdr>
            <w:top w:val="none" w:sz="0" w:space="0" w:color="auto"/>
            <w:left w:val="none" w:sz="0" w:space="0" w:color="auto"/>
            <w:bottom w:val="none" w:sz="0" w:space="0" w:color="auto"/>
            <w:right w:val="none" w:sz="0" w:space="0" w:color="auto"/>
          </w:divBdr>
        </w:div>
        <w:div w:id="783186702">
          <w:marLeft w:val="1166"/>
          <w:marRight w:val="0"/>
          <w:marTop w:val="134"/>
          <w:marBottom w:val="0"/>
          <w:divBdr>
            <w:top w:val="none" w:sz="0" w:space="0" w:color="auto"/>
            <w:left w:val="none" w:sz="0" w:space="0" w:color="auto"/>
            <w:bottom w:val="none" w:sz="0" w:space="0" w:color="auto"/>
            <w:right w:val="none" w:sz="0" w:space="0" w:color="auto"/>
          </w:divBdr>
        </w:div>
        <w:div w:id="1353647674">
          <w:marLeft w:val="1166"/>
          <w:marRight w:val="0"/>
          <w:marTop w:val="134"/>
          <w:marBottom w:val="0"/>
          <w:divBdr>
            <w:top w:val="none" w:sz="0" w:space="0" w:color="auto"/>
            <w:left w:val="none" w:sz="0" w:space="0" w:color="auto"/>
            <w:bottom w:val="none" w:sz="0" w:space="0" w:color="auto"/>
            <w:right w:val="none" w:sz="0" w:space="0" w:color="auto"/>
          </w:divBdr>
        </w:div>
        <w:div w:id="1242830860">
          <w:marLeft w:val="1166"/>
          <w:marRight w:val="0"/>
          <w:marTop w:val="134"/>
          <w:marBottom w:val="0"/>
          <w:divBdr>
            <w:top w:val="none" w:sz="0" w:space="0" w:color="auto"/>
            <w:left w:val="none" w:sz="0" w:space="0" w:color="auto"/>
            <w:bottom w:val="none" w:sz="0" w:space="0" w:color="auto"/>
            <w:right w:val="none" w:sz="0" w:space="0" w:color="auto"/>
          </w:divBdr>
        </w:div>
        <w:div w:id="471949071">
          <w:marLeft w:val="1166"/>
          <w:marRight w:val="0"/>
          <w:marTop w:val="134"/>
          <w:marBottom w:val="0"/>
          <w:divBdr>
            <w:top w:val="none" w:sz="0" w:space="0" w:color="auto"/>
            <w:left w:val="none" w:sz="0" w:space="0" w:color="auto"/>
            <w:bottom w:val="none" w:sz="0" w:space="0" w:color="auto"/>
            <w:right w:val="none" w:sz="0" w:space="0" w:color="auto"/>
          </w:divBdr>
        </w:div>
        <w:div w:id="557015586">
          <w:marLeft w:val="1166"/>
          <w:marRight w:val="0"/>
          <w:marTop w:val="134"/>
          <w:marBottom w:val="0"/>
          <w:divBdr>
            <w:top w:val="none" w:sz="0" w:space="0" w:color="auto"/>
            <w:left w:val="none" w:sz="0" w:space="0" w:color="auto"/>
            <w:bottom w:val="none" w:sz="0" w:space="0" w:color="auto"/>
            <w:right w:val="none" w:sz="0" w:space="0" w:color="auto"/>
          </w:divBdr>
        </w:div>
        <w:div w:id="1756708874">
          <w:marLeft w:val="1166"/>
          <w:marRight w:val="0"/>
          <w:marTop w:val="134"/>
          <w:marBottom w:val="0"/>
          <w:divBdr>
            <w:top w:val="none" w:sz="0" w:space="0" w:color="auto"/>
            <w:left w:val="none" w:sz="0" w:space="0" w:color="auto"/>
            <w:bottom w:val="none" w:sz="0" w:space="0" w:color="auto"/>
            <w:right w:val="none" w:sz="0" w:space="0" w:color="auto"/>
          </w:divBdr>
        </w:div>
      </w:divsChild>
    </w:div>
    <w:div w:id="1346202524">
      <w:bodyDiv w:val="1"/>
      <w:marLeft w:val="0"/>
      <w:marRight w:val="0"/>
      <w:marTop w:val="0"/>
      <w:marBottom w:val="0"/>
      <w:divBdr>
        <w:top w:val="none" w:sz="0" w:space="0" w:color="auto"/>
        <w:left w:val="none" w:sz="0" w:space="0" w:color="auto"/>
        <w:bottom w:val="none" w:sz="0" w:space="0" w:color="auto"/>
        <w:right w:val="none" w:sz="0" w:space="0" w:color="auto"/>
      </w:divBdr>
      <w:divsChild>
        <w:div w:id="191386993">
          <w:marLeft w:val="648"/>
          <w:marRight w:val="0"/>
          <w:marTop w:val="140"/>
          <w:marBottom w:val="0"/>
          <w:divBdr>
            <w:top w:val="none" w:sz="0" w:space="0" w:color="auto"/>
            <w:left w:val="none" w:sz="0" w:space="0" w:color="auto"/>
            <w:bottom w:val="none" w:sz="0" w:space="0" w:color="auto"/>
            <w:right w:val="none" w:sz="0" w:space="0" w:color="auto"/>
          </w:divBdr>
        </w:div>
        <w:div w:id="165021438">
          <w:marLeft w:val="648"/>
          <w:marRight w:val="0"/>
          <w:marTop w:val="140"/>
          <w:marBottom w:val="0"/>
          <w:divBdr>
            <w:top w:val="none" w:sz="0" w:space="0" w:color="auto"/>
            <w:left w:val="none" w:sz="0" w:space="0" w:color="auto"/>
            <w:bottom w:val="none" w:sz="0" w:space="0" w:color="auto"/>
            <w:right w:val="none" w:sz="0" w:space="0" w:color="auto"/>
          </w:divBdr>
        </w:div>
        <w:div w:id="926691657">
          <w:marLeft w:val="648"/>
          <w:marRight w:val="0"/>
          <w:marTop w:val="140"/>
          <w:marBottom w:val="0"/>
          <w:divBdr>
            <w:top w:val="none" w:sz="0" w:space="0" w:color="auto"/>
            <w:left w:val="none" w:sz="0" w:space="0" w:color="auto"/>
            <w:bottom w:val="none" w:sz="0" w:space="0" w:color="auto"/>
            <w:right w:val="none" w:sz="0" w:space="0" w:color="auto"/>
          </w:divBdr>
        </w:div>
        <w:div w:id="1612782505">
          <w:marLeft w:val="648"/>
          <w:marRight w:val="0"/>
          <w:marTop w:val="140"/>
          <w:marBottom w:val="0"/>
          <w:divBdr>
            <w:top w:val="none" w:sz="0" w:space="0" w:color="auto"/>
            <w:left w:val="none" w:sz="0" w:space="0" w:color="auto"/>
            <w:bottom w:val="none" w:sz="0" w:space="0" w:color="auto"/>
            <w:right w:val="none" w:sz="0" w:space="0" w:color="auto"/>
          </w:divBdr>
        </w:div>
        <w:div w:id="1440181635">
          <w:marLeft w:val="648"/>
          <w:marRight w:val="0"/>
          <w:marTop w:val="140"/>
          <w:marBottom w:val="0"/>
          <w:divBdr>
            <w:top w:val="none" w:sz="0" w:space="0" w:color="auto"/>
            <w:left w:val="none" w:sz="0" w:space="0" w:color="auto"/>
            <w:bottom w:val="none" w:sz="0" w:space="0" w:color="auto"/>
            <w:right w:val="none" w:sz="0" w:space="0" w:color="auto"/>
          </w:divBdr>
        </w:div>
        <w:div w:id="173158448">
          <w:marLeft w:val="1166"/>
          <w:marRight w:val="0"/>
          <w:marTop w:val="115"/>
          <w:marBottom w:val="0"/>
          <w:divBdr>
            <w:top w:val="none" w:sz="0" w:space="0" w:color="auto"/>
            <w:left w:val="none" w:sz="0" w:space="0" w:color="auto"/>
            <w:bottom w:val="none" w:sz="0" w:space="0" w:color="auto"/>
            <w:right w:val="none" w:sz="0" w:space="0" w:color="auto"/>
          </w:divBdr>
        </w:div>
        <w:div w:id="1096900426">
          <w:marLeft w:val="1166"/>
          <w:marRight w:val="0"/>
          <w:marTop w:val="115"/>
          <w:marBottom w:val="0"/>
          <w:divBdr>
            <w:top w:val="none" w:sz="0" w:space="0" w:color="auto"/>
            <w:left w:val="none" w:sz="0" w:space="0" w:color="auto"/>
            <w:bottom w:val="none" w:sz="0" w:space="0" w:color="auto"/>
            <w:right w:val="none" w:sz="0" w:space="0" w:color="auto"/>
          </w:divBdr>
        </w:div>
      </w:divsChild>
    </w:div>
    <w:div w:id="1363285152">
      <w:bodyDiv w:val="1"/>
      <w:marLeft w:val="0"/>
      <w:marRight w:val="0"/>
      <w:marTop w:val="0"/>
      <w:marBottom w:val="0"/>
      <w:divBdr>
        <w:top w:val="none" w:sz="0" w:space="0" w:color="auto"/>
        <w:left w:val="none" w:sz="0" w:space="0" w:color="auto"/>
        <w:bottom w:val="none" w:sz="0" w:space="0" w:color="auto"/>
        <w:right w:val="none" w:sz="0" w:space="0" w:color="auto"/>
      </w:divBdr>
      <w:divsChild>
        <w:div w:id="731932273">
          <w:marLeft w:val="648"/>
          <w:marRight w:val="0"/>
          <w:marTop w:val="140"/>
          <w:marBottom w:val="0"/>
          <w:divBdr>
            <w:top w:val="none" w:sz="0" w:space="0" w:color="auto"/>
            <w:left w:val="none" w:sz="0" w:space="0" w:color="auto"/>
            <w:bottom w:val="none" w:sz="0" w:space="0" w:color="auto"/>
            <w:right w:val="none" w:sz="0" w:space="0" w:color="auto"/>
          </w:divBdr>
        </w:div>
        <w:div w:id="1924873596">
          <w:marLeft w:val="648"/>
          <w:marRight w:val="0"/>
          <w:marTop w:val="140"/>
          <w:marBottom w:val="0"/>
          <w:divBdr>
            <w:top w:val="none" w:sz="0" w:space="0" w:color="auto"/>
            <w:left w:val="none" w:sz="0" w:space="0" w:color="auto"/>
            <w:bottom w:val="none" w:sz="0" w:space="0" w:color="auto"/>
            <w:right w:val="none" w:sz="0" w:space="0" w:color="auto"/>
          </w:divBdr>
        </w:div>
        <w:div w:id="1864442235">
          <w:marLeft w:val="648"/>
          <w:marRight w:val="0"/>
          <w:marTop w:val="140"/>
          <w:marBottom w:val="0"/>
          <w:divBdr>
            <w:top w:val="none" w:sz="0" w:space="0" w:color="auto"/>
            <w:left w:val="none" w:sz="0" w:space="0" w:color="auto"/>
            <w:bottom w:val="none" w:sz="0" w:space="0" w:color="auto"/>
            <w:right w:val="none" w:sz="0" w:space="0" w:color="auto"/>
          </w:divBdr>
        </w:div>
        <w:div w:id="941451121">
          <w:marLeft w:val="648"/>
          <w:marRight w:val="0"/>
          <w:marTop w:val="140"/>
          <w:marBottom w:val="0"/>
          <w:divBdr>
            <w:top w:val="none" w:sz="0" w:space="0" w:color="auto"/>
            <w:left w:val="none" w:sz="0" w:space="0" w:color="auto"/>
            <w:bottom w:val="none" w:sz="0" w:space="0" w:color="auto"/>
            <w:right w:val="none" w:sz="0" w:space="0" w:color="auto"/>
          </w:divBdr>
        </w:div>
        <w:div w:id="54207136">
          <w:marLeft w:val="648"/>
          <w:marRight w:val="0"/>
          <w:marTop w:val="140"/>
          <w:marBottom w:val="0"/>
          <w:divBdr>
            <w:top w:val="none" w:sz="0" w:space="0" w:color="auto"/>
            <w:left w:val="none" w:sz="0" w:space="0" w:color="auto"/>
            <w:bottom w:val="none" w:sz="0" w:space="0" w:color="auto"/>
            <w:right w:val="none" w:sz="0" w:space="0" w:color="auto"/>
          </w:divBdr>
        </w:div>
        <w:div w:id="1799492031">
          <w:marLeft w:val="648"/>
          <w:marRight w:val="0"/>
          <w:marTop w:val="140"/>
          <w:marBottom w:val="0"/>
          <w:divBdr>
            <w:top w:val="none" w:sz="0" w:space="0" w:color="auto"/>
            <w:left w:val="none" w:sz="0" w:space="0" w:color="auto"/>
            <w:bottom w:val="none" w:sz="0" w:space="0" w:color="auto"/>
            <w:right w:val="none" w:sz="0" w:space="0" w:color="auto"/>
          </w:divBdr>
        </w:div>
      </w:divsChild>
    </w:div>
    <w:div w:id="1376851978">
      <w:bodyDiv w:val="1"/>
      <w:marLeft w:val="0"/>
      <w:marRight w:val="0"/>
      <w:marTop w:val="0"/>
      <w:marBottom w:val="0"/>
      <w:divBdr>
        <w:top w:val="none" w:sz="0" w:space="0" w:color="auto"/>
        <w:left w:val="none" w:sz="0" w:space="0" w:color="auto"/>
        <w:bottom w:val="none" w:sz="0" w:space="0" w:color="auto"/>
        <w:right w:val="none" w:sz="0" w:space="0" w:color="auto"/>
      </w:divBdr>
      <w:divsChild>
        <w:div w:id="1112243463">
          <w:marLeft w:val="648"/>
          <w:marRight w:val="0"/>
          <w:marTop w:val="140"/>
          <w:marBottom w:val="0"/>
          <w:divBdr>
            <w:top w:val="none" w:sz="0" w:space="0" w:color="auto"/>
            <w:left w:val="none" w:sz="0" w:space="0" w:color="auto"/>
            <w:bottom w:val="none" w:sz="0" w:space="0" w:color="auto"/>
            <w:right w:val="none" w:sz="0" w:space="0" w:color="auto"/>
          </w:divBdr>
        </w:div>
        <w:div w:id="1628706270">
          <w:marLeft w:val="648"/>
          <w:marRight w:val="0"/>
          <w:marTop w:val="140"/>
          <w:marBottom w:val="0"/>
          <w:divBdr>
            <w:top w:val="none" w:sz="0" w:space="0" w:color="auto"/>
            <w:left w:val="none" w:sz="0" w:space="0" w:color="auto"/>
            <w:bottom w:val="none" w:sz="0" w:space="0" w:color="auto"/>
            <w:right w:val="none" w:sz="0" w:space="0" w:color="auto"/>
          </w:divBdr>
        </w:div>
        <w:div w:id="981428612">
          <w:marLeft w:val="648"/>
          <w:marRight w:val="0"/>
          <w:marTop w:val="140"/>
          <w:marBottom w:val="0"/>
          <w:divBdr>
            <w:top w:val="none" w:sz="0" w:space="0" w:color="auto"/>
            <w:left w:val="none" w:sz="0" w:space="0" w:color="auto"/>
            <w:bottom w:val="none" w:sz="0" w:space="0" w:color="auto"/>
            <w:right w:val="none" w:sz="0" w:space="0" w:color="auto"/>
          </w:divBdr>
        </w:div>
        <w:div w:id="1510370724">
          <w:marLeft w:val="648"/>
          <w:marRight w:val="0"/>
          <w:marTop w:val="140"/>
          <w:marBottom w:val="0"/>
          <w:divBdr>
            <w:top w:val="none" w:sz="0" w:space="0" w:color="auto"/>
            <w:left w:val="none" w:sz="0" w:space="0" w:color="auto"/>
            <w:bottom w:val="none" w:sz="0" w:space="0" w:color="auto"/>
            <w:right w:val="none" w:sz="0" w:space="0" w:color="auto"/>
          </w:divBdr>
        </w:div>
        <w:div w:id="586885732">
          <w:marLeft w:val="648"/>
          <w:marRight w:val="0"/>
          <w:marTop w:val="140"/>
          <w:marBottom w:val="0"/>
          <w:divBdr>
            <w:top w:val="none" w:sz="0" w:space="0" w:color="auto"/>
            <w:left w:val="none" w:sz="0" w:space="0" w:color="auto"/>
            <w:bottom w:val="none" w:sz="0" w:space="0" w:color="auto"/>
            <w:right w:val="none" w:sz="0" w:space="0" w:color="auto"/>
          </w:divBdr>
        </w:div>
      </w:divsChild>
    </w:div>
    <w:div w:id="1384787021">
      <w:bodyDiv w:val="1"/>
      <w:marLeft w:val="0"/>
      <w:marRight w:val="0"/>
      <w:marTop w:val="0"/>
      <w:marBottom w:val="0"/>
      <w:divBdr>
        <w:top w:val="none" w:sz="0" w:space="0" w:color="auto"/>
        <w:left w:val="none" w:sz="0" w:space="0" w:color="auto"/>
        <w:bottom w:val="none" w:sz="0" w:space="0" w:color="auto"/>
        <w:right w:val="none" w:sz="0" w:space="0" w:color="auto"/>
      </w:divBdr>
    </w:div>
    <w:div w:id="1480612611">
      <w:bodyDiv w:val="1"/>
      <w:marLeft w:val="0"/>
      <w:marRight w:val="0"/>
      <w:marTop w:val="0"/>
      <w:marBottom w:val="0"/>
      <w:divBdr>
        <w:top w:val="none" w:sz="0" w:space="0" w:color="auto"/>
        <w:left w:val="none" w:sz="0" w:space="0" w:color="auto"/>
        <w:bottom w:val="none" w:sz="0" w:space="0" w:color="auto"/>
        <w:right w:val="none" w:sz="0" w:space="0" w:color="auto"/>
      </w:divBdr>
      <w:divsChild>
        <w:div w:id="775253471">
          <w:marLeft w:val="648"/>
          <w:marRight w:val="0"/>
          <w:marTop w:val="140"/>
          <w:marBottom w:val="0"/>
          <w:divBdr>
            <w:top w:val="none" w:sz="0" w:space="0" w:color="auto"/>
            <w:left w:val="none" w:sz="0" w:space="0" w:color="auto"/>
            <w:bottom w:val="none" w:sz="0" w:space="0" w:color="auto"/>
            <w:right w:val="none" w:sz="0" w:space="0" w:color="auto"/>
          </w:divBdr>
        </w:div>
        <w:div w:id="2102871168">
          <w:marLeft w:val="648"/>
          <w:marRight w:val="0"/>
          <w:marTop w:val="140"/>
          <w:marBottom w:val="0"/>
          <w:divBdr>
            <w:top w:val="none" w:sz="0" w:space="0" w:color="auto"/>
            <w:left w:val="none" w:sz="0" w:space="0" w:color="auto"/>
            <w:bottom w:val="none" w:sz="0" w:space="0" w:color="auto"/>
            <w:right w:val="none" w:sz="0" w:space="0" w:color="auto"/>
          </w:divBdr>
        </w:div>
        <w:div w:id="1626934006">
          <w:marLeft w:val="1166"/>
          <w:marRight w:val="0"/>
          <w:marTop w:val="106"/>
          <w:marBottom w:val="0"/>
          <w:divBdr>
            <w:top w:val="none" w:sz="0" w:space="0" w:color="auto"/>
            <w:left w:val="none" w:sz="0" w:space="0" w:color="auto"/>
            <w:bottom w:val="none" w:sz="0" w:space="0" w:color="auto"/>
            <w:right w:val="none" w:sz="0" w:space="0" w:color="auto"/>
          </w:divBdr>
        </w:div>
        <w:div w:id="1335911000">
          <w:marLeft w:val="1166"/>
          <w:marRight w:val="0"/>
          <w:marTop w:val="106"/>
          <w:marBottom w:val="0"/>
          <w:divBdr>
            <w:top w:val="none" w:sz="0" w:space="0" w:color="auto"/>
            <w:left w:val="none" w:sz="0" w:space="0" w:color="auto"/>
            <w:bottom w:val="none" w:sz="0" w:space="0" w:color="auto"/>
            <w:right w:val="none" w:sz="0" w:space="0" w:color="auto"/>
          </w:divBdr>
        </w:div>
        <w:div w:id="976569934">
          <w:marLeft w:val="1166"/>
          <w:marRight w:val="0"/>
          <w:marTop w:val="106"/>
          <w:marBottom w:val="0"/>
          <w:divBdr>
            <w:top w:val="none" w:sz="0" w:space="0" w:color="auto"/>
            <w:left w:val="none" w:sz="0" w:space="0" w:color="auto"/>
            <w:bottom w:val="none" w:sz="0" w:space="0" w:color="auto"/>
            <w:right w:val="none" w:sz="0" w:space="0" w:color="auto"/>
          </w:divBdr>
        </w:div>
        <w:div w:id="365327723">
          <w:marLeft w:val="1166"/>
          <w:marRight w:val="0"/>
          <w:marTop w:val="106"/>
          <w:marBottom w:val="0"/>
          <w:divBdr>
            <w:top w:val="none" w:sz="0" w:space="0" w:color="auto"/>
            <w:left w:val="none" w:sz="0" w:space="0" w:color="auto"/>
            <w:bottom w:val="none" w:sz="0" w:space="0" w:color="auto"/>
            <w:right w:val="none" w:sz="0" w:space="0" w:color="auto"/>
          </w:divBdr>
        </w:div>
        <w:div w:id="47459342">
          <w:marLeft w:val="648"/>
          <w:marRight w:val="0"/>
          <w:marTop w:val="140"/>
          <w:marBottom w:val="0"/>
          <w:divBdr>
            <w:top w:val="none" w:sz="0" w:space="0" w:color="auto"/>
            <w:left w:val="none" w:sz="0" w:space="0" w:color="auto"/>
            <w:bottom w:val="none" w:sz="0" w:space="0" w:color="auto"/>
            <w:right w:val="none" w:sz="0" w:space="0" w:color="auto"/>
          </w:divBdr>
        </w:div>
        <w:div w:id="961889317">
          <w:marLeft w:val="648"/>
          <w:marRight w:val="0"/>
          <w:marTop w:val="140"/>
          <w:marBottom w:val="0"/>
          <w:divBdr>
            <w:top w:val="none" w:sz="0" w:space="0" w:color="auto"/>
            <w:left w:val="none" w:sz="0" w:space="0" w:color="auto"/>
            <w:bottom w:val="none" w:sz="0" w:space="0" w:color="auto"/>
            <w:right w:val="none" w:sz="0" w:space="0" w:color="auto"/>
          </w:divBdr>
        </w:div>
      </w:divsChild>
    </w:div>
    <w:div w:id="1502238241">
      <w:bodyDiv w:val="1"/>
      <w:marLeft w:val="0"/>
      <w:marRight w:val="0"/>
      <w:marTop w:val="0"/>
      <w:marBottom w:val="0"/>
      <w:divBdr>
        <w:top w:val="none" w:sz="0" w:space="0" w:color="auto"/>
        <w:left w:val="none" w:sz="0" w:space="0" w:color="auto"/>
        <w:bottom w:val="none" w:sz="0" w:space="0" w:color="auto"/>
        <w:right w:val="none" w:sz="0" w:space="0" w:color="auto"/>
      </w:divBdr>
      <w:divsChild>
        <w:div w:id="719863925">
          <w:marLeft w:val="648"/>
          <w:marRight w:val="0"/>
          <w:marTop w:val="140"/>
          <w:marBottom w:val="0"/>
          <w:divBdr>
            <w:top w:val="none" w:sz="0" w:space="0" w:color="auto"/>
            <w:left w:val="none" w:sz="0" w:space="0" w:color="auto"/>
            <w:bottom w:val="none" w:sz="0" w:space="0" w:color="auto"/>
            <w:right w:val="none" w:sz="0" w:space="0" w:color="auto"/>
          </w:divBdr>
        </w:div>
        <w:div w:id="632711454">
          <w:marLeft w:val="1166"/>
          <w:marRight w:val="0"/>
          <w:marTop w:val="125"/>
          <w:marBottom w:val="0"/>
          <w:divBdr>
            <w:top w:val="none" w:sz="0" w:space="0" w:color="auto"/>
            <w:left w:val="none" w:sz="0" w:space="0" w:color="auto"/>
            <w:bottom w:val="none" w:sz="0" w:space="0" w:color="auto"/>
            <w:right w:val="none" w:sz="0" w:space="0" w:color="auto"/>
          </w:divBdr>
        </w:div>
        <w:div w:id="650864145">
          <w:marLeft w:val="1166"/>
          <w:marRight w:val="0"/>
          <w:marTop w:val="125"/>
          <w:marBottom w:val="0"/>
          <w:divBdr>
            <w:top w:val="none" w:sz="0" w:space="0" w:color="auto"/>
            <w:left w:val="none" w:sz="0" w:space="0" w:color="auto"/>
            <w:bottom w:val="none" w:sz="0" w:space="0" w:color="auto"/>
            <w:right w:val="none" w:sz="0" w:space="0" w:color="auto"/>
          </w:divBdr>
        </w:div>
        <w:div w:id="1292401078">
          <w:marLeft w:val="648"/>
          <w:marRight w:val="0"/>
          <w:marTop w:val="140"/>
          <w:marBottom w:val="0"/>
          <w:divBdr>
            <w:top w:val="none" w:sz="0" w:space="0" w:color="auto"/>
            <w:left w:val="none" w:sz="0" w:space="0" w:color="auto"/>
            <w:bottom w:val="none" w:sz="0" w:space="0" w:color="auto"/>
            <w:right w:val="none" w:sz="0" w:space="0" w:color="auto"/>
          </w:divBdr>
        </w:div>
        <w:div w:id="1171749996">
          <w:marLeft w:val="648"/>
          <w:marRight w:val="0"/>
          <w:marTop w:val="140"/>
          <w:marBottom w:val="0"/>
          <w:divBdr>
            <w:top w:val="none" w:sz="0" w:space="0" w:color="auto"/>
            <w:left w:val="none" w:sz="0" w:space="0" w:color="auto"/>
            <w:bottom w:val="none" w:sz="0" w:space="0" w:color="auto"/>
            <w:right w:val="none" w:sz="0" w:space="0" w:color="auto"/>
          </w:divBdr>
        </w:div>
      </w:divsChild>
    </w:div>
    <w:div w:id="1628856219">
      <w:bodyDiv w:val="1"/>
      <w:marLeft w:val="0"/>
      <w:marRight w:val="0"/>
      <w:marTop w:val="0"/>
      <w:marBottom w:val="0"/>
      <w:divBdr>
        <w:top w:val="none" w:sz="0" w:space="0" w:color="auto"/>
        <w:left w:val="none" w:sz="0" w:space="0" w:color="auto"/>
        <w:bottom w:val="none" w:sz="0" w:space="0" w:color="auto"/>
        <w:right w:val="none" w:sz="0" w:space="0" w:color="auto"/>
      </w:divBdr>
      <w:divsChild>
        <w:div w:id="535191880">
          <w:marLeft w:val="648"/>
          <w:marRight w:val="0"/>
          <w:marTop w:val="140"/>
          <w:marBottom w:val="0"/>
          <w:divBdr>
            <w:top w:val="none" w:sz="0" w:space="0" w:color="auto"/>
            <w:left w:val="none" w:sz="0" w:space="0" w:color="auto"/>
            <w:bottom w:val="none" w:sz="0" w:space="0" w:color="auto"/>
            <w:right w:val="none" w:sz="0" w:space="0" w:color="auto"/>
          </w:divBdr>
        </w:div>
        <w:div w:id="1318071316">
          <w:marLeft w:val="648"/>
          <w:marRight w:val="0"/>
          <w:marTop w:val="140"/>
          <w:marBottom w:val="0"/>
          <w:divBdr>
            <w:top w:val="none" w:sz="0" w:space="0" w:color="auto"/>
            <w:left w:val="none" w:sz="0" w:space="0" w:color="auto"/>
            <w:bottom w:val="none" w:sz="0" w:space="0" w:color="auto"/>
            <w:right w:val="none" w:sz="0" w:space="0" w:color="auto"/>
          </w:divBdr>
        </w:div>
        <w:div w:id="1859657914">
          <w:marLeft w:val="648"/>
          <w:marRight w:val="0"/>
          <w:marTop w:val="140"/>
          <w:marBottom w:val="0"/>
          <w:divBdr>
            <w:top w:val="none" w:sz="0" w:space="0" w:color="auto"/>
            <w:left w:val="none" w:sz="0" w:space="0" w:color="auto"/>
            <w:bottom w:val="none" w:sz="0" w:space="0" w:color="auto"/>
            <w:right w:val="none" w:sz="0" w:space="0" w:color="auto"/>
          </w:divBdr>
        </w:div>
        <w:div w:id="1688209772">
          <w:marLeft w:val="648"/>
          <w:marRight w:val="0"/>
          <w:marTop w:val="140"/>
          <w:marBottom w:val="0"/>
          <w:divBdr>
            <w:top w:val="none" w:sz="0" w:space="0" w:color="auto"/>
            <w:left w:val="none" w:sz="0" w:space="0" w:color="auto"/>
            <w:bottom w:val="none" w:sz="0" w:space="0" w:color="auto"/>
            <w:right w:val="none" w:sz="0" w:space="0" w:color="auto"/>
          </w:divBdr>
        </w:div>
        <w:div w:id="1254893727">
          <w:marLeft w:val="648"/>
          <w:marRight w:val="0"/>
          <w:marTop w:val="140"/>
          <w:marBottom w:val="0"/>
          <w:divBdr>
            <w:top w:val="none" w:sz="0" w:space="0" w:color="auto"/>
            <w:left w:val="none" w:sz="0" w:space="0" w:color="auto"/>
            <w:bottom w:val="none" w:sz="0" w:space="0" w:color="auto"/>
            <w:right w:val="none" w:sz="0" w:space="0" w:color="auto"/>
          </w:divBdr>
        </w:div>
      </w:divsChild>
    </w:div>
    <w:div w:id="1683126841">
      <w:bodyDiv w:val="1"/>
      <w:marLeft w:val="0"/>
      <w:marRight w:val="0"/>
      <w:marTop w:val="0"/>
      <w:marBottom w:val="0"/>
      <w:divBdr>
        <w:top w:val="none" w:sz="0" w:space="0" w:color="auto"/>
        <w:left w:val="none" w:sz="0" w:space="0" w:color="auto"/>
        <w:bottom w:val="none" w:sz="0" w:space="0" w:color="auto"/>
        <w:right w:val="none" w:sz="0" w:space="0" w:color="auto"/>
      </w:divBdr>
    </w:div>
    <w:div w:id="1723098683">
      <w:bodyDiv w:val="1"/>
      <w:marLeft w:val="0"/>
      <w:marRight w:val="0"/>
      <w:marTop w:val="0"/>
      <w:marBottom w:val="0"/>
      <w:divBdr>
        <w:top w:val="none" w:sz="0" w:space="0" w:color="auto"/>
        <w:left w:val="none" w:sz="0" w:space="0" w:color="auto"/>
        <w:bottom w:val="none" w:sz="0" w:space="0" w:color="auto"/>
        <w:right w:val="none" w:sz="0" w:space="0" w:color="auto"/>
      </w:divBdr>
    </w:div>
    <w:div w:id="1819881937">
      <w:bodyDiv w:val="1"/>
      <w:marLeft w:val="0"/>
      <w:marRight w:val="0"/>
      <w:marTop w:val="0"/>
      <w:marBottom w:val="0"/>
      <w:divBdr>
        <w:top w:val="none" w:sz="0" w:space="0" w:color="auto"/>
        <w:left w:val="none" w:sz="0" w:space="0" w:color="auto"/>
        <w:bottom w:val="none" w:sz="0" w:space="0" w:color="auto"/>
        <w:right w:val="none" w:sz="0" w:space="0" w:color="auto"/>
      </w:divBdr>
      <w:divsChild>
        <w:div w:id="1852060173">
          <w:marLeft w:val="648"/>
          <w:marRight w:val="0"/>
          <w:marTop w:val="140"/>
          <w:marBottom w:val="0"/>
          <w:divBdr>
            <w:top w:val="none" w:sz="0" w:space="0" w:color="auto"/>
            <w:left w:val="none" w:sz="0" w:space="0" w:color="auto"/>
            <w:bottom w:val="none" w:sz="0" w:space="0" w:color="auto"/>
            <w:right w:val="none" w:sz="0" w:space="0" w:color="auto"/>
          </w:divBdr>
        </w:div>
        <w:div w:id="745685901">
          <w:marLeft w:val="648"/>
          <w:marRight w:val="0"/>
          <w:marTop w:val="140"/>
          <w:marBottom w:val="0"/>
          <w:divBdr>
            <w:top w:val="none" w:sz="0" w:space="0" w:color="auto"/>
            <w:left w:val="none" w:sz="0" w:space="0" w:color="auto"/>
            <w:bottom w:val="none" w:sz="0" w:space="0" w:color="auto"/>
            <w:right w:val="none" w:sz="0" w:space="0" w:color="auto"/>
          </w:divBdr>
        </w:div>
        <w:div w:id="758331679">
          <w:marLeft w:val="1166"/>
          <w:marRight w:val="0"/>
          <w:marTop w:val="106"/>
          <w:marBottom w:val="0"/>
          <w:divBdr>
            <w:top w:val="none" w:sz="0" w:space="0" w:color="auto"/>
            <w:left w:val="none" w:sz="0" w:space="0" w:color="auto"/>
            <w:bottom w:val="none" w:sz="0" w:space="0" w:color="auto"/>
            <w:right w:val="none" w:sz="0" w:space="0" w:color="auto"/>
          </w:divBdr>
        </w:div>
        <w:div w:id="2109234577">
          <w:marLeft w:val="1166"/>
          <w:marRight w:val="0"/>
          <w:marTop w:val="106"/>
          <w:marBottom w:val="0"/>
          <w:divBdr>
            <w:top w:val="none" w:sz="0" w:space="0" w:color="auto"/>
            <w:left w:val="none" w:sz="0" w:space="0" w:color="auto"/>
            <w:bottom w:val="none" w:sz="0" w:space="0" w:color="auto"/>
            <w:right w:val="none" w:sz="0" w:space="0" w:color="auto"/>
          </w:divBdr>
        </w:div>
        <w:div w:id="1402367020">
          <w:marLeft w:val="1166"/>
          <w:marRight w:val="0"/>
          <w:marTop w:val="106"/>
          <w:marBottom w:val="0"/>
          <w:divBdr>
            <w:top w:val="none" w:sz="0" w:space="0" w:color="auto"/>
            <w:left w:val="none" w:sz="0" w:space="0" w:color="auto"/>
            <w:bottom w:val="none" w:sz="0" w:space="0" w:color="auto"/>
            <w:right w:val="none" w:sz="0" w:space="0" w:color="auto"/>
          </w:divBdr>
        </w:div>
        <w:div w:id="312567026">
          <w:marLeft w:val="648"/>
          <w:marRight w:val="0"/>
          <w:marTop w:val="140"/>
          <w:marBottom w:val="0"/>
          <w:divBdr>
            <w:top w:val="none" w:sz="0" w:space="0" w:color="auto"/>
            <w:left w:val="none" w:sz="0" w:space="0" w:color="auto"/>
            <w:bottom w:val="none" w:sz="0" w:space="0" w:color="auto"/>
            <w:right w:val="none" w:sz="0" w:space="0" w:color="auto"/>
          </w:divBdr>
        </w:div>
        <w:div w:id="1645157686">
          <w:marLeft w:val="648"/>
          <w:marRight w:val="0"/>
          <w:marTop w:val="140"/>
          <w:marBottom w:val="0"/>
          <w:divBdr>
            <w:top w:val="none" w:sz="0" w:space="0" w:color="auto"/>
            <w:left w:val="none" w:sz="0" w:space="0" w:color="auto"/>
            <w:bottom w:val="none" w:sz="0" w:space="0" w:color="auto"/>
            <w:right w:val="none" w:sz="0" w:space="0" w:color="auto"/>
          </w:divBdr>
        </w:div>
        <w:div w:id="1340352381">
          <w:marLeft w:val="648"/>
          <w:marRight w:val="0"/>
          <w:marTop w:val="140"/>
          <w:marBottom w:val="0"/>
          <w:divBdr>
            <w:top w:val="none" w:sz="0" w:space="0" w:color="auto"/>
            <w:left w:val="none" w:sz="0" w:space="0" w:color="auto"/>
            <w:bottom w:val="none" w:sz="0" w:space="0" w:color="auto"/>
            <w:right w:val="none" w:sz="0" w:space="0" w:color="auto"/>
          </w:divBdr>
        </w:div>
      </w:divsChild>
    </w:div>
    <w:div w:id="1844276834">
      <w:bodyDiv w:val="1"/>
      <w:marLeft w:val="0"/>
      <w:marRight w:val="0"/>
      <w:marTop w:val="0"/>
      <w:marBottom w:val="0"/>
      <w:divBdr>
        <w:top w:val="none" w:sz="0" w:space="0" w:color="auto"/>
        <w:left w:val="none" w:sz="0" w:space="0" w:color="auto"/>
        <w:bottom w:val="none" w:sz="0" w:space="0" w:color="auto"/>
        <w:right w:val="none" w:sz="0" w:space="0" w:color="auto"/>
      </w:divBdr>
      <w:divsChild>
        <w:div w:id="1416047864">
          <w:marLeft w:val="648"/>
          <w:marRight w:val="0"/>
          <w:marTop w:val="140"/>
          <w:marBottom w:val="0"/>
          <w:divBdr>
            <w:top w:val="none" w:sz="0" w:space="0" w:color="auto"/>
            <w:left w:val="none" w:sz="0" w:space="0" w:color="auto"/>
            <w:bottom w:val="none" w:sz="0" w:space="0" w:color="auto"/>
            <w:right w:val="none" w:sz="0" w:space="0" w:color="auto"/>
          </w:divBdr>
        </w:div>
        <w:div w:id="1042899907">
          <w:marLeft w:val="1166"/>
          <w:marRight w:val="0"/>
          <w:marTop w:val="77"/>
          <w:marBottom w:val="0"/>
          <w:divBdr>
            <w:top w:val="none" w:sz="0" w:space="0" w:color="auto"/>
            <w:left w:val="none" w:sz="0" w:space="0" w:color="auto"/>
            <w:bottom w:val="none" w:sz="0" w:space="0" w:color="auto"/>
            <w:right w:val="none" w:sz="0" w:space="0" w:color="auto"/>
          </w:divBdr>
        </w:div>
        <w:div w:id="203636858">
          <w:marLeft w:val="1166"/>
          <w:marRight w:val="0"/>
          <w:marTop w:val="77"/>
          <w:marBottom w:val="0"/>
          <w:divBdr>
            <w:top w:val="none" w:sz="0" w:space="0" w:color="auto"/>
            <w:left w:val="none" w:sz="0" w:space="0" w:color="auto"/>
            <w:bottom w:val="none" w:sz="0" w:space="0" w:color="auto"/>
            <w:right w:val="none" w:sz="0" w:space="0" w:color="auto"/>
          </w:divBdr>
        </w:div>
        <w:div w:id="852841403">
          <w:marLeft w:val="1166"/>
          <w:marRight w:val="0"/>
          <w:marTop w:val="77"/>
          <w:marBottom w:val="0"/>
          <w:divBdr>
            <w:top w:val="none" w:sz="0" w:space="0" w:color="auto"/>
            <w:left w:val="none" w:sz="0" w:space="0" w:color="auto"/>
            <w:bottom w:val="none" w:sz="0" w:space="0" w:color="auto"/>
            <w:right w:val="none" w:sz="0" w:space="0" w:color="auto"/>
          </w:divBdr>
        </w:div>
        <w:div w:id="1070427033">
          <w:marLeft w:val="648"/>
          <w:marRight w:val="0"/>
          <w:marTop w:val="140"/>
          <w:marBottom w:val="0"/>
          <w:divBdr>
            <w:top w:val="none" w:sz="0" w:space="0" w:color="auto"/>
            <w:left w:val="none" w:sz="0" w:space="0" w:color="auto"/>
            <w:bottom w:val="none" w:sz="0" w:space="0" w:color="auto"/>
            <w:right w:val="none" w:sz="0" w:space="0" w:color="auto"/>
          </w:divBdr>
        </w:div>
        <w:div w:id="561672965">
          <w:marLeft w:val="1166"/>
          <w:marRight w:val="0"/>
          <w:marTop w:val="77"/>
          <w:marBottom w:val="0"/>
          <w:divBdr>
            <w:top w:val="none" w:sz="0" w:space="0" w:color="auto"/>
            <w:left w:val="none" w:sz="0" w:space="0" w:color="auto"/>
            <w:bottom w:val="none" w:sz="0" w:space="0" w:color="auto"/>
            <w:right w:val="none" w:sz="0" w:space="0" w:color="auto"/>
          </w:divBdr>
        </w:div>
        <w:div w:id="369842582">
          <w:marLeft w:val="1166"/>
          <w:marRight w:val="0"/>
          <w:marTop w:val="77"/>
          <w:marBottom w:val="0"/>
          <w:divBdr>
            <w:top w:val="none" w:sz="0" w:space="0" w:color="auto"/>
            <w:left w:val="none" w:sz="0" w:space="0" w:color="auto"/>
            <w:bottom w:val="none" w:sz="0" w:space="0" w:color="auto"/>
            <w:right w:val="none" w:sz="0" w:space="0" w:color="auto"/>
          </w:divBdr>
        </w:div>
        <w:div w:id="655257227">
          <w:marLeft w:val="648"/>
          <w:marRight w:val="0"/>
          <w:marTop w:val="140"/>
          <w:marBottom w:val="0"/>
          <w:divBdr>
            <w:top w:val="none" w:sz="0" w:space="0" w:color="auto"/>
            <w:left w:val="none" w:sz="0" w:space="0" w:color="auto"/>
            <w:bottom w:val="none" w:sz="0" w:space="0" w:color="auto"/>
            <w:right w:val="none" w:sz="0" w:space="0" w:color="auto"/>
          </w:divBdr>
        </w:div>
        <w:div w:id="318266430">
          <w:marLeft w:val="1166"/>
          <w:marRight w:val="0"/>
          <w:marTop w:val="77"/>
          <w:marBottom w:val="0"/>
          <w:divBdr>
            <w:top w:val="none" w:sz="0" w:space="0" w:color="auto"/>
            <w:left w:val="none" w:sz="0" w:space="0" w:color="auto"/>
            <w:bottom w:val="none" w:sz="0" w:space="0" w:color="auto"/>
            <w:right w:val="none" w:sz="0" w:space="0" w:color="auto"/>
          </w:divBdr>
        </w:div>
        <w:div w:id="943459693">
          <w:marLeft w:val="1166"/>
          <w:marRight w:val="0"/>
          <w:marTop w:val="77"/>
          <w:marBottom w:val="0"/>
          <w:divBdr>
            <w:top w:val="none" w:sz="0" w:space="0" w:color="auto"/>
            <w:left w:val="none" w:sz="0" w:space="0" w:color="auto"/>
            <w:bottom w:val="none" w:sz="0" w:space="0" w:color="auto"/>
            <w:right w:val="none" w:sz="0" w:space="0" w:color="auto"/>
          </w:divBdr>
        </w:div>
        <w:div w:id="1404765844">
          <w:marLeft w:val="1166"/>
          <w:marRight w:val="0"/>
          <w:marTop w:val="77"/>
          <w:marBottom w:val="0"/>
          <w:divBdr>
            <w:top w:val="none" w:sz="0" w:space="0" w:color="auto"/>
            <w:left w:val="none" w:sz="0" w:space="0" w:color="auto"/>
            <w:bottom w:val="none" w:sz="0" w:space="0" w:color="auto"/>
            <w:right w:val="none" w:sz="0" w:space="0" w:color="auto"/>
          </w:divBdr>
        </w:div>
      </w:divsChild>
    </w:div>
    <w:div w:id="1865709082">
      <w:bodyDiv w:val="1"/>
      <w:marLeft w:val="0"/>
      <w:marRight w:val="0"/>
      <w:marTop w:val="0"/>
      <w:marBottom w:val="0"/>
      <w:divBdr>
        <w:top w:val="none" w:sz="0" w:space="0" w:color="auto"/>
        <w:left w:val="none" w:sz="0" w:space="0" w:color="auto"/>
        <w:bottom w:val="none" w:sz="0" w:space="0" w:color="auto"/>
        <w:right w:val="none" w:sz="0" w:space="0" w:color="auto"/>
      </w:divBdr>
    </w:div>
    <w:div w:id="1895117849">
      <w:bodyDiv w:val="1"/>
      <w:marLeft w:val="0"/>
      <w:marRight w:val="0"/>
      <w:marTop w:val="0"/>
      <w:marBottom w:val="0"/>
      <w:divBdr>
        <w:top w:val="none" w:sz="0" w:space="0" w:color="auto"/>
        <w:left w:val="none" w:sz="0" w:space="0" w:color="auto"/>
        <w:bottom w:val="none" w:sz="0" w:space="0" w:color="auto"/>
        <w:right w:val="none" w:sz="0" w:space="0" w:color="auto"/>
      </w:divBdr>
      <w:divsChild>
        <w:div w:id="1521508743">
          <w:marLeft w:val="648"/>
          <w:marRight w:val="0"/>
          <w:marTop w:val="140"/>
          <w:marBottom w:val="0"/>
          <w:divBdr>
            <w:top w:val="none" w:sz="0" w:space="0" w:color="auto"/>
            <w:left w:val="none" w:sz="0" w:space="0" w:color="auto"/>
            <w:bottom w:val="none" w:sz="0" w:space="0" w:color="auto"/>
            <w:right w:val="none" w:sz="0" w:space="0" w:color="auto"/>
          </w:divBdr>
        </w:div>
        <w:div w:id="851602401">
          <w:marLeft w:val="648"/>
          <w:marRight w:val="0"/>
          <w:marTop w:val="140"/>
          <w:marBottom w:val="0"/>
          <w:divBdr>
            <w:top w:val="none" w:sz="0" w:space="0" w:color="auto"/>
            <w:left w:val="none" w:sz="0" w:space="0" w:color="auto"/>
            <w:bottom w:val="none" w:sz="0" w:space="0" w:color="auto"/>
            <w:right w:val="none" w:sz="0" w:space="0" w:color="auto"/>
          </w:divBdr>
        </w:div>
        <w:div w:id="61753599">
          <w:marLeft w:val="648"/>
          <w:marRight w:val="0"/>
          <w:marTop w:val="140"/>
          <w:marBottom w:val="0"/>
          <w:divBdr>
            <w:top w:val="none" w:sz="0" w:space="0" w:color="auto"/>
            <w:left w:val="none" w:sz="0" w:space="0" w:color="auto"/>
            <w:bottom w:val="none" w:sz="0" w:space="0" w:color="auto"/>
            <w:right w:val="none" w:sz="0" w:space="0" w:color="auto"/>
          </w:divBdr>
        </w:div>
        <w:div w:id="1449278126">
          <w:marLeft w:val="648"/>
          <w:marRight w:val="0"/>
          <w:marTop w:val="140"/>
          <w:marBottom w:val="0"/>
          <w:divBdr>
            <w:top w:val="none" w:sz="0" w:space="0" w:color="auto"/>
            <w:left w:val="none" w:sz="0" w:space="0" w:color="auto"/>
            <w:bottom w:val="none" w:sz="0" w:space="0" w:color="auto"/>
            <w:right w:val="none" w:sz="0" w:space="0" w:color="auto"/>
          </w:divBdr>
        </w:div>
        <w:div w:id="1420173435">
          <w:marLeft w:val="648"/>
          <w:marRight w:val="0"/>
          <w:marTop w:val="140"/>
          <w:marBottom w:val="0"/>
          <w:divBdr>
            <w:top w:val="none" w:sz="0" w:space="0" w:color="auto"/>
            <w:left w:val="none" w:sz="0" w:space="0" w:color="auto"/>
            <w:bottom w:val="none" w:sz="0" w:space="0" w:color="auto"/>
            <w:right w:val="none" w:sz="0" w:space="0" w:color="auto"/>
          </w:divBdr>
        </w:div>
        <w:div w:id="1302228143">
          <w:marLeft w:val="648"/>
          <w:marRight w:val="0"/>
          <w:marTop w:val="140"/>
          <w:marBottom w:val="0"/>
          <w:divBdr>
            <w:top w:val="none" w:sz="0" w:space="0" w:color="auto"/>
            <w:left w:val="none" w:sz="0" w:space="0" w:color="auto"/>
            <w:bottom w:val="none" w:sz="0" w:space="0" w:color="auto"/>
            <w:right w:val="none" w:sz="0" w:space="0" w:color="auto"/>
          </w:divBdr>
        </w:div>
        <w:div w:id="194586893">
          <w:marLeft w:val="648"/>
          <w:marRight w:val="0"/>
          <w:marTop w:val="140"/>
          <w:marBottom w:val="0"/>
          <w:divBdr>
            <w:top w:val="none" w:sz="0" w:space="0" w:color="auto"/>
            <w:left w:val="none" w:sz="0" w:space="0" w:color="auto"/>
            <w:bottom w:val="none" w:sz="0" w:space="0" w:color="auto"/>
            <w:right w:val="none" w:sz="0" w:space="0" w:color="auto"/>
          </w:divBdr>
        </w:div>
      </w:divsChild>
    </w:div>
    <w:div w:id="1934312283">
      <w:bodyDiv w:val="1"/>
      <w:marLeft w:val="0"/>
      <w:marRight w:val="0"/>
      <w:marTop w:val="0"/>
      <w:marBottom w:val="0"/>
      <w:divBdr>
        <w:top w:val="none" w:sz="0" w:space="0" w:color="auto"/>
        <w:left w:val="none" w:sz="0" w:space="0" w:color="auto"/>
        <w:bottom w:val="none" w:sz="0" w:space="0" w:color="auto"/>
        <w:right w:val="none" w:sz="0" w:space="0" w:color="auto"/>
      </w:divBdr>
      <w:divsChild>
        <w:div w:id="1658996598">
          <w:marLeft w:val="648"/>
          <w:marRight w:val="0"/>
          <w:marTop w:val="140"/>
          <w:marBottom w:val="0"/>
          <w:divBdr>
            <w:top w:val="none" w:sz="0" w:space="0" w:color="auto"/>
            <w:left w:val="none" w:sz="0" w:space="0" w:color="auto"/>
            <w:bottom w:val="none" w:sz="0" w:space="0" w:color="auto"/>
            <w:right w:val="none" w:sz="0" w:space="0" w:color="auto"/>
          </w:divBdr>
        </w:div>
        <w:div w:id="1534271410">
          <w:marLeft w:val="1166"/>
          <w:marRight w:val="0"/>
          <w:marTop w:val="96"/>
          <w:marBottom w:val="0"/>
          <w:divBdr>
            <w:top w:val="none" w:sz="0" w:space="0" w:color="auto"/>
            <w:left w:val="none" w:sz="0" w:space="0" w:color="auto"/>
            <w:bottom w:val="none" w:sz="0" w:space="0" w:color="auto"/>
            <w:right w:val="none" w:sz="0" w:space="0" w:color="auto"/>
          </w:divBdr>
        </w:div>
        <w:div w:id="1002856785">
          <w:marLeft w:val="1166"/>
          <w:marRight w:val="0"/>
          <w:marTop w:val="96"/>
          <w:marBottom w:val="0"/>
          <w:divBdr>
            <w:top w:val="none" w:sz="0" w:space="0" w:color="auto"/>
            <w:left w:val="none" w:sz="0" w:space="0" w:color="auto"/>
            <w:bottom w:val="none" w:sz="0" w:space="0" w:color="auto"/>
            <w:right w:val="none" w:sz="0" w:space="0" w:color="auto"/>
          </w:divBdr>
        </w:div>
        <w:div w:id="923027427">
          <w:marLeft w:val="1166"/>
          <w:marRight w:val="0"/>
          <w:marTop w:val="96"/>
          <w:marBottom w:val="0"/>
          <w:divBdr>
            <w:top w:val="none" w:sz="0" w:space="0" w:color="auto"/>
            <w:left w:val="none" w:sz="0" w:space="0" w:color="auto"/>
            <w:bottom w:val="none" w:sz="0" w:space="0" w:color="auto"/>
            <w:right w:val="none" w:sz="0" w:space="0" w:color="auto"/>
          </w:divBdr>
        </w:div>
        <w:div w:id="1100640148">
          <w:marLeft w:val="1166"/>
          <w:marRight w:val="0"/>
          <w:marTop w:val="96"/>
          <w:marBottom w:val="0"/>
          <w:divBdr>
            <w:top w:val="none" w:sz="0" w:space="0" w:color="auto"/>
            <w:left w:val="none" w:sz="0" w:space="0" w:color="auto"/>
            <w:bottom w:val="none" w:sz="0" w:space="0" w:color="auto"/>
            <w:right w:val="none" w:sz="0" w:space="0" w:color="auto"/>
          </w:divBdr>
        </w:div>
        <w:div w:id="487743355">
          <w:marLeft w:val="648"/>
          <w:marRight w:val="0"/>
          <w:marTop w:val="140"/>
          <w:marBottom w:val="0"/>
          <w:divBdr>
            <w:top w:val="none" w:sz="0" w:space="0" w:color="auto"/>
            <w:left w:val="none" w:sz="0" w:space="0" w:color="auto"/>
            <w:bottom w:val="none" w:sz="0" w:space="0" w:color="auto"/>
            <w:right w:val="none" w:sz="0" w:space="0" w:color="auto"/>
          </w:divBdr>
        </w:div>
        <w:div w:id="923220353">
          <w:marLeft w:val="1166"/>
          <w:marRight w:val="0"/>
          <w:marTop w:val="96"/>
          <w:marBottom w:val="0"/>
          <w:divBdr>
            <w:top w:val="none" w:sz="0" w:space="0" w:color="auto"/>
            <w:left w:val="none" w:sz="0" w:space="0" w:color="auto"/>
            <w:bottom w:val="none" w:sz="0" w:space="0" w:color="auto"/>
            <w:right w:val="none" w:sz="0" w:space="0" w:color="auto"/>
          </w:divBdr>
        </w:div>
        <w:div w:id="565651626">
          <w:marLeft w:val="1570"/>
          <w:marRight w:val="0"/>
          <w:marTop w:val="91"/>
          <w:marBottom w:val="0"/>
          <w:divBdr>
            <w:top w:val="none" w:sz="0" w:space="0" w:color="auto"/>
            <w:left w:val="none" w:sz="0" w:space="0" w:color="auto"/>
            <w:bottom w:val="none" w:sz="0" w:space="0" w:color="auto"/>
            <w:right w:val="none" w:sz="0" w:space="0" w:color="auto"/>
          </w:divBdr>
        </w:div>
        <w:div w:id="1507329143">
          <w:marLeft w:val="1570"/>
          <w:marRight w:val="0"/>
          <w:marTop w:val="91"/>
          <w:marBottom w:val="0"/>
          <w:divBdr>
            <w:top w:val="none" w:sz="0" w:space="0" w:color="auto"/>
            <w:left w:val="none" w:sz="0" w:space="0" w:color="auto"/>
            <w:bottom w:val="none" w:sz="0" w:space="0" w:color="auto"/>
            <w:right w:val="none" w:sz="0" w:space="0" w:color="auto"/>
          </w:divBdr>
        </w:div>
        <w:div w:id="1349796566">
          <w:marLeft w:val="1166"/>
          <w:marRight w:val="0"/>
          <w:marTop w:val="96"/>
          <w:marBottom w:val="0"/>
          <w:divBdr>
            <w:top w:val="none" w:sz="0" w:space="0" w:color="auto"/>
            <w:left w:val="none" w:sz="0" w:space="0" w:color="auto"/>
            <w:bottom w:val="none" w:sz="0" w:space="0" w:color="auto"/>
            <w:right w:val="none" w:sz="0" w:space="0" w:color="auto"/>
          </w:divBdr>
        </w:div>
        <w:div w:id="1312247960">
          <w:marLeft w:val="1166"/>
          <w:marRight w:val="0"/>
          <w:marTop w:val="96"/>
          <w:marBottom w:val="0"/>
          <w:divBdr>
            <w:top w:val="none" w:sz="0" w:space="0" w:color="auto"/>
            <w:left w:val="none" w:sz="0" w:space="0" w:color="auto"/>
            <w:bottom w:val="none" w:sz="0" w:space="0" w:color="auto"/>
            <w:right w:val="none" w:sz="0" w:space="0" w:color="auto"/>
          </w:divBdr>
        </w:div>
      </w:divsChild>
    </w:div>
    <w:div w:id="1965037073">
      <w:bodyDiv w:val="1"/>
      <w:marLeft w:val="0"/>
      <w:marRight w:val="0"/>
      <w:marTop w:val="0"/>
      <w:marBottom w:val="0"/>
      <w:divBdr>
        <w:top w:val="none" w:sz="0" w:space="0" w:color="auto"/>
        <w:left w:val="none" w:sz="0" w:space="0" w:color="auto"/>
        <w:bottom w:val="none" w:sz="0" w:space="0" w:color="auto"/>
        <w:right w:val="none" w:sz="0" w:space="0" w:color="auto"/>
      </w:divBdr>
    </w:div>
    <w:div w:id="2036614490">
      <w:bodyDiv w:val="1"/>
      <w:marLeft w:val="0"/>
      <w:marRight w:val="0"/>
      <w:marTop w:val="0"/>
      <w:marBottom w:val="0"/>
      <w:divBdr>
        <w:top w:val="none" w:sz="0" w:space="0" w:color="auto"/>
        <w:left w:val="none" w:sz="0" w:space="0" w:color="auto"/>
        <w:bottom w:val="none" w:sz="0" w:space="0" w:color="auto"/>
        <w:right w:val="none" w:sz="0" w:space="0" w:color="auto"/>
      </w:divBdr>
      <w:divsChild>
        <w:div w:id="626085758">
          <w:marLeft w:val="648"/>
          <w:marRight w:val="0"/>
          <w:marTop w:val="140"/>
          <w:marBottom w:val="0"/>
          <w:divBdr>
            <w:top w:val="none" w:sz="0" w:space="0" w:color="auto"/>
            <w:left w:val="none" w:sz="0" w:space="0" w:color="auto"/>
            <w:bottom w:val="none" w:sz="0" w:space="0" w:color="auto"/>
            <w:right w:val="none" w:sz="0" w:space="0" w:color="auto"/>
          </w:divBdr>
        </w:div>
        <w:div w:id="2129665051">
          <w:marLeft w:val="1166"/>
          <w:marRight w:val="0"/>
          <w:marTop w:val="115"/>
          <w:marBottom w:val="0"/>
          <w:divBdr>
            <w:top w:val="none" w:sz="0" w:space="0" w:color="auto"/>
            <w:left w:val="none" w:sz="0" w:space="0" w:color="auto"/>
            <w:bottom w:val="none" w:sz="0" w:space="0" w:color="auto"/>
            <w:right w:val="none" w:sz="0" w:space="0" w:color="auto"/>
          </w:divBdr>
        </w:div>
        <w:div w:id="17704639">
          <w:marLeft w:val="1166"/>
          <w:marRight w:val="0"/>
          <w:marTop w:val="115"/>
          <w:marBottom w:val="0"/>
          <w:divBdr>
            <w:top w:val="none" w:sz="0" w:space="0" w:color="auto"/>
            <w:left w:val="none" w:sz="0" w:space="0" w:color="auto"/>
            <w:bottom w:val="none" w:sz="0" w:space="0" w:color="auto"/>
            <w:right w:val="none" w:sz="0" w:space="0" w:color="auto"/>
          </w:divBdr>
        </w:div>
        <w:div w:id="884294823">
          <w:marLeft w:val="648"/>
          <w:marRight w:val="0"/>
          <w:marTop w:val="140"/>
          <w:marBottom w:val="0"/>
          <w:divBdr>
            <w:top w:val="none" w:sz="0" w:space="0" w:color="auto"/>
            <w:left w:val="none" w:sz="0" w:space="0" w:color="auto"/>
            <w:bottom w:val="none" w:sz="0" w:space="0" w:color="auto"/>
            <w:right w:val="none" w:sz="0" w:space="0" w:color="auto"/>
          </w:divBdr>
        </w:div>
        <w:div w:id="431634804">
          <w:marLeft w:val="1166"/>
          <w:marRight w:val="0"/>
          <w:marTop w:val="115"/>
          <w:marBottom w:val="0"/>
          <w:divBdr>
            <w:top w:val="none" w:sz="0" w:space="0" w:color="auto"/>
            <w:left w:val="none" w:sz="0" w:space="0" w:color="auto"/>
            <w:bottom w:val="none" w:sz="0" w:space="0" w:color="auto"/>
            <w:right w:val="none" w:sz="0" w:space="0" w:color="auto"/>
          </w:divBdr>
        </w:div>
        <w:div w:id="1484278851">
          <w:marLeft w:val="1166"/>
          <w:marRight w:val="0"/>
          <w:marTop w:val="115"/>
          <w:marBottom w:val="0"/>
          <w:divBdr>
            <w:top w:val="none" w:sz="0" w:space="0" w:color="auto"/>
            <w:left w:val="none" w:sz="0" w:space="0" w:color="auto"/>
            <w:bottom w:val="none" w:sz="0" w:space="0" w:color="auto"/>
            <w:right w:val="none" w:sz="0" w:space="0" w:color="auto"/>
          </w:divBdr>
        </w:div>
        <w:div w:id="1568759199">
          <w:marLeft w:val="1166"/>
          <w:marRight w:val="0"/>
          <w:marTop w:val="115"/>
          <w:marBottom w:val="0"/>
          <w:divBdr>
            <w:top w:val="none" w:sz="0" w:space="0" w:color="auto"/>
            <w:left w:val="none" w:sz="0" w:space="0" w:color="auto"/>
            <w:bottom w:val="none" w:sz="0" w:space="0" w:color="auto"/>
            <w:right w:val="none" w:sz="0" w:space="0" w:color="auto"/>
          </w:divBdr>
        </w:div>
        <w:div w:id="728069755">
          <w:marLeft w:val="648"/>
          <w:marRight w:val="0"/>
          <w:marTop w:val="140"/>
          <w:marBottom w:val="0"/>
          <w:divBdr>
            <w:top w:val="none" w:sz="0" w:space="0" w:color="auto"/>
            <w:left w:val="none" w:sz="0" w:space="0" w:color="auto"/>
            <w:bottom w:val="none" w:sz="0" w:space="0" w:color="auto"/>
            <w:right w:val="none" w:sz="0" w:space="0" w:color="auto"/>
          </w:divBdr>
        </w:div>
      </w:divsChild>
    </w:div>
    <w:div w:id="2065331379">
      <w:bodyDiv w:val="1"/>
      <w:marLeft w:val="0"/>
      <w:marRight w:val="0"/>
      <w:marTop w:val="0"/>
      <w:marBottom w:val="0"/>
      <w:divBdr>
        <w:top w:val="none" w:sz="0" w:space="0" w:color="auto"/>
        <w:left w:val="none" w:sz="0" w:space="0" w:color="auto"/>
        <w:bottom w:val="none" w:sz="0" w:space="0" w:color="auto"/>
        <w:right w:val="none" w:sz="0" w:space="0" w:color="auto"/>
      </w:divBdr>
    </w:div>
    <w:div w:id="2087988988">
      <w:bodyDiv w:val="1"/>
      <w:marLeft w:val="0"/>
      <w:marRight w:val="0"/>
      <w:marTop w:val="0"/>
      <w:marBottom w:val="0"/>
      <w:divBdr>
        <w:top w:val="none" w:sz="0" w:space="0" w:color="auto"/>
        <w:left w:val="none" w:sz="0" w:space="0" w:color="auto"/>
        <w:bottom w:val="none" w:sz="0" w:space="0" w:color="auto"/>
        <w:right w:val="none" w:sz="0" w:space="0" w:color="auto"/>
      </w:divBdr>
      <w:divsChild>
        <w:div w:id="1779987843">
          <w:marLeft w:val="648"/>
          <w:marRight w:val="0"/>
          <w:marTop w:val="140"/>
          <w:marBottom w:val="0"/>
          <w:divBdr>
            <w:top w:val="none" w:sz="0" w:space="0" w:color="auto"/>
            <w:left w:val="none" w:sz="0" w:space="0" w:color="auto"/>
            <w:bottom w:val="none" w:sz="0" w:space="0" w:color="auto"/>
            <w:right w:val="none" w:sz="0" w:space="0" w:color="auto"/>
          </w:divBdr>
        </w:div>
        <w:div w:id="38097425">
          <w:marLeft w:val="648"/>
          <w:marRight w:val="0"/>
          <w:marTop w:val="140"/>
          <w:marBottom w:val="0"/>
          <w:divBdr>
            <w:top w:val="none" w:sz="0" w:space="0" w:color="auto"/>
            <w:left w:val="none" w:sz="0" w:space="0" w:color="auto"/>
            <w:bottom w:val="none" w:sz="0" w:space="0" w:color="auto"/>
            <w:right w:val="none" w:sz="0" w:space="0" w:color="auto"/>
          </w:divBdr>
        </w:div>
        <w:div w:id="289088963">
          <w:marLeft w:val="648"/>
          <w:marRight w:val="0"/>
          <w:marTop w:val="140"/>
          <w:marBottom w:val="0"/>
          <w:divBdr>
            <w:top w:val="none" w:sz="0" w:space="0" w:color="auto"/>
            <w:left w:val="none" w:sz="0" w:space="0" w:color="auto"/>
            <w:bottom w:val="none" w:sz="0" w:space="0" w:color="auto"/>
            <w:right w:val="none" w:sz="0" w:space="0" w:color="auto"/>
          </w:divBdr>
        </w:div>
        <w:div w:id="1495683748">
          <w:marLeft w:val="648"/>
          <w:marRight w:val="0"/>
          <w:marTop w:val="140"/>
          <w:marBottom w:val="0"/>
          <w:divBdr>
            <w:top w:val="none" w:sz="0" w:space="0" w:color="auto"/>
            <w:left w:val="none" w:sz="0" w:space="0" w:color="auto"/>
            <w:bottom w:val="none" w:sz="0" w:space="0" w:color="auto"/>
            <w:right w:val="none" w:sz="0" w:space="0" w:color="auto"/>
          </w:divBdr>
        </w:div>
      </w:divsChild>
    </w:div>
    <w:div w:id="2089381235">
      <w:bodyDiv w:val="1"/>
      <w:marLeft w:val="0"/>
      <w:marRight w:val="0"/>
      <w:marTop w:val="0"/>
      <w:marBottom w:val="0"/>
      <w:divBdr>
        <w:top w:val="none" w:sz="0" w:space="0" w:color="auto"/>
        <w:left w:val="none" w:sz="0" w:space="0" w:color="auto"/>
        <w:bottom w:val="none" w:sz="0" w:space="0" w:color="auto"/>
        <w:right w:val="none" w:sz="0" w:space="0" w:color="auto"/>
      </w:divBdr>
      <w:divsChild>
        <w:div w:id="977762714">
          <w:marLeft w:val="648"/>
          <w:marRight w:val="0"/>
          <w:marTop w:val="140"/>
          <w:marBottom w:val="0"/>
          <w:divBdr>
            <w:top w:val="none" w:sz="0" w:space="0" w:color="auto"/>
            <w:left w:val="none" w:sz="0" w:space="0" w:color="auto"/>
            <w:bottom w:val="none" w:sz="0" w:space="0" w:color="auto"/>
            <w:right w:val="none" w:sz="0" w:space="0" w:color="auto"/>
          </w:divBdr>
        </w:div>
        <w:div w:id="909077595">
          <w:marLeft w:val="1166"/>
          <w:marRight w:val="0"/>
          <w:marTop w:val="77"/>
          <w:marBottom w:val="0"/>
          <w:divBdr>
            <w:top w:val="none" w:sz="0" w:space="0" w:color="auto"/>
            <w:left w:val="none" w:sz="0" w:space="0" w:color="auto"/>
            <w:bottom w:val="none" w:sz="0" w:space="0" w:color="auto"/>
            <w:right w:val="none" w:sz="0" w:space="0" w:color="auto"/>
          </w:divBdr>
        </w:div>
        <w:div w:id="28457996">
          <w:marLeft w:val="648"/>
          <w:marRight w:val="0"/>
          <w:marTop w:val="140"/>
          <w:marBottom w:val="0"/>
          <w:divBdr>
            <w:top w:val="none" w:sz="0" w:space="0" w:color="auto"/>
            <w:left w:val="none" w:sz="0" w:space="0" w:color="auto"/>
            <w:bottom w:val="none" w:sz="0" w:space="0" w:color="auto"/>
            <w:right w:val="none" w:sz="0" w:space="0" w:color="auto"/>
          </w:divBdr>
        </w:div>
        <w:div w:id="329874728">
          <w:marLeft w:val="648"/>
          <w:marRight w:val="0"/>
          <w:marTop w:val="140"/>
          <w:marBottom w:val="0"/>
          <w:divBdr>
            <w:top w:val="none" w:sz="0" w:space="0" w:color="auto"/>
            <w:left w:val="none" w:sz="0" w:space="0" w:color="auto"/>
            <w:bottom w:val="none" w:sz="0" w:space="0" w:color="auto"/>
            <w:right w:val="none" w:sz="0" w:space="0" w:color="auto"/>
          </w:divBdr>
        </w:div>
        <w:div w:id="510339357">
          <w:marLeft w:val="648"/>
          <w:marRight w:val="0"/>
          <w:marTop w:val="140"/>
          <w:marBottom w:val="0"/>
          <w:divBdr>
            <w:top w:val="none" w:sz="0" w:space="0" w:color="auto"/>
            <w:left w:val="none" w:sz="0" w:space="0" w:color="auto"/>
            <w:bottom w:val="none" w:sz="0" w:space="0" w:color="auto"/>
            <w:right w:val="none" w:sz="0" w:space="0" w:color="auto"/>
          </w:divBdr>
        </w:div>
        <w:div w:id="497766609">
          <w:marLeft w:val="1166"/>
          <w:marRight w:val="0"/>
          <w:marTop w:val="77"/>
          <w:marBottom w:val="0"/>
          <w:divBdr>
            <w:top w:val="none" w:sz="0" w:space="0" w:color="auto"/>
            <w:left w:val="none" w:sz="0" w:space="0" w:color="auto"/>
            <w:bottom w:val="none" w:sz="0" w:space="0" w:color="auto"/>
            <w:right w:val="none" w:sz="0" w:space="0" w:color="auto"/>
          </w:divBdr>
        </w:div>
        <w:div w:id="2129422360">
          <w:marLeft w:val="1166"/>
          <w:marRight w:val="0"/>
          <w:marTop w:val="77"/>
          <w:marBottom w:val="0"/>
          <w:divBdr>
            <w:top w:val="none" w:sz="0" w:space="0" w:color="auto"/>
            <w:left w:val="none" w:sz="0" w:space="0" w:color="auto"/>
            <w:bottom w:val="none" w:sz="0" w:space="0" w:color="auto"/>
            <w:right w:val="none" w:sz="0" w:space="0" w:color="auto"/>
          </w:divBdr>
        </w:div>
        <w:div w:id="1665352645">
          <w:marLeft w:val="1166"/>
          <w:marRight w:val="0"/>
          <w:marTop w:val="77"/>
          <w:marBottom w:val="0"/>
          <w:divBdr>
            <w:top w:val="none" w:sz="0" w:space="0" w:color="auto"/>
            <w:left w:val="none" w:sz="0" w:space="0" w:color="auto"/>
            <w:bottom w:val="none" w:sz="0" w:space="0" w:color="auto"/>
            <w:right w:val="none" w:sz="0" w:space="0" w:color="auto"/>
          </w:divBdr>
        </w:div>
      </w:divsChild>
    </w:div>
    <w:div w:id="2102992536">
      <w:bodyDiv w:val="1"/>
      <w:marLeft w:val="0"/>
      <w:marRight w:val="0"/>
      <w:marTop w:val="0"/>
      <w:marBottom w:val="0"/>
      <w:divBdr>
        <w:top w:val="none" w:sz="0" w:space="0" w:color="auto"/>
        <w:left w:val="none" w:sz="0" w:space="0" w:color="auto"/>
        <w:bottom w:val="none" w:sz="0" w:space="0" w:color="auto"/>
        <w:right w:val="none" w:sz="0" w:space="0" w:color="auto"/>
      </w:divBdr>
      <w:divsChild>
        <w:div w:id="1234662032">
          <w:marLeft w:val="547"/>
          <w:marRight w:val="0"/>
          <w:marTop w:val="0"/>
          <w:marBottom w:val="0"/>
          <w:divBdr>
            <w:top w:val="none" w:sz="0" w:space="0" w:color="auto"/>
            <w:left w:val="none" w:sz="0" w:space="0" w:color="auto"/>
            <w:bottom w:val="none" w:sz="0" w:space="0" w:color="auto"/>
            <w:right w:val="none" w:sz="0" w:space="0" w:color="auto"/>
          </w:divBdr>
        </w:div>
        <w:div w:id="1331526591">
          <w:marLeft w:val="547"/>
          <w:marRight w:val="0"/>
          <w:marTop w:val="0"/>
          <w:marBottom w:val="0"/>
          <w:divBdr>
            <w:top w:val="none" w:sz="0" w:space="0" w:color="auto"/>
            <w:left w:val="none" w:sz="0" w:space="0" w:color="auto"/>
            <w:bottom w:val="none" w:sz="0" w:space="0" w:color="auto"/>
            <w:right w:val="none" w:sz="0" w:space="0" w:color="auto"/>
          </w:divBdr>
        </w:div>
        <w:div w:id="1790509801">
          <w:marLeft w:val="547"/>
          <w:marRight w:val="0"/>
          <w:marTop w:val="0"/>
          <w:marBottom w:val="0"/>
          <w:divBdr>
            <w:top w:val="none" w:sz="0" w:space="0" w:color="auto"/>
            <w:left w:val="none" w:sz="0" w:space="0" w:color="auto"/>
            <w:bottom w:val="none" w:sz="0" w:space="0" w:color="auto"/>
            <w:right w:val="none" w:sz="0" w:space="0" w:color="auto"/>
          </w:divBdr>
        </w:div>
        <w:div w:id="1481187179">
          <w:marLeft w:val="547"/>
          <w:marRight w:val="0"/>
          <w:marTop w:val="0"/>
          <w:marBottom w:val="0"/>
          <w:divBdr>
            <w:top w:val="none" w:sz="0" w:space="0" w:color="auto"/>
            <w:left w:val="none" w:sz="0" w:space="0" w:color="auto"/>
            <w:bottom w:val="none" w:sz="0" w:space="0" w:color="auto"/>
            <w:right w:val="none" w:sz="0" w:space="0" w:color="auto"/>
          </w:divBdr>
        </w:div>
        <w:div w:id="19283117">
          <w:marLeft w:val="547"/>
          <w:marRight w:val="0"/>
          <w:marTop w:val="0"/>
          <w:marBottom w:val="0"/>
          <w:divBdr>
            <w:top w:val="none" w:sz="0" w:space="0" w:color="auto"/>
            <w:left w:val="none" w:sz="0" w:space="0" w:color="auto"/>
            <w:bottom w:val="none" w:sz="0" w:space="0" w:color="auto"/>
            <w:right w:val="none" w:sz="0" w:space="0" w:color="auto"/>
          </w:divBdr>
        </w:div>
        <w:div w:id="1676034636">
          <w:marLeft w:val="547"/>
          <w:marRight w:val="0"/>
          <w:marTop w:val="0"/>
          <w:marBottom w:val="0"/>
          <w:divBdr>
            <w:top w:val="none" w:sz="0" w:space="0" w:color="auto"/>
            <w:left w:val="none" w:sz="0" w:space="0" w:color="auto"/>
            <w:bottom w:val="none" w:sz="0" w:space="0" w:color="auto"/>
            <w:right w:val="none" w:sz="0" w:space="0" w:color="auto"/>
          </w:divBdr>
        </w:div>
        <w:div w:id="1464545199">
          <w:marLeft w:val="547"/>
          <w:marRight w:val="0"/>
          <w:marTop w:val="0"/>
          <w:marBottom w:val="0"/>
          <w:divBdr>
            <w:top w:val="none" w:sz="0" w:space="0" w:color="auto"/>
            <w:left w:val="none" w:sz="0" w:space="0" w:color="auto"/>
            <w:bottom w:val="none" w:sz="0" w:space="0" w:color="auto"/>
            <w:right w:val="none" w:sz="0" w:space="0" w:color="auto"/>
          </w:divBdr>
        </w:div>
        <w:div w:id="143206790">
          <w:marLeft w:val="547"/>
          <w:marRight w:val="0"/>
          <w:marTop w:val="0"/>
          <w:marBottom w:val="0"/>
          <w:divBdr>
            <w:top w:val="none" w:sz="0" w:space="0" w:color="auto"/>
            <w:left w:val="none" w:sz="0" w:space="0" w:color="auto"/>
            <w:bottom w:val="none" w:sz="0" w:space="0" w:color="auto"/>
            <w:right w:val="none" w:sz="0" w:space="0" w:color="auto"/>
          </w:divBdr>
        </w:div>
        <w:div w:id="645016171">
          <w:marLeft w:val="547"/>
          <w:marRight w:val="0"/>
          <w:marTop w:val="0"/>
          <w:marBottom w:val="0"/>
          <w:divBdr>
            <w:top w:val="none" w:sz="0" w:space="0" w:color="auto"/>
            <w:left w:val="none" w:sz="0" w:space="0" w:color="auto"/>
            <w:bottom w:val="none" w:sz="0" w:space="0" w:color="auto"/>
            <w:right w:val="none" w:sz="0" w:space="0" w:color="auto"/>
          </w:divBdr>
        </w:div>
        <w:div w:id="1726955095">
          <w:marLeft w:val="1166"/>
          <w:marRight w:val="0"/>
          <w:marTop w:val="0"/>
          <w:marBottom w:val="0"/>
          <w:divBdr>
            <w:top w:val="none" w:sz="0" w:space="0" w:color="auto"/>
            <w:left w:val="none" w:sz="0" w:space="0" w:color="auto"/>
            <w:bottom w:val="none" w:sz="0" w:space="0" w:color="auto"/>
            <w:right w:val="none" w:sz="0" w:space="0" w:color="auto"/>
          </w:divBdr>
        </w:div>
        <w:div w:id="1267078996">
          <w:marLeft w:val="1166"/>
          <w:marRight w:val="0"/>
          <w:marTop w:val="0"/>
          <w:marBottom w:val="0"/>
          <w:divBdr>
            <w:top w:val="none" w:sz="0" w:space="0" w:color="auto"/>
            <w:left w:val="none" w:sz="0" w:space="0" w:color="auto"/>
            <w:bottom w:val="none" w:sz="0" w:space="0" w:color="auto"/>
            <w:right w:val="none" w:sz="0" w:space="0" w:color="auto"/>
          </w:divBdr>
        </w:div>
      </w:divsChild>
    </w:div>
    <w:div w:id="2117168191">
      <w:bodyDiv w:val="1"/>
      <w:marLeft w:val="0"/>
      <w:marRight w:val="0"/>
      <w:marTop w:val="0"/>
      <w:marBottom w:val="0"/>
      <w:divBdr>
        <w:top w:val="none" w:sz="0" w:space="0" w:color="auto"/>
        <w:left w:val="none" w:sz="0" w:space="0" w:color="auto"/>
        <w:bottom w:val="none" w:sz="0" w:space="0" w:color="auto"/>
        <w:right w:val="none" w:sz="0" w:space="0" w:color="auto"/>
      </w:divBdr>
      <w:divsChild>
        <w:div w:id="455828888">
          <w:marLeft w:val="648"/>
          <w:marRight w:val="0"/>
          <w:marTop w:val="140"/>
          <w:marBottom w:val="0"/>
          <w:divBdr>
            <w:top w:val="none" w:sz="0" w:space="0" w:color="auto"/>
            <w:left w:val="none" w:sz="0" w:space="0" w:color="auto"/>
            <w:bottom w:val="none" w:sz="0" w:space="0" w:color="auto"/>
            <w:right w:val="none" w:sz="0" w:space="0" w:color="auto"/>
          </w:divBdr>
        </w:div>
        <w:div w:id="2039088556">
          <w:marLeft w:val="648"/>
          <w:marRight w:val="0"/>
          <w:marTop w:val="140"/>
          <w:marBottom w:val="0"/>
          <w:divBdr>
            <w:top w:val="none" w:sz="0" w:space="0" w:color="auto"/>
            <w:left w:val="none" w:sz="0" w:space="0" w:color="auto"/>
            <w:bottom w:val="none" w:sz="0" w:space="0" w:color="auto"/>
            <w:right w:val="none" w:sz="0" w:space="0" w:color="auto"/>
          </w:divBdr>
        </w:div>
        <w:div w:id="2110931902">
          <w:marLeft w:val="648"/>
          <w:marRight w:val="0"/>
          <w:marTop w:val="140"/>
          <w:marBottom w:val="0"/>
          <w:divBdr>
            <w:top w:val="none" w:sz="0" w:space="0" w:color="auto"/>
            <w:left w:val="none" w:sz="0" w:space="0" w:color="auto"/>
            <w:bottom w:val="none" w:sz="0" w:space="0" w:color="auto"/>
            <w:right w:val="none" w:sz="0" w:space="0" w:color="auto"/>
          </w:divBdr>
        </w:div>
        <w:div w:id="1920014408">
          <w:marLeft w:val="648"/>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ccoordinatedplan.org/uploads/3/1/4/7/3147084/age-friendlytransportation_report_6-2-16.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file://localhost/Volumes/Amy%201TB%20Drive/Takoma%20Design/Clients/Easter%20Seals/NADTC%20brand/NADTC%20templates/info%20brief/NADTC_InfoBrief_Banner_NoLogos.jp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8" Type="http://schemas.openxmlformats.org/officeDocument/2006/relationships/hyperlink" Target="http://innovativemobility.org/wp-content/uploads/2015/02/Timothy-Papandreou-Access-Trumps-Ownership.pdf" TargetMode="External"/><Relationship Id="rId3" Type="http://schemas.openxmlformats.org/officeDocument/2006/relationships/hyperlink" Target="http://www.racfoundation.org/research/mobility/380610" TargetMode="External"/><Relationship Id="rId7" Type="http://schemas.openxmlformats.org/officeDocument/2006/relationships/hyperlink" Target="http://www.jointventure.org/mobility-as-a-service" TargetMode="External"/><Relationship Id="rId2" Type="http://schemas.openxmlformats.org/officeDocument/2006/relationships/hyperlink" Target="http://www.racfoundation.org/research/mobility/380610" TargetMode="External"/><Relationship Id="rId1" Type="http://schemas.openxmlformats.org/officeDocument/2006/relationships/hyperlink" Target="http://www.rmi.org/mobility_ITD" TargetMode="External"/><Relationship Id="rId6" Type="http://schemas.openxmlformats.org/officeDocument/2006/relationships/hyperlink" Target="http://bit.ly/1T1QcDm" TargetMode="External"/><Relationship Id="rId5" Type="http://schemas.openxmlformats.org/officeDocument/2006/relationships/hyperlink" Target="http://www.tccoordinatedplan.org/uploads/3/1/4/7/3147084/age-friendlytransportation_report_6-2-16.docx" TargetMode="External"/><Relationship Id="rId4" Type="http://schemas.openxmlformats.org/officeDocument/2006/relationships/hyperlink" Target="http://bit.ly/NCFConnectedMobility" TargetMode="External"/></Relationships>
</file>

<file path=word/_rels/footer1.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15AD9-1CE7-4B51-9B43-F0A8BD29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3605</Words>
  <Characters>20846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Eileen Miller</cp:lastModifiedBy>
  <cp:revision>9</cp:revision>
  <cp:lastPrinted>2017-01-23T20:45:00Z</cp:lastPrinted>
  <dcterms:created xsi:type="dcterms:W3CDTF">2017-01-11T18:47:00Z</dcterms:created>
  <dcterms:modified xsi:type="dcterms:W3CDTF">2017-01-23T20:45:00Z</dcterms:modified>
</cp:coreProperties>
</file>