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8D5F2" w14:textId="347E99C2" w:rsidR="00D12C00" w:rsidRDefault="00D12C00" w:rsidP="00D83FF2">
      <w:pPr>
        <w:tabs>
          <w:tab w:val="left" w:pos="4104"/>
        </w:tabs>
        <w:autoSpaceDE w:val="0"/>
        <w:autoSpaceDN w:val="0"/>
        <w:adjustRightInd w:val="0"/>
        <w:spacing w:after="300" w:line="206" w:lineRule="atLeast"/>
        <w:rPr>
          <w:rFonts w:asciiTheme="minorBidi" w:hAnsiTheme="minorBidi" w:cstheme="minorBidi"/>
          <w:b/>
          <w:bCs/>
          <w:color w:val="000000"/>
          <w:sz w:val="28"/>
          <w:szCs w:val="28"/>
        </w:rPr>
      </w:pPr>
      <w:r>
        <w:rPr>
          <w:rFonts w:asciiTheme="minorBidi" w:hAnsiTheme="minorBidi" w:cstheme="minorBidi"/>
          <w:b/>
          <w:bCs/>
          <w:color w:val="000000"/>
          <w:sz w:val="28"/>
          <w:szCs w:val="28"/>
        </w:rPr>
        <w:t xml:space="preserve">Proceedings of a Workshop – </w:t>
      </w:r>
      <w:r w:rsidR="00D83FF2">
        <w:rPr>
          <w:rFonts w:asciiTheme="minorBidi" w:hAnsiTheme="minorBidi" w:cstheme="minorBidi"/>
          <w:color w:val="000000"/>
        </w:rPr>
        <w:t xml:space="preserve">NOTES </w:t>
      </w:r>
      <w:r>
        <w:rPr>
          <w:rFonts w:asciiTheme="minorBidi" w:hAnsiTheme="minorBidi" w:cstheme="minorBidi"/>
          <w:color w:val="000000"/>
        </w:rPr>
        <w:t>IN BRIEF</w:t>
      </w:r>
    </w:p>
    <w:p w14:paraId="2B1D4392" w14:textId="18F4FFAA" w:rsidR="00D12C00" w:rsidRDefault="00D12C00" w:rsidP="00BC04B4">
      <w:pPr>
        <w:autoSpaceDE w:val="0"/>
        <w:autoSpaceDN w:val="0"/>
        <w:adjustRightInd w:val="0"/>
        <w:spacing w:after="300" w:line="206" w:lineRule="atLeast"/>
        <w:rPr>
          <w:rFonts w:asciiTheme="minorBidi" w:hAnsiTheme="minorBidi" w:cstheme="minorBidi"/>
          <w:b/>
          <w:bCs/>
          <w:color w:val="000000"/>
          <w:sz w:val="28"/>
          <w:szCs w:val="28"/>
        </w:rPr>
      </w:pPr>
      <w:r>
        <w:rPr>
          <w:rFonts w:asciiTheme="minorBidi" w:hAnsiTheme="minorBidi" w:cstheme="minorBidi"/>
          <w:b/>
          <w:bCs/>
          <w:color w:val="000000"/>
          <w:sz w:val="28"/>
          <w:szCs w:val="28"/>
        </w:rPr>
        <w:t>November</w:t>
      </w:r>
      <w:r w:rsidR="00601863">
        <w:rPr>
          <w:rFonts w:asciiTheme="minorBidi" w:hAnsiTheme="minorBidi" w:cstheme="minorBidi"/>
          <w:b/>
          <w:bCs/>
          <w:color w:val="000000"/>
          <w:sz w:val="28"/>
          <w:szCs w:val="28"/>
        </w:rPr>
        <w:t xml:space="preserve"> 20</w:t>
      </w:r>
      <w:r>
        <w:rPr>
          <w:rFonts w:asciiTheme="minorBidi" w:hAnsiTheme="minorBidi" w:cstheme="minorBidi"/>
          <w:b/>
          <w:bCs/>
          <w:color w:val="000000"/>
          <w:sz w:val="28"/>
          <w:szCs w:val="28"/>
        </w:rPr>
        <w:t>, 2019</w:t>
      </w:r>
    </w:p>
    <w:p w14:paraId="0679FCCD" w14:textId="2FE2775A" w:rsidR="00BC04B4" w:rsidRPr="00BC04B4" w:rsidRDefault="00BC04B4" w:rsidP="00BC04B4">
      <w:pPr>
        <w:autoSpaceDE w:val="0"/>
        <w:autoSpaceDN w:val="0"/>
        <w:adjustRightInd w:val="0"/>
        <w:spacing w:after="300" w:line="206" w:lineRule="atLeast"/>
        <w:rPr>
          <w:rFonts w:asciiTheme="minorBidi" w:hAnsiTheme="minorBidi" w:cstheme="minorBidi"/>
          <w:color w:val="000000"/>
          <w:sz w:val="28"/>
          <w:szCs w:val="28"/>
        </w:rPr>
      </w:pPr>
      <w:r w:rsidRPr="00BC04B4">
        <w:rPr>
          <w:rFonts w:asciiTheme="minorBidi" w:hAnsiTheme="minorBidi" w:cstheme="minorBidi"/>
          <w:b/>
          <w:bCs/>
          <w:color w:val="000000"/>
          <w:sz w:val="28"/>
          <w:szCs w:val="28"/>
        </w:rPr>
        <w:t xml:space="preserve">Ushering in an Era of New Mobility: </w:t>
      </w:r>
      <w:r w:rsidR="00984F02">
        <w:rPr>
          <w:rFonts w:asciiTheme="minorBidi" w:hAnsiTheme="minorBidi" w:cstheme="minorBidi"/>
          <w:b/>
          <w:bCs/>
          <w:color w:val="000000"/>
          <w:sz w:val="28"/>
          <w:szCs w:val="28"/>
        </w:rPr>
        <w:t xml:space="preserve"> </w:t>
      </w:r>
      <w:r w:rsidRPr="00BC04B4">
        <w:rPr>
          <w:rFonts w:asciiTheme="minorBidi" w:hAnsiTheme="minorBidi" w:cstheme="minorBidi"/>
          <w:b/>
          <w:bCs/>
          <w:color w:val="000000"/>
          <w:sz w:val="28"/>
          <w:szCs w:val="28"/>
        </w:rPr>
        <w:t>People, Community, and Technology</w:t>
      </w:r>
    </w:p>
    <w:p w14:paraId="46E99A63" w14:textId="51FEC7EF" w:rsidR="00D12C00" w:rsidRDefault="00D12C00" w:rsidP="00BC04B4">
      <w:pPr>
        <w:autoSpaceDE w:val="0"/>
        <w:autoSpaceDN w:val="0"/>
        <w:adjustRightInd w:val="0"/>
        <w:spacing w:after="60" w:line="206" w:lineRule="atLeast"/>
        <w:rPr>
          <w:rFonts w:asciiTheme="minorBidi" w:hAnsiTheme="minorBidi" w:cstheme="minorBidi"/>
          <w:color w:val="000000"/>
        </w:rPr>
      </w:pPr>
      <w:r w:rsidRPr="00385D0E">
        <w:rPr>
          <w:rFonts w:asciiTheme="minorBidi" w:hAnsiTheme="minorBidi" w:cstheme="minorBidi"/>
          <w:color w:val="000000"/>
        </w:rPr>
        <w:t>BACKGROUND</w:t>
      </w:r>
    </w:p>
    <w:p w14:paraId="3648FAE9" w14:textId="77777777" w:rsidR="00984F02" w:rsidRPr="00385D0E" w:rsidRDefault="00984F02" w:rsidP="00BC04B4">
      <w:pPr>
        <w:autoSpaceDE w:val="0"/>
        <w:autoSpaceDN w:val="0"/>
        <w:adjustRightInd w:val="0"/>
        <w:spacing w:after="60" w:line="206" w:lineRule="atLeast"/>
        <w:rPr>
          <w:rFonts w:asciiTheme="minorBidi" w:hAnsiTheme="minorBidi" w:cstheme="minorBidi"/>
          <w:color w:val="000000"/>
        </w:rPr>
      </w:pPr>
    </w:p>
    <w:p w14:paraId="684B4B3E" w14:textId="3B2EF8C7" w:rsidR="00494C40" w:rsidRPr="005B2DC7" w:rsidRDefault="00357A1B" w:rsidP="00494C40">
      <w:pPr>
        <w:rPr>
          <w:rFonts w:asciiTheme="minorBidi" w:hAnsiTheme="minorBidi" w:cstheme="minorBidi"/>
          <w:shd w:val="clear" w:color="auto" w:fill="FFFFFF"/>
        </w:rPr>
      </w:pPr>
      <w:r>
        <w:rPr>
          <w:rFonts w:asciiTheme="minorBidi" w:hAnsiTheme="minorBidi" w:cstheme="minorBidi"/>
          <w:color w:val="201F1E"/>
          <w:shd w:val="clear" w:color="auto" w:fill="FFFFFF"/>
        </w:rPr>
        <w:t>Many</w:t>
      </w:r>
      <w:r w:rsidR="00494C40">
        <w:rPr>
          <w:rFonts w:asciiTheme="minorBidi" w:hAnsiTheme="minorBidi" w:cstheme="minorBidi"/>
          <w:color w:val="201F1E"/>
          <w:shd w:val="clear" w:color="auto" w:fill="FFFFFF"/>
        </w:rPr>
        <w:t xml:space="preserve"> older adults and people with disabilities </w:t>
      </w:r>
      <w:r>
        <w:rPr>
          <w:rFonts w:asciiTheme="minorBidi" w:hAnsiTheme="minorBidi" w:cstheme="minorBidi"/>
          <w:color w:val="201F1E"/>
          <w:shd w:val="clear" w:color="auto" w:fill="FFFFFF"/>
        </w:rPr>
        <w:t>have difficulty</w:t>
      </w:r>
      <w:r w:rsidR="00494C40">
        <w:rPr>
          <w:rFonts w:asciiTheme="minorBidi" w:hAnsiTheme="minorBidi" w:cstheme="minorBidi"/>
          <w:color w:val="201F1E"/>
          <w:shd w:val="clear" w:color="auto" w:fill="FFFFFF"/>
        </w:rPr>
        <w:t xml:space="preserve"> reach</w:t>
      </w:r>
      <w:r>
        <w:rPr>
          <w:rFonts w:asciiTheme="minorBidi" w:hAnsiTheme="minorBidi" w:cstheme="minorBidi"/>
          <w:color w:val="201F1E"/>
          <w:shd w:val="clear" w:color="auto" w:fill="FFFFFF"/>
        </w:rPr>
        <w:t>ing</w:t>
      </w:r>
      <w:r w:rsidR="00494C40">
        <w:rPr>
          <w:rFonts w:asciiTheme="minorBidi" w:hAnsiTheme="minorBidi" w:cstheme="minorBidi"/>
          <w:color w:val="201F1E"/>
          <w:shd w:val="clear" w:color="auto" w:fill="FFFFFF"/>
        </w:rPr>
        <w:t xml:space="preserve"> medical appointments, grocery stores, work, school, </w:t>
      </w:r>
      <w:r>
        <w:rPr>
          <w:rFonts w:asciiTheme="minorBidi" w:hAnsiTheme="minorBidi" w:cstheme="minorBidi"/>
          <w:color w:val="201F1E"/>
          <w:shd w:val="clear" w:color="auto" w:fill="FFFFFF"/>
        </w:rPr>
        <w:t>or</w:t>
      </w:r>
      <w:r w:rsidR="00494C40">
        <w:rPr>
          <w:rFonts w:asciiTheme="minorBidi" w:hAnsiTheme="minorBidi" w:cstheme="minorBidi"/>
          <w:color w:val="201F1E"/>
          <w:shd w:val="clear" w:color="auto" w:fill="FFFFFF"/>
        </w:rPr>
        <w:t xml:space="preserve"> social or religious venues for community connections.  The challenge is growing as </w:t>
      </w:r>
      <w:r w:rsidR="00B7259C">
        <w:rPr>
          <w:rFonts w:asciiTheme="minorBidi" w:hAnsiTheme="minorBidi" w:cstheme="minorBidi"/>
          <w:color w:val="201F1E"/>
          <w:shd w:val="clear" w:color="auto" w:fill="FFFFFF"/>
        </w:rPr>
        <w:t>our</w:t>
      </w:r>
      <w:r w:rsidR="00494C40">
        <w:rPr>
          <w:rFonts w:asciiTheme="minorBidi" w:hAnsiTheme="minorBidi" w:cstheme="minorBidi"/>
          <w:color w:val="201F1E"/>
          <w:shd w:val="clear" w:color="auto" w:fill="FFFFFF"/>
        </w:rPr>
        <w:t xml:space="preserve"> population ages and more Americans cope with chronic health conditions and major disabilities.  The resources to provide needed mobility </w:t>
      </w:r>
      <w:r>
        <w:rPr>
          <w:rFonts w:asciiTheme="minorBidi" w:hAnsiTheme="minorBidi" w:cstheme="minorBidi"/>
          <w:color w:val="201F1E"/>
          <w:shd w:val="clear" w:color="auto" w:fill="FFFFFF"/>
        </w:rPr>
        <w:t>are</w:t>
      </w:r>
      <w:r w:rsidR="00494C40">
        <w:rPr>
          <w:rFonts w:asciiTheme="minorBidi" w:hAnsiTheme="minorBidi" w:cstheme="minorBidi"/>
          <w:color w:val="201F1E"/>
          <w:shd w:val="clear" w:color="auto" w:fill="FFFFFF"/>
        </w:rPr>
        <w:t xml:space="preserve"> constrained and</w:t>
      </w:r>
      <w:r w:rsidR="00B7259C">
        <w:rPr>
          <w:rFonts w:asciiTheme="minorBidi" w:hAnsiTheme="minorBidi" w:cstheme="minorBidi"/>
          <w:color w:val="201F1E"/>
          <w:shd w:val="clear" w:color="auto" w:fill="FFFFFF"/>
        </w:rPr>
        <w:t xml:space="preserve"> often</w:t>
      </w:r>
      <w:r w:rsidR="00494C40">
        <w:rPr>
          <w:rFonts w:asciiTheme="minorBidi" w:hAnsiTheme="minorBidi" w:cstheme="minorBidi"/>
          <w:color w:val="201F1E"/>
          <w:shd w:val="clear" w:color="auto" w:fill="FFFFFF"/>
        </w:rPr>
        <w:t xml:space="preserve"> inadequate – especially in rural areas.</w:t>
      </w:r>
      <w:r w:rsidR="00B7259C">
        <w:rPr>
          <w:rFonts w:asciiTheme="minorBidi" w:hAnsiTheme="minorBidi" w:cstheme="minorBidi"/>
          <w:color w:val="201F1E"/>
          <w:shd w:val="clear" w:color="auto" w:fill="FFFFFF"/>
        </w:rPr>
        <w:t xml:space="preserve">  Operating separate ride services for specific clientele </w:t>
      </w:r>
      <w:r w:rsidR="00984F02">
        <w:rPr>
          <w:rFonts w:asciiTheme="minorBidi" w:hAnsiTheme="minorBidi" w:cstheme="minorBidi"/>
          <w:color w:val="201F1E"/>
          <w:shd w:val="clear" w:color="auto" w:fill="FFFFFF"/>
        </w:rPr>
        <w:t xml:space="preserve">groups – even </w:t>
      </w:r>
      <w:r w:rsidR="00B7259C">
        <w:rPr>
          <w:rFonts w:asciiTheme="minorBidi" w:hAnsiTheme="minorBidi" w:cstheme="minorBidi"/>
          <w:color w:val="201F1E"/>
          <w:shd w:val="clear" w:color="auto" w:fill="FFFFFF"/>
        </w:rPr>
        <w:t xml:space="preserve">when two vehicles are travelling in the same neighborhood in the same direction at approximately the same </w:t>
      </w:r>
      <w:r w:rsidR="00984F02">
        <w:rPr>
          <w:rFonts w:asciiTheme="minorBidi" w:hAnsiTheme="minorBidi" w:cstheme="minorBidi"/>
          <w:color w:val="201F1E"/>
          <w:shd w:val="clear" w:color="auto" w:fill="FFFFFF"/>
        </w:rPr>
        <w:t xml:space="preserve">time – is </w:t>
      </w:r>
      <w:r w:rsidR="00B7259C">
        <w:rPr>
          <w:rFonts w:asciiTheme="minorBidi" w:hAnsiTheme="minorBidi" w:cstheme="minorBidi"/>
          <w:color w:val="201F1E"/>
          <w:shd w:val="clear" w:color="auto" w:fill="FFFFFF"/>
        </w:rPr>
        <w:t>not financially sustainable</w:t>
      </w:r>
      <w:r w:rsidR="00B7259C" w:rsidRPr="005B2DC7">
        <w:rPr>
          <w:rFonts w:asciiTheme="minorBidi" w:hAnsiTheme="minorBidi" w:cstheme="minorBidi"/>
          <w:shd w:val="clear" w:color="auto" w:fill="FFFFFF"/>
        </w:rPr>
        <w:t>.</w:t>
      </w:r>
      <w:r w:rsidR="00522575" w:rsidRPr="005B2DC7">
        <w:rPr>
          <w:rFonts w:asciiTheme="minorBidi" w:hAnsiTheme="minorBidi" w:cstheme="minorBidi"/>
          <w:shd w:val="clear" w:color="auto" w:fill="FFFFFF"/>
        </w:rPr>
        <w:t xml:space="preserve">  Information must be exchanged to </w:t>
      </w:r>
      <w:r w:rsidR="00604820" w:rsidRPr="005B2DC7">
        <w:rPr>
          <w:rFonts w:asciiTheme="minorBidi" w:hAnsiTheme="minorBidi" w:cstheme="minorBidi"/>
          <w:shd w:val="clear" w:color="auto" w:fill="FFFFFF"/>
        </w:rPr>
        <w:t xml:space="preserve">efficiently refer clients to </w:t>
      </w:r>
      <w:r w:rsidRPr="005B2DC7">
        <w:rPr>
          <w:rFonts w:asciiTheme="minorBidi" w:hAnsiTheme="minorBidi" w:cstheme="minorBidi"/>
        </w:rPr>
        <w:t>Demand</w:t>
      </w:r>
      <w:r w:rsidR="004F6D96" w:rsidRPr="005B2DC7">
        <w:rPr>
          <w:rFonts w:asciiTheme="minorBidi" w:hAnsiTheme="minorBidi" w:cstheme="minorBidi"/>
        </w:rPr>
        <w:t>-</w:t>
      </w:r>
      <w:r w:rsidRPr="005B2DC7">
        <w:rPr>
          <w:rFonts w:asciiTheme="minorBidi" w:hAnsiTheme="minorBidi" w:cstheme="minorBidi"/>
        </w:rPr>
        <w:t>Respons</w:t>
      </w:r>
      <w:r w:rsidR="00394BB9" w:rsidRPr="005B2DC7">
        <w:rPr>
          <w:rFonts w:asciiTheme="minorBidi" w:hAnsiTheme="minorBidi" w:cstheme="minorBidi"/>
        </w:rPr>
        <w:t>ive</w:t>
      </w:r>
      <w:r w:rsidRPr="005B2DC7">
        <w:rPr>
          <w:rFonts w:asciiTheme="minorBidi" w:hAnsiTheme="minorBidi" w:cstheme="minorBidi"/>
        </w:rPr>
        <w:t xml:space="preserve"> Transportation (DRT)</w:t>
      </w:r>
      <w:r w:rsidRPr="005B2DC7">
        <w:rPr>
          <w:rFonts w:asciiTheme="minorBidi" w:hAnsiTheme="minorBidi" w:cstheme="minorBidi"/>
          <w:shd w:val="clear" w:color="auto" w:fill="FFFFFF"/>
        </w:rPr>
        <w:t xml:space="preserve"> </w:t>
      </w:r>
      <w:r w:rsidR="00604820" w:rsidRPr="005B2DC7">
        <w:rPr>
          <w:rFonts w:asciiTheme="minorBidi" w:hAnsiTheme="minorBidi" w:cstheme="minorBidi"/>
          <w:shd w:val="clear" w:color="auto" w:fill="FFFFFF"/>
        </w:rPr>
        <w:t xml:space="preserve">ride providers.  Information must be exchanged to </w:t>
      </w:r>
      <w:r w:rsidR="00522575" w:rsidRPr="005B2DC7">
        <w:rPr>
          <w:rFonts w:asciiTheme="minorBidi" w:hAnsiTheme="minorBidi" w:cstheme="minorBidi"/>
          <w:shd w:val="clear" w:color="auto" w:fill="FFFFFF"/>
        </w:rPr>
        <w:t xml:space="preserve">enable </w:t>
      </w:r>
      <w:r w:rsidR="00604820" w:rsidRPr="005B2DC7">
        <w:rPr>
          <w:rFonts w:asciiTheme="minorBidi" w:hAnsiTheme="minorBidi" w:cstheme="minorBidi"/>
          <w:shd w:val="clear" w:color="auto" w:fill="FFFFFF"/>
        </w:rPr>
        <w:t xml:space="preserve">ride </w:t>
      </w:r>
      <w:r w:rsidR="00522575" w:rsidRPr="005B2DC7">
        <w:rPr>
          <w:rFonts w:asciiTheme="minorBidi" w:hAnsiTheme="minorBidi" w:cstheme="minorBidi"/>
          <w:shd w:val="clear" w:color="auto" w:fill="FFFFFF"/>
        </w:rPr>
        <w:t>provider</w:t>
      </w:r>
      <w:r w:rsidR="00604820" w:rsidRPr="005B2DC7">
        <w:rPr>
          <w:rFonts w:asciiTheme="minorBidi" w:hAnsiTheme="minorBidi" w:cstheme="minorBidi"/>
          <w:shd w:val="clear" w:color="auto" w:fill="FFFFFF"/>
        </w:rPr>
        <w:t>s</w:t>
      </w:r>
      <w:r w:rsidR="00522575" w:rsidRPr="005B2DC7">
        <w:rPr>
          <w:rFonts w:asciiTheme="minorBidi" w:hAnsiTheme="minorBidi" w:cstheme="minorBidi"/>
          <w:shd w:val="clear" w:color="auto" w:fill="FFFFFF"/>
        </w:rPr>
        <w:t xml:space="preserve"> to </w:t>
      </w:r>
      <w:r w:rsidR="00604820" w:rsidRPr="005B2DC7">
        <w:rPr>
          <w:rFonts w:asciiTheme="minorBidi" w:hAnsiTheme="minorBidi" w:cstheme="minorBidi"/>
          <w:shd w:val="clear" w:color="auto" w:fill="FFFFFF"/>
        </w:rPr>
        <w:t>efficiently group</w:t>
      </w:r>
      <w:r w:rsidR="00522575" w:rsidRPr="005B2DC7">
        <w:rPr>
          <w:rFonts w:asciiTheme="minorBidi" w:hAnsiTheme="minorBidi" w:cstheme="minorBidi"/>
          <w:shd w:val="clear" w:color="auto" w:fill="FFFFFF"/>
        </w:rPr>
        <w:t xml:space="preserve"> </w:t>
      </w:r>
      <w:r w:rsidR="00604820" w:rsidRPr="005B2DC7">
        <w:rPr>
          <w:rFonts w:asciiTheme="minorBidi" w:hAnsiTheme="minorBidi" w:cstheme="minorBidi"/>
          <w:shd w:val="clear" w:color="auto" w:fill="FFFFFF"/>
        </w:rPr>
        <w:t xml:space="preserve">and transport </w:t>
      </w:r>
      <w:r w:rsidR="00522575" w:rsidRPr="005B2DC7">
        <w:rPr>
          <w:rFonts w:asciiTheme="minorBidi" w:hAnsiTheme="minorBidi" w:cstheme="minorBidi"/>
          <w:shd w:val="clear" w:color="auto" w:fill="FFFFFF"/>
        </w:rPr>
        <w:t>clients</w:t>
      </w:r>
      <w:r w:rsidR="00604820" w:rsidRPr="005B2DC7">
        <w:rPr>
          <w:rFonts w:asciiTheme="minorBidi" w:hAnsiTheme="minorBidi" w:cstheme="minorBidi"/>
          <w:shd w:val="clear" w:color="auto" w:fill="FFFFFF"/>
        </w:rPr>
        <w:t xml:space="preserve"> with clients</w:t>
      </w:r>
      <w:r w:rsidR="00522575" w:rsidRPr="005B2DC7">
        <w:rPr>
          <w:rFonts w:asciiTheme="minorBidi" w:hAnsiTheme="minorBidi" w:cstheme="minorBidi"/>
          <w:shd w:val="clear" w:color="auto" w:fill="FFFFFF"/>
        </w:rPr>
        <w:t xml:space="preserve"> of other providers or subsidy programs</w:t>
      </w:r>
      <w:r w:rsidR="00604820" w:rsidRPr="005B2DC7">
        <w:rPr>
          <w:rFonts w:asciiTheme="minorBidi" w:hAnsiTheme="minorBidi" w:cstheme="minorBidi"/>
          <w:shd w:val="clear" w:color="auto" w:fill="FFFFFF"/>
        </w:rPr>
        <w:t>.</w:t>
      </w:r>
    </w:p>
    <w:p w14:paraId="2DB7ED65" w14:textId="77777777" w:rsidR="00494C40" w:rsidRPr="005B2DC7" w:rsidRDefault="00494C40" w:rsidP="00494C40">
      <w:pPr>
        <w:rPr>
          <w:rFonts w:asciiTheme="minorBidi" w:hAnsiTheme="minorBidi" w:cstheme="minorBidi"/>
          <w:shd w:val="clear" w:color="auto" w:fill="FFFFFF"/>
        </w:rPr>
      </w:pPr>
    </w:p>
    <w:p w14:paraId="11A8986A" w14:textId="6F41181D" w:rsidR="00B7259C" w:rsidRPr="005B2DC7" w:rsidRDefault="00494C40" w:rsidP="00494C40">
      <w:pPr>
        <w:rPr>
          <w:rFonts w:asciiTheme="minorBidi" w:hAnsiTheme="minorBidi" w:cstheme="minorBidi"/>
          <w:shd w:val="clear" w:color="auto" w:fill="FFFFFF"/>
        </w:rPr>
      </w:pPr>
      <w:r>
        <w:rPr>
          <w:rFonts w:asciiTheme="minorBidi" w:hAnsiTheme="minorBidi" w:cstheme="minorBidi"/>
          <w:color w:val="201F1E"/>
          <w:shd w:val="clear" w:color="auto" w:fill="FFFFFF"/>
        </w:rPr>
        <w:t>At the same time, p</w:t>
      </w:r>
      <w:r w:rsidRPr="00494C40">
        <w:rPr>
          <w:rFonts w:asciiTheme="minorBidi" w:hAnsiTheme="minorBidi" w:cstheme="minorBidi"/>
          <w:color w:val="201F1E"/>
          <w:shd w:val="clear" w:color="auto" w:fill="FFFFFF"/>
        </w:rPr>
        <w:t>ublic</w:t>
      </w:r>
      <w:r>
        <w:rPr>
          <w:rFonts w:asciiTheme="minorBidi" w:hAnsiTheme="minorBidi" w:cstheme="minorBidi"/>
          <w:color w:val="201F1E"/>
          <w:shd w:val="clear" w:color="auto" w:fill="FFFFFF"/>
        </w:rPr>
        <w:t xml:space="preserve"> transportation</w:t>
      </w:r>
      <w:r w:rsidRPr="00494C40">
        <w:rPr>
          <w:rFonts w:asciiTheme="minorBidi" w:hAnsiTheme="minorBidi" w:cstheme="minorBidi"/>
          <w:color w:val="201F1E"/>
          <w:shd w:val="clear" w:color="auto" w:fill="FFFFFF"/>
        </w:rPr>
        <w:t xml:space="preserve"> is transitioning to</w:t>
      </w:r>
      <w:r>
        <w:rPr>
          <w:rFonts w:asciiTheme="minorBidi" w:hAnsiTheme="minorBidi" w:cstheme="minorBidi"/>
          <w:color w:val="201F1E"/>
          <w:shd w:val="clear" w:color="auto" w:fill="FFFFFF"/>
        </w:rPr>
        <w:t>ward</w:t>
      </w:r>
      <w:r w:rsidRPr="00494C40">
        <w:rPr>
          <w:rFonts w:asciiTheme="minorBidi" w:hAnsiTheme="minorBidi" w:cstheme="minorBidi"/>
          <w:color w:val="201F1E"/>
          <w:shd w:val="clear" w:color="auto" w:fill="FFFFFF"/>
        </w:rPr>
        <w:t xml:space="preserve"> a mobility system </w:t>
      </w:r>
      <w:r>
        <w:rPr>
          <w:rFonts w:asciiTheme="minorBidi" w:hAnsiTheme="minorBidi" w:cstheme="minorBidi"/>
          <w:color w:val="201F1E"/>
          <w:shd w:val="clear" w:color="auto" w:fill="FFFFFF"/>
        </w:rPr>
        <w:t>employing</w:t>
      </w:r>
      <w:r w:rsidRPr="00494C40">
        <w:rPr>
          <w:rFonts w:asciiTheme="minorBidi" w:hAnsiTheme="minorBidi" w:cstheme="minorBidi"/>
          <w:color w:val="201F1E"/>
          <w:shd w:val="clear" w:color="auto" w:fill="FFFFFF"/>
        </w:rPr>
        <w:t xml:space="preserve"> a variety of shared</w:t>
      </w:r>
      <w:r w:rsidR="00984F02">
        <w:rPr>
          <w:rFonts w:asciiTheme="minorBidi" w:hAnsiTheme="minorBidi" w:cstheme="minorBidi"/>
          <w:color w:val="201F1E"/>
          <w:shd w:val="clear" w:color="auto" w:fill="FFFFFF"/>
        </w:rPr>
        <w:t>-</w:t>
      </w:r>
      <w:r w:rsidRPr="00494C40">
        <w:rPr>
          <w:rFonts w:asciiTheme="minorBidi" w:hAnsiTheme="minorBidi" w:cstheme="minorBidi"/>
          <w:color w:val="201F1E"/>
          <w:shd w:val="clear" w:color="auto" w:fill="FFFFFF"/>
        </w:rPr>
        <w:t xml:space="preserve">ride services. </w:t>
      </w:r>
      <w:r>
        <w:rPr>
          <w:rFonts w:asciiTheme="minorBidi" w:hAnsiTheme="minorBidi" w:cstheme="minorBidi"/>
          <w:color w:val="201F1E"/>
          <w:shd w:val="clear" w:color="auto" w:fill="FFFFFF"/>
        </w:rPr>
        <w:t>P</w:t>
      </w:r>
      <w:r w:rsidRPr="00494C40">
        <w:rPr>
          <w:rFonts w:asciiTheme="minorBidi" w:hAnsiTheme="minorBidi" w:cstheme="minorBidi"/>
          <w:color w:val="201F1E"/>
          <w:shd w:val="clear" w:color="auto" w:fill="FFFFFF"/>
        </w:rPr>
        <w:t>ublic transit remains the leading mode of use</w:t>
      </w:r>
      <w:r>
        <w:rPr>
          <w:rFonts w:asciiTheme="minorBidi" w:hAnsiTheme="minorBidi" w:cstheme="minorBidi"/>
          <w:color w:val="201F1E"/>
          <w:shd w:val="clear" w:color="auto" w:fill="FFFFFF"/>
        </w:rPr>
        <w:t xml:space="preserve"> with </w:t>
      </w:r>
      <w:r w:rsidR="00707C70">
        <w:rPr>
          <w:rFonts w:asciiTheme="minorBidi" w:hAnsiTheme="minorBidi" w:cstheme="minorBidi"/>
          <w:color w:val="201F1E"/>
          <w:shd w:val="clear" w:color="auto" w:fill="FFFFFF"/>
        </w:rPr>
        <w:t>increasing</w:t>
      </w:r>
      <w:r>
        <w:rPr>
          <w:rFonts w:asciiTheme="minorBidi" w:hAnsiTheme="minorBidi" w:cstheme="minorBidi"/>
          <w:color w:val="201F1E"/>
          <w:shd w:val="clear" w:color="auto" w:fill="FFFFFF"/>
        </w:rPr>
        <w:t xml:space="preserve"> focus on frequent services</w:t>
      </w:r>
      <w:r w:rsidRPr="00494C40">
        <w:rPr>
          <w:rFonts w:asciiTheme="minorBidi" w:hAnsiTheme="minorBidi" w:cstheme="minorBidi"/>
          <w:color w:val="201F1E"/>
          <w:shd w:val="clear" w:color="auto" w:fill="FFFFFF"/>
        </w:rPr>
        <w:t xml:space="preserve"> </w:t>
      </w:r>
      <w:r>
        <w:rPr>
          <w:rFonts w:asciiTheme="minorBidi" w:hAnsiTheme="minorBidi" w:cstheme="minorBidi"/>
          <w:color w:val="201F1E"/>
          <w:shd w:val="clear" w:color="auto" w:fill="FFFFFF"/>
        </w:rPr>
        <w:t xml:space="preserve">in </w:t>
      </w:r>
      <w:r w:rsidRPr="00494C40">
        <w:rPr>
          <w:rFonts w:asciiTheme="minorBidi" w:hAnsiTheme="minorBidi" w:cstheme="minorBidi"/>
          <w:color w:val="201F1E"/>
          <w:shd w:val="clear" w:color="auto" w:fill="FFFFFF"/>
        </w:rPr>
        <w:t>congested corridors</w:t>
      </w:r>
      <w:r>
        <w:rPr>
          <w:rFonts w:asciiTheme="minorBidi" w:hAnsiTheme="minorBidi" w:cstheme="minorBidi"/>
          <w:color w:val="201F1E"/>
          <w:shd w:val="clear" w:color="auto" w:fill="FFFFFF"/>
        </w:rPr>
        <w:t xml:space="preserve">. </w:t>
      </w:r>
      <w:r w:rsidR="00B7259C">
        <w:rPr>
          <w:rFonts w:asciiTheme="minorBidi" w:hAnsiTheme="minorBidi" w:cstheme="minorBidi"/>
          <w:color w:val="201F1E"/>
          <w:shd w:val="clear" w:color="auto" w:fill="FFFFFF"/>
        </w:rPr>
        <w:t xml:space="preserve"> Suburban areas</w:t>
      </w:r>
      <w:r w:rsidR="00522575">
        <w:rPr>
          <w:rFonts w:asciiTheme="minorBidi" w:hAnsiTheme="minorBidi" w:cstheme="minorBidi"/>
          <w:color w:val="201F1E"/>
          <w:shd w:val="clear" w:color="auto" w:fill="FFFFFF"/>
        </w:rPr>
        <w:t xml:space="preserve"> (neighborhoods and office/industrial parks)</w:t>
      </w:r>
      <w:r w:rsidR="00B7259C">
        <w:rPr>
          <w:rFonts w:asciiTheme="minorBidi" w:hAnsiTheme="minorBidi" w:cstheme="minorBidi"/>
          <w:color w:val="201F1E"/>
          <w:shd w:val="clear" w:color="auto" w:fill="FFFFFF"/>
        </w:rPr>
        <w:t xml:space="preserve"> are transitioning to </w:t>
      </w:r>
      <w:r w:rsidR="00522575">
        <w:rPr>
          <w:rFonts w:asciiTheme="minorBidi" w:hAnsiTheme="minorBidi" w:cstheme="minorBidi"/>
        </w:rPr>
        <w:t>D</w:t>
      </w:r>
      <w:r w:rsidR="00522575" w:rsidRPr="00522575">
        <w:rPr>
          <w:rFonts w:asciiTheme="minorBidi" w:hAnsiTheme="minorBidi" w:cstheme="minorBidi"/>
        </w:rPr>
        <w:t>emand</w:t>
      </w:r>
      <w:r w:rsidR="004F6D96">
        <w:rPr>
          <w:rFonts w:asciiTheme="minorBidi" w:hAnsiTheme="minorBidi" w:cstheme="minorBidi"/>
        </w:rPr>
        <w:t>-</w:t>
      </w:r>
      <w:r w:rsidR="00522575">
        <w:rPr>
          <w:rFonts w:asciiTheme="minorBidi" w:hAnsiTheme="minorBidi" w:cstheme="minorBidi"/>
        </w:rPr>
        <w:t>R</w:t>
      </w:r>
      <w:r w:rsidR="00522575" w:rsidRPr="00522575">
        <w:rPr>
          <w:rFonts w:asciiTheme="minorBidi" w:hAnsiTheme="minorBidi" w:cstheme="minorBidi"/>
        </w:rPr>
        <w:t>espons</w:t>
      </w:r>
      <w:r w:rsidR="00394BB9">
        <w:rPr>
          <w:rFonts w:asciiTheme="minorBidi" w:hAnsiTheme="minorBidi" w:cstheme="minorBidi"/>
        </w:rPr>
        <w:t>ive</w:t>
      </w:r>
      <w:r w:rsidR="00522575" w:rsidRPr="00522575">
        <w:rPr>
          <w:rFonts w:asciiTheme="minorBidi" w:hAnsiTheme="minorBidi" w:cstheme="minorBidi"/>
        </w:rPr>
        <w:t xml:space="preserve"> Transportation (DRT)</w:t>
      </w:r>
      <w:r w:rsidR="00522575" w:rsidRPr="00494C40">
        <w:rPr>
          <w:rFonts w:asciiTheme="minorBidi" w:hAnsiTheme="minorBidi" w:cstheme="minorBidi"/>
          <w:color w:val="201F1E"/>
          <w:shd w:val="clear" w:color="auto" w:fill="FFFFFF"/>
        </w:rPr>
        <w:t xml:space="preserve"> </w:t>
      </w:r>
      <w:r w:rsidR="00522575">
        <w:rPr>
          <w:rFonts w:asciiTheme="minorBidi" w:hAnsiTheme="minorBidi" w:cstheme="minorBidi"/>
          <w:color w:val="201F1E"/>
          <w:shd w:val="clear" w:color="auto" w:fill="FFFFFF"/>
        </w:rPr>
        <w:t xml:space="preserve">services with </w:t>
      </w:r>
      <w:r w:rsidR="00B7259C">
        <w:rPr>
          <w:rFonts w:asciiTheme="minorBidi" w:hAnsiTheme="minorBidi" w:cstheme="minorBidi"/>
          <w:color w:val="201F1E"/>
          <w:shd w:val="clear" w:color="auto" w:fill="FFFFFF"/>
        </w:rPr>
        <w:t>connections</w:t>
      </w:r>
      <w:r w:rsidRPr="00494C40">
        <w:rPr>
          <w:rFonts w:asciiTheme="minorBidi" w:hAnsiTheme="minorBidi" w:cstheme="minorBidi"/>
          <w:color w:val="201F1E"/>
          <w:shd w:val="clear" w:color="auto" w:fill="FFFFFF"/>
        </w:rPr>
        <w:t xml:space="preserve"> </w:t>
      </w:r>
      <w:r w:rsidR="00522575">
        <w:rPr>
          <w:rFonts w:asciiTheme="minorBidi" w:hAnsiTheme="minorBidi" w:cstheme="minorBidi"/>
          <w:color w:val="201F1E"/>
          <w:shd w:val="clear" w:color="auto" w:fill="FFFFFF"/>
        </w:rPr>
        <w:t xml:space="preserve">and transfers </w:t>
      </w:r>
      <w:r w:rsidRPr="00494C40">
        <w:rPr>
          <w:rFonts w:asciiTheme="minorBidi" w:hAnsiTheme="minorBidi" w:cstheme="minorBidi"/>
          <w:color w:val="201F1E"/>
          <w:shd w:val="clear" w:color="auto" w:fill="FFFFFF"/>
        </w:rPr>
        <w:t>at mobility hubs</w:t>
      </w:r>
      <w:r w:rsidR="00522575">
        <w:rPr>
          <w:rFonts w:asciiTheme="minorBidi" w:hAnsiTheme="minorBidi" w:cstheme="minorBidi"/>
          <w:color w:val="201F1E"/>
          <w:shd w:val="clear" w:color="auto" w:fill="FFFFFF"/>
        </w:rPr>
        <w:t xml:space="preserve"> to and from</w:t>
      </w:r>
      <w:r w:rsidRPr="00494C40">
        <w:rPr>
          <w:rFonts w:asciiTheme="minorBidi" w:hAnsiTheme="minorBidi" w:cstheme="minorBidi"/>
          <w:color w:val="201F1E"/>
          <w:shd w:val="clear" w:color="auto" w:fill="FFFFFF"/>
        </w:rPr>
        <w:t xml:space="preserve"> limited</w:t>
      </w:r>
      <w:r w:rsidR="00522575">
        <w:rPr>
          <w:rFonts w:asciiTheme="minorBidi" w:hAnsiTheme="minorBidi" w:cstheme="minorBidi"/>
          <w:color w:val="201F1E"/>
          <w:shd w:val="clear" w:color="auto" w:fill="FFFFFF"/>
        </w:rPr>
        <w:t>-</w:t>
      </w:r>
      <w:r w:rsidRPr="00494C40">
        <w:rPr>
          <w:rFonts w:asciiTheme="minorBidi" w:hAnsiTheme="minorBidi" w:cstheme="minorBidi"/>
          <w:color w:val="201F1E"/>
          <w:shd w:val="clear" w:color="auto" w:fill="FFFFFF"/>
        </w:rPr>
        <w:t xml:space="preserve">stop rail and bus </w:t>
      </w:r>
      <w:r w:rsidR="00522575">
        <w:rPr>
          <w:rFonts w:asciiTheme="minorBidi" w:hAnsiTheme="minorBidi" w:cstheme="minorBidi"/>
          <w:color w:val="201F1E"/>
          <w:shd w:val="clear" w:color="auto" w:fill="FFFFFF"/>
        </w:rPr>
        <w:t xml:space="preserve">transit </w:t>
      </w:r>
      <w:r w:rsidRPr="00494C40">
        <w:rPr>
          <w:rFonts w:asciiTheme="minorBidi" w:hAnsiTheme="minorBidi" w:cstheme="minorBidi"/>
          <w:color w:val="201F1E"/>
          <w:shd w:val="clear" w:color="auto" w:fill="FFFFFF"/>
        </w:rPr>
        <w:t>routes</w:t>
      </w:r>
      <w:r w:rsidR="00B7259C">
        <w:rPr>
          <w:rFonts w:asciiTheme="minorBidi" w:hAnsiTheme="minorBidi" w:cstheme="minorBidi"/>
          <w:color w:val="201F1E"/>
          <w:shd w:val="clear" w:color="auto" w:fill="FFFFFF"/>
        </w:rPr>
        <w:t>.</w:t>
      </w:r>
      <w:r w:rsidRPr="00494C40">
        <w:rPr>
          <w:rFonts w:asciiTheme="minorBidi" w:hAnsiTheme="minorBidi" w:cstheme="minorBidi"/>
          <w:color w:val="201F1E"/>
          <w:shd w:val="clear" w:color="auto" w:fill="FFFFFF"/>
        </w:rPr>
        <w:t xml:space="preserve"> </w:t>
      </w:r>
      <w:r w:rsidR="00522575">
        <w:rPr>
          <w:rFonts w:asciiTheme="minorBidi" w:hAnsiTheme="minorBidi" w:cstheme="minorBidi"/>
          <w:color w:val="201F1E"/>
          <w:shd w:val="clear" w:color="auto" w:fill="FFFFFF"/>
        </w:rPr>
        <w:t xml:space="preserve"> These </w:t>
      </w:r>
      <w:r w:rsidR="00522575" w:rsidRPr="00522575">
        <w:rPr>
          <w:rFonts w:asciiTheme="minorBidi" w:hAnsiTheme="minorBidi" w:cstheme="minorBidi"/>
        </w:rPr>
        <w:t>DRT</w:t>
      </w:r>
      <w:r w:rsidR="00522575">
        <w:rPr>
          <w:rFonts w:asciiTheme="minorBidi" w:hAnsiTheme="minorBidi" w:cstheme="minorBidi"/>
        </w:rPr>
        <w:t xml:space="preserve"> ride providers include public sector services as well as private sector shared-ride taxis; app-based ride providers such as Lyft and Uber; neighborhood and office/industrial park shuttles, and app-based circulator services provided within specified geographic boundaries.  </w:t>
      </w:r>
      <w:r w:rsidR="00522575" w:rsidRPr="005B2DC7">
        <w:rPr>
          <w:rFonts w:asciiTheme="minorBidi" w:hAnsiTheme="minorBidi" w:cstheme="minorBidi"/>
          <w:sz w:val="26"/>
          <w:szCs w:val="26"/>
        </w:rPr>
        <w:t xml:space="preserve">Information must be exchanged to enable the public to find </w:t>
      </w:r>
      <w:r w:rsidR="00604820" w:rsidRPr="005B2DC7">
        <w:rPr>
          <w:rFonts w:asciiTheme="minorBidi" w:hAnsiTheme="minorBidi" w:cstheme="minorBidi"/>
          <w:sz w:val="26"/>
          <w:szCs w:val="26"/>
        </w:rPr>
        <w:t xml:space="preserve">appropriate </w:t>
      </w:r>
      <w:r w:rsidR="00522575" w:rsidRPr="005B2DC7">
        <w:rPr>
          <w:rFonts w:asciiTheme="minorBidi" w:hAnsiTheme="minorBidi" w:cstheme="minorBidi"/>
          <w:sz w:val="26"/>
          <w:szCs w:val="26"/>
        </w:rPr>
        <w:t xml:space="preserve">ride options, book rides that may require transferring between </w:t>
      </w:r>
      <w:r w:rsidR="00604820" w:rsidRPr="005B2DC7">
        <w:rPr>
          <w:rFonts w:asciiTheme="minorBidi" w:hAnsiTheme="minorBidi" w:cstheme="minorBidi"/>
          <w:sz w:val="26"/>
          <w:szCs w:val="26"/>
        </w:rPr>
        <w:t>vehicles, and pay for those rides.</w:t>
      </w:r>
    </w:p>
    <w:p w14:paraId="708F0B1D" w14:textId="77777777" w:rsidR="00B7259C" w:rsidRDefault="00B7259C" w:rsidP="00494C40">
      <w:pPr>
        <w:rPr>
          <w:rFonts w:asciiTheme="minorBidi" w:hAnsiTheme="minorBidi" w:cstheme="minorBidi"/>
          <w:color w:val="201F1E"/>
          <w:shd w:val="clear" w:color="auto" w:fill="FFFFFF"/>
        </w:rPr>
      </w:pPr>
    </w:p>
    <w:p w14:paraId="593F40D1" w14:textId="4EB902AD" w:rsidR="00494C40" w:rsidRPr="005B2DC7" w:rsidRDefault="00604820" w:rsidP="00357A1B">
      <w:pPr>
        <w:rPr>
          <w:rFonts w:asciiTheme="minorBidi" w:hAnsiTheme="minorBidi" w:cstheme="minorBidi"/>
        </w:rPr>
      </w:pPr>
      <w:r w:rsidRPr="005B2DC7">
        <w:rPr>
          <w:rFonts w:asciiTheme="minorBidi" w:hAnsiTheme="minorBidi" w:cstheme="minorBidi"/>
        </w:rPr>
        <w:t xml:space="preserve">Exchanging the information necessary to efficiently provide needed rides </w:t>
      </w:r>
      <w:r w:rsidR="00494C40" w:rsidRPr="005B2DC7">
        <w:rPr>
          <w:rFonts w:asciiTheme="minorBidi" w:hAnsiTheme="minorBidi" w:cstheme="minorBidi"/>
          <w:shd w:val="clear" w:color="auto" w:fill="FFFFFF"/>
        </w:rPr>
        <w:t>requires standardized data formatting specifications. </w:t>
      </w:r>
      <w:r w:rsidRPr="005B2DC7">
        <w:rPr>
          <w:rFonts w:asciiTheme="minorBidi" w:hAnsiTheme="minorBidi" w:cstheme="minorBidi"/>
          <w:shd w:val="clear" w:color="auto" w:fill="FFFFFF"/>
        </w:rPr>
        <w:t xml:space="preserve"> </w:t>
      </w:r>
      <w:r w:rsidRPr="005B2DC7">
        <w:rPr>
          <w:rFonts w:asciiTheme="minorBidi" w:hAnsiTheme="minorBidi" w:cstheme="minorBidi"/>
        </w:rPr>
        <w:t xml:space="preserve">Transit Cooperative Research Project G-16 was conceived </w:t>
      </w:r>
      <w:r w:rsidRPr="005B2DC7">
        <w:rPr>
          <w:rFonts w:asciiTheme="minorBidi" w:hAnsiTheme="minorBidi" w:cstheme="minorBidi"/>
          <w:color w:val="000000"/>
        </w:rPr>
        <w:t xml:space="preserve">to develop </w:t>
      </w:r>
      <w:r w:rsidR="00971196" w:rsidRPr="005B2DC7">
        <w:rPr>
          <w:rFonts w:asciiTheme="minorBidi" w:hAnsiTheme="minorBidi" w:cstheme="minorBidi"/>
          <w:color w:val="000000"/>
        </w:rPr>
        <w:t xml:space="preserve">the </w:t>
      </w:r>
      <w:r w:rsidRPr="005B2DC7">
        <w:rPr>
          <w:rFonts w:asciiTheme="minorBidi" w:hAnsiTheme="minorBidi" w:cstheme="minorBidi"/>
          <w:color w:val="000000"/>
        </w:rPr>
        <w:t>technical specifications for transactional data</w:t>
      </w:r>
      <w:r w:rsidR="00971196" w:rsidRPr="005B2DC7">
        <w:rPr>
          <w:rFonts w:asciiTheme="minorBidi" w:hAnsiTheme="minorBidi" w:cstheme="minorBidi"/>
          <w:color w:val="000000"/>
        </w:rPr>
        <w:t xml:space="preserve"> necessary to allow information to be exchanged by</w:t>
      </w:r>
      <w:r w:rsidRPr="005B2DC7">
        <w:rPr>
          <w:rFonts w:asciiTheme="minorBidi" w:hAnsiTheme="minorBidi" w:cstheme="minorBidi"/>
          <w:color w:val="000000"/>
        </w:rPr>
        <w:t xml:space="preserve"> entities involved in the provision of DRT. </w:t>
      </w:r>
      <w:r w:rsidR="00357A1B" w:rsidRPr="005B2DC7">
        <w:rPr>
          <w:rFonts w:asciiTheme="minorBidi" w:hAnsiTheme="minorBidi" w:cstheme="minorBidi"/>
          <w:color w:val="000000"/>
        </w:rPr>
        <w:t>This collaborative research effort engaged stakeholders including public, private, and nonprofit entities; software developers; and academics.</w:t>
      </w:r>
      <w:r w:rsidR="00357A1B" w:rsidRPr="005B2DC7">
        <w:rPr>
          <w:rStyle w:val="apple-converted-space"/>
          <w:rFonts w:asciiTheme="minorBidi" w:hAnsiTheme="minorBidi" w:cstheme="minorBidi"/>
          <w:color w:val="000000"/>
        </w:rPr>
        <w:t> </w:t>
      </w:r>
      <w:r w:rsidR="00357A1B" w:rsidRPr="005B2DC7">
        <w:rPr>
          <w:rFonts w:asciiTheme="minorBidi" w:hAnsiTheme="minorBidi" w:cstheme="minorBidi"/>
          <w:color w:val="000000"/>
        </w:rPr>
        <w:t xml:space="preserve"> </w:t>
      </w:r>
      <w:r w:rsidRPr="005B2DC7">
        <w:rPr>
          <w:rFonts w:asciiTheme="minorBidi" w:hAnsiTheme="minorBidi" w:cstheme="minorBidi"/>
          <w:color w:val="000000"/>
        </w:rPr>
        <w:t>The technical specifications were to be built on the framework presented in Table 2 of</w:t>
      </w:r>
      <w:r w:rsidRPr="005B2DC7">
        <w:rPr>
          <w:rStyle w:val="apple-converted-space"/>
          <w:rFonts w:asciiTheme="minorBidi" w:hAnsiTheme="minorBidi" w:cstheme="minorBidi"/>
          <w:color w:val="000000"/>
        </w:rPr>
        <w:t> </w:t>
      </w:r>
      <w:r w:rsidRPr="005B2DC7">
        <w:rPr>
          <w:rStyle w:val="Emphasis"/>
          <w:rFonts w:asciiTheme="minorBidi" w:hAnsiTheme="minorBidi" w:cstheme="minorBidi"/>
          <w:color w:val="000000"/>
        </w:rPr>
        <w:t xml:space="preserve">TCRP Web-Only Doc 62: Standardizing Data for </w:t>
      </w:r>
      <w:r w:rsidR="00357A1B" w:rsidRPr="005B2DC7">
        <w:rPr>
          <w:rStyle w:val="Emphasis"/>
          <w:rFonts w:asciiTheme="minorBidi" w:hAnsiTheme="minorBidi" w:cstheme="minorBidi"/>
          <w:color w:val="000000"/>
        </w:rPr>
        <w:t xml:space="preserve">Mobility </w:t>
      </w:r>
      <w:r w:rsidR="00984F02" w:rsidRPr="005B2DC7">
        <w:rPr>
          <w:rStyle w:val="Emphasis"/>
          <w:rFonts w:asciiTheme="minorBidi" w:hAnsiTheme="minorBidi" w:cstheme="minorBidi"/>
          <w:color w:val="000000"/>
        </w:rPr>
        <w:t>M</w:t>
      </w:r>
      <w:r w:rsidR="00357A1B" w:rsidRPr="005B2DC7">
        <w:rPr>
          <w:rStyle w:val="Emphasis"/>
          <w:rFonts w:asciiTheme="minorBidi" w:hAnsiTheme="minorBidi" w:cstheme="minorBidi"/>
          <w:color w:val="000000"/>
        </w:rPr>
        <w:t xml:space="preserve">anagement </w:t>
      </w:r>
      <w:r w:rsidR="00984F02" w:rsidRPr="005B2DC7">
        <w:rPr>
          <w:rStyle w:val="Emphasis"/>
          <w:rFonts w:asciiTheme="minorBidi" w:hAnsiTheme="minorBidi" w:cstheme="minorBidi"/>
          <w:color w:val="000000"/>
        </w:rPr>
        <w:t xml:space="preserve"> </w:t>
      </w:r>
      <w:r w:rsidRPr="005B2DC7">
        <w:rPr>
          <w:rStyle w:val="apple-converted-space"/>
          <w:rFonts w:asciiTheme="minorBidi" w:hAnsiTheme="minorBidi" w:cstheme="minorBidi"/>
          <w:color w:val="000000"/>
        </w:rPr>
        <w:t> </w:t>
      </w:r>
      <w:hyperlink r:id="rId8" w:history="1">
        <w:r w:rsidRPr="005B2DC7">
          <w:rPr>
            <w:rStyle w:val="Hyperlink"/>
            <w:rFonts w:asciiTheme="minorBidi" w:hAnsiTheme="minorBidi" w:cstheme="minorBidi"/>
            <w:color w:val="551A8B"/>
          </w:rPr>
          <w:t>http://onlinepubs.trb.org/onlinepubs/tcrp/tcrp_w62.pdf</w:t>
        </w:r>
      </w:hyperlink>
      <w:r w:rsidRPr="005B2DC7">
        <w:rPr>
          <w:rFonts w:asciiTheme="minorBidi" w:hAnsiTheme="minorBidi" w:cstheme="minorBidi"/>
          <w:color w:val="000000"/>
        </w:rPr>
        <w:t>, with consideration of changes since the completion of that research and emerging trends.</w:t>
      </w:r>
      <w:r w:rsidR="00357A1B" w:rsidRPr="005B2DC7">
        <w:rPr>
          <w:rFonts w:asciiTheme="minorBidi" w:hAnsiTheme="minorBidi" w:cstheme="minorBidi"/>
          <w:color w:val="000000"/>
        </w:rPr>
        <w:t xml:space="preserve">  The information to be exchanged includes the trip origin, destination, date, departure or arrival time, fare, and necessary information about the rider.</w:t>
      </w:r>
    </w:p>
    <w:p w14:paraId="2105457F" w14:textId="77777777" w:rsidR="00494C40" w:rsidRDefault="00494C40" w:rsidP="00385D0E">
      <w:pPr>
        <w:rPr>
          <w:rFonts w:asciiTheme="minorBidi" w:hAnsiTheme="minorBidi" w:cstheme="minorBidi"/>
        </w:rPr>
      </w:pPr>
    </w:p>
    <w:p w14:paraId="7A78888B" w14:textId="2007B37B" w:rsidR="00385D0E" w:rsidRDefault="00D12C00" w:rsidP="00385D0E">
      <w:pPr>
        <w:rPr>
          <w:rFonts w:asciiTheme="minorBidi" w:hAnsiTheme="minorBidi" w:cstheme="minorBidi"/>
          <w:color w:val="000000"/>
        </w:rPr>
      </w:pPr>
      <w:r w:rsidRPr="00385D0E">
        <w:rPr>
          <w:rFonts w:asciiTheme="minorBidi" w:hAnsiTheme="minorBidi" w:cstheme="minorBidi"/>
        </w:rPr>
        <w:t>In October 2019, the National Academies of Sciences, Engineering, and Medicine (the National Academies) released</w:t>
      </w:r>
      <w:r w:rsidR="00357A1B">
        <w:rPr>
          <w:rFonts w:asciiTheme="minorBidi" w:hAnsiTheme="minorBidi" w:cstheme="minorBidi"/>
        </w:rPr>
        <w:t xml:space="preserve"> the culmination of this effort:</w:t>
      </w:r>
      <w:r w:rsidRPr="00385D0E">
        <w:rPr>
          <w:rFonts w:asciiTheme="minorBidi" w:hAnsiTheme="minorBidi" w:cstheme="minorBidi"/>
        </w:rPr>
        <w:t xml:space="preserve"> </w:t>
      </w:r>
      <w:r w:rsidR="00385D0E" w:rsidRPr="00385D0E">
        <w:rPr>
          <w:rFonts w:asciiTheme="minorBidi" w:hAnsiTheme="minorBidi" w:cstheme="minorBidi"/>
          <w:color w:val="000000"/>
          <w:shd w:val="clear" w:color="auto" w:fill="FFFFFF"/>
        </w:rPr>
        <w:t>Transit Cooperative Research Program's </w:t>
      </w:r>
      <w:r w:rsidR="00385D0E" w:rsidRPr="00385D0E">
        <w:rPr>
          <w:rFonts w:asciiTheme="minorBidi" w:hAnsiTheme="minorBidi" w:cstheme="minorBidi"/>
          <w:i/>
          <w:iCs/>
          <w:color w:val="000000"/>
        </w:rPr>
        <w:t xml:space="preserve">TCRP Research Report 210, </w:t>
      </w:r>
      <w:r w:rsidRPr="00385D0E">
        <w:rPr>
          <w:rFonts w:asciiTheme="minorBidi" w:hAnsiTheme="minorBidi" w:cstheme="minorBidi"/>
        </w:rPr>
        <w:t>“</w:t>
      </w:r>
      <w:r w:rsidRPr="00385D0E">
        <w:rPr>
          <w:rFonts w:asciiTheme="minorBidi" w:hAnsiTheme="minorBidi" w:cstheme="minorBidi"/>
          <w:color w:val="000000"/>
        </w:rPr>
        <w:t>Development of Transactional Data Specification for Demand-Responsive Transportation”</w:t>
      </w:r>
      <w:r w:rsidR="00357A1B">
        <w:rPr>
          <w:rFonts w:asciiTheme="minorBidi" w:hAnsiTheme="minorBidi" w:cstheme="minorBidi"/>
          <w:color w:val="000000"/>
        </w:rPr>
        <w:t>.  This report is</w:t>
      </w:r>
      <w:r w:rsidR="00385D0E">
        <w:rPr>
          <w:rFonts w:asciiTheme="minorBidi" w:hAnsiTheme="minorBidi" w:cstheme="minorBidi"/>
          <w:color w:val="000000"/>
        </w:rPr>
        <w:t xml:space="preserve"> available a</w:t>
      </w:r>
      <w:r w:rsidR="00357A1B">
        <w:rPr>
          <w:rFonts w:asciiTheme="minorBidi" w:hAnsiTheme="minorBidi" w:cstheme="minorBidi"/>
          <w:color w:val="000000"/>
        </w:rPr>
        <w:t>s</w:t>
      </w:r>
      <w:r w:rsidR="00385D0E" w:rsidRPr="00D12C00">
        <w:rPr>
          <w:rStyle w:val="apple-converted-space"/>
          <w:rFonts w:ascii="Arial" w:hAnsi="Arial"/>
          <w:color w:val="000000"/>
        </w:rPr>
        <w:t> </w:t>
      </w:r>
      <w:hyperlink r:id="rId9" w:history="1">
        <w:r w:rsidR="00385D0E" w:rsidRPr="00D12C00">
          <w:rPr>
            <w:rStyle w:val="Strong"/>
            <w:rFonts w:ascii="Arial" w:hAnsi="Arial"/>
            <w:color w:val="551A8B"/>
          </w:rPr>
          <w:t>TCRP Report 210</w:t>
        </w:r>
      </w:hyperlink>
      <w:r w:rsidR="00385D0E" w:rsidRPr="00D12C00">
        <w:rPr>
          <w:rFonts w:ascii="Arial" w:hAnsi="Arial"/>
          <w:color w:val="000000"/>
        </w:rPr>
        <w:t>. </w:t>
      </w:r>
      <w:r w:rsidR="00385D0E" w:rsidRPr="00D12C00">
        <w:rPr>
          <w:rFonts w:ascii="Arial" w:hAnsi="Arial"/>
          <w:color w:val="222222"/>
        </w:rPr>
        <w:t> </w:t>
      </w:r>
      <w:r w:rsidR="00385D0E" w:rsidRPr="00D12C00">
        <w:rPr>
          <w:rFonts w:ascii="Arial" w:hAnsi="Arial"/>
          <w:color w:val="000000"/>
        </w:rPr>
        <w:t>A</w:t>
      </w:r>
      <w:r w:rsidR="00385D0E" w:rsidRPr="00D12C00">
        <w:rPr>
          <w:rStyle w:val="apple-converted-space"/>
          <w:rFonts w:ascii="Arial" w:hAnsi="Arial"/>
          <w:color w:val="000000"/>
        </w:rPr>
        <w:t> </w:t>
      </w:r>
      <w:r w:rsidR="00385D0E" w:rsidRPr="00D12C00">
        <w:rPr>
          <w:rStyle w:val="Emphasis"/>
          <w:rFonts w:ascii="Arial" w:hAnsi="Arial"/>
          <w:b/>
          <w:bCs/>
          <w:color w:val="000000"/>
        </w:rPr>
        <w:t>validator software tool</w:t>
      </w:r>
      <w:r w:rsidR="00385D0E" w:rsidRPr="00D12C00">
        <w:rPr>
          <w:rStyle w:val="apple-converted-space"/>
          <w:rFonts w:ascii="Arial" w:hAnsi="Arial"/>
          <w:color w:val="000000"/>
        </w:rPr>
        <w:t> </w:t>
      </w:r>
      <w:r w:rsidR="00385D0E" w:rsidRPr="00D12C00">
        <w:rPr>
          <w:rFonts w:ascii="Arial" w:hAnsi="Arial"/>
          <w:color w:val="000000"/>
        </w:rPr>
        <w:t>that verifies data messages generated by a software system</w:t>
      </w:r>
      <w:r w:rsidR="00385D0E" w:rsidRPr="00D12C00">
        <w:rPr>
          <w:rStyle w:val="apple-converted-space"/>
          <w:rFonts w:ascii="Arial" w:hAnsi="Arial"/>
          <w:color w:val="000000"/>
        </w:rPr>
        <w:t> </w:t>
      </w:r>
      <w:r w:rsidR="00385D0E" w:rsidRPr="00D12C00">
        <w:rPr>
          <w:rFonts w:ascii="Arial" w:hAnsi="Arial"/>
          <w:color w:val="222222"/>
        </w:rPr>
        <w:t>is found at the following URL:</w:t>
      </w:r>
      <w:r w:rsidR="00385D0E" w:rsidRPr="00D12C00">
        <w:rPr>
          <w:rStyle w:val="apple-converted-space"/>
          <w:rFonts w:ascii="Arial" w:hAnsi="Arial"/>
          <w:color w:val="222222"/>
        </w:rPr>
        <w:t> </w:t>
      </w:r>
      <w:hyperlink r:id="rId10" w:tgtFrame="_blank" w:history="1">
        <w:r w:rsidR="00385D0E" w:rsidRPr="00D12C00">
          <w:rPr>
            <w:rStyle w:val="Hyperlink"/>
            <w:rFonts w:ascii="Arial" w:hAnsi="Arial"/>
            <w:color w:val="1155CC"/>
          </w:rPr>
          <w:t>http://tcrp.demandtrans.com</w:t>
        </w:r>
      </w:hyperlink>
      <w:r w:rsidRPr="00385D0E">
        <w:rPr>
          <w:rFonts w:asciiTheme="minorBidi" w:hAnsiTheme="minorBidi" w:cstheme="minorBidi"/>
          <w:color w:val="000000"/>
        </w:rPr>
        <w:t xml:space="preserve">.  </w:t>
      </w:r>
    </w:p>
    <w:p w14:paraId="158D77E3" w14:textId="77777777" w:rsidR="00385D0E" w:rsidRDefault="00385D0E" w:rsidP="00385D0E">
      <w:pPr>
        <w:rPr>
          <w:rFonts w:asciiTheme="minorBidi" w:hAnsiTheme="minorBidi" w:cstheme="minorBidi"/>
          <w:color w:val="000000"/>
        </w:rPr>
      </w:pPr>
    </w:p>
    <w:p w14:paraId="00FFF5D3" w14:textId="2F2BD4DE" w:rsidR="00385D0E" w:rsidRDefault="00971196" w:rsidP="00357A1B">
      <w:pPr>
        <w:rPr>
          <w:rFonts w:asciiTheme="minorBidi" w:hAnsiTheme="minorBidi" w:cstheme="minorBidi"/>
          <w:color w:val="000000"/>
        </w:rPr>
      </w:pPr>
      <w:r>
        <w:rPr>
          <w:rFonts w:asciiTheme="minorBidi" w:hAnsiTheme="minorBidi" w:cstheme="minorBidi"/>
          <w:color w:val="000000"/>
        </w:rPr>
        <w:t>The recommended specification has the flexibility to accommodate further innovations and</w:t>
      </w:r>
      <w:r w:rsidR="00D12C00" w:rsidRPr="00385D0E">
        <w:rPr>
          <w:rFonts w:asciiTheme="minorBidi" w:hAnsiTheme="minorBidi" w:cstheme="minorBidi"/>
          <w:color w:val="000000"/>
        </w:rPr>
        <w:t xml:space="preserve"> may evolve, at some future time, to standards for transactional data</w:t>
      </w:r>
      <w:r>
        <w:rPr>
          <w:rFonts w:asciiTheme="minorBidi" w:hAnsiTheme="minorBidi" w:cstheme="minorBidi"/>
          <w:color w:val="000000"/>
        </w:rPr>
        <w:t xml:space="preserve">.  Privacy and security </w:t>
      </w:r>
      <w:r w:rsidR="00385D0E">
        <w:rPr>
          <w:rFonts w:asciiTheme="minorBidi" w:hAnsiTheme="minorBidi" w:cstheme="minorBidi"/>
          <w:color w:val="000000"/>
        </w:rPr>
        <w:t>c</w:t>
      </w:r>
      <w:r w:rsidR="00D12C00" w:rsidRPr="00385D0E">
        <w:rPr>
          <w:rFonts w:asciiTheme="minorBidi" w:hAnsiTheme="minorBidi" w:cstheme="minorBidi"/>
          <w:color w:val="000000"/>
        </w:rPr>
        <w:t>onsider</w:t>
      </w:r>
      <w:r>
        <w:rPr>
          <w:rFonts w:asciiTheme="minorBidi" w:hAnsiTheme="minorBidi" w:cstheme="minorBidi"/>
          <w:color w:val="000000"/>
        </w:rPr>
        <w:t xml:space="preserve">ations are a focus </w:t>
      </w:r>
      <w:r w:rsidR="00D12C00" w:rsidRPr="00385D0E">
        <w:rPr>
          <w:rFonts w:asciiTheme="minorBidi" w:hAnsiTheme="minorBidi" w:cstheme="minorBidi"/>
          <w:color w:val="000000"/>
        </w:rPr>
        <w:t>in the transmission and storage of transactional data</w:t>
      </w:r>
      <w:r>
        <w:rPr>
          <w:rFonts w:asciiTheme="minorBidi" w:hAnsiTheme="minorBidi" w:cstheme="minorBidi"/>
          <w:color w:val="000000"/>
        </w:rPr>
        <w:t>.</w:t>
      </w:r>
      <w:r w:rsidR="00385D0E">
        <w:rPr>
          <w:rFonts w:asciiTheme="minorBidi" w:hAnsiTheme="minorBidi" w:cstheme="minorBidi"/>
          <w:color w:val="000000"/>
        </w:rPr>
        <w:t xml:space="preserve"> </w:t>
      </w:r>
      <w:r w:rsidR="00394BB9">
        <w:rPr>
          <w:rFonts w:asciiTheme="minorBidi" w:hAnsiTheme="minorBidi" w:cstheme="minorBidi"/>
          <w:color w:val="000000"/>
        </w:rPr>
        <w:t xml:space="preserve"> </w:t>
      </w:r>
      <w:r w:rsidR="00357A1B">
        <w:rPr>
          <w:rFonts w:asciiTheme="minorBidi" w:hAnsiTheme="minorBidi" w:cstheme="minorBidi"/>
          <w:color w:val="000000"/>
        </w:rPr>
        <w:t>The report also</w:t>
      </w:r>
      <w:r>
        <w:rPr>
          <w:rFonts w:asciiTheme="minorBidi" w:hAnsiTheme="minorBidi" w:cstheme="minorBidi"/>
          <w:color w:val="000000"/>
        </w:rPr>
        <w:t xml:space="preserve"> </w:t>
      </w:r>
      <w:r w:rsidR="00385D0E">
        <w:rPr>
          <w:rFonts w:asciiTheme="minorBidi" w:hAnsiTheme="minorBidi" w:cstheme="minorBidi"/>
          <w:color w:val="000000"/>
        </w:rPr>
        <w:t>i</w:t>
      </w:r>
      <w:r w:rsidR="00D12C00" w:rsidRPr="00385D0E">
        <w:rPr>
          <w:rFonts w:asciiTheme="minorBidi" w:hAnsiTheme="minorBidi" w:cstheme="minorBidi"/>
          <w:color w:val="000000"/>
        </w:rPr>
        <w:t>dentif</w:t>
      </w:r>
      <w:r w:rsidR="00357A1B">
        <w:rPr>
          <w:rFonts w:asciiTheme="minorBidi" w:hAnsiTheme="minorBidi" w:cstheme="minorBidi"/>
          <w:color w:val="000000"/>
        </w:rPr>
        <w:t>ies</w:t>
      </w:r>
      <w:r w:rsidR="00D12C00" w:rsidRPr="00385D0E">
        <w:rPr>
          <w:rFonts w:asciiTheme="minorBidi" w:hAnsiTheme="minorBidi" w:cstheme="minorBidi"/>
          <w:color w:val="000000"/>
        </w:rPr>
        <w:t xml:space="preserve"> key strategies to encourage adoption of the proposed specifications</w:t>
      </w:r>
      <w:r w:rsidR="00385D0E">
        <w:rPr>
          <w:rFonts w:asciiTheme="minorBidi" w:hAnsiTheme="minorBidi" w:cstheme="minorBidi"/>
          <w:color w:val="000000"/>
        </w:rPr>
        <w:t>; p</w:t>
      </w:r>
      <w:r w:rsidR="00D12C00" w:rsidRPr="00385D0E">
        <w:rPr>
          <w:rFonts w:asciiTheme="minorBidi" w:hAnsiTheme="minorBidi" w:cstheme="minorBidi"/>
          <w:color w:val="000000"/>
        </w:rPr>
        <w:t>ropose and carry out an approach for testing the specifications</w:t>
      </w:r>
      <w:r w:rsidR="00385D0E">
        <w:rPr>
          <w:rFonts w:asciiTheme="minorBidi" w:hAnsiTheme="minorBidi" w:cstheme="minorBidi"/>
          <w:color w:val="000000"/>
        </w:rPr>
        <w:t>; c</w:t>
      </w:r>
      <w:r w:rsidR="00D12C00" w:rsidRPr="00385D0E">
        <w:rPr>
          <w:rFonts w:asciiTheme="minorBidi" w:hAnsiTheme="minorBidi" w:cstheme="minorBidi"/>
          <w:color w:val="000000"/>
        </w:rPr>
        <w:t>reate an open source tool for data producers to validate their data against the specifications</w:t>
      </w:r>
      <w:r w:rsidR="00385D0E">
        <w:rPr>
          <w:rFonts w:asciiTheme="minorBidi" w:hAnsiTheme="minorBidi" w:cstheme="minorBidi"/>
          <w:color w:val="000000"/>
        </w:rPr>
        <w:t>; and c</w:t>
      </w:r>
      <w:r w:rsidR="00D12C00" w:rsidRPr="00385D0E">
        <w:rPr>
          <w:rFonts w:asciiTheme="minorBidi" w:hAnsiTheme="minorBidi" w:cstheme="minorBidi"/>
          <w:color w:val="000000"/>
        </w:rPr>
        <w:t xml:space="preserve">reate and convene a forum for consensus-based refinement of the technical specifications. </w:t>
      </w:r>
    </w:p>
    <w:p w14:paraId="652A8175" w14:textId="77777777" w:rsidR="00BB5957" w:rsidRDefault="00BB5957" w:rsidP="00357A1B">
      <w:pPr>
        <w:rPr>
          <w:rFonts w:asciiTheme="minorBidi" w:hAnsiTheme="minorBidi" w:cstheme="minorBidi"/>
          <w:color w:val="000000"/>
        </w:rPr>
      </w:pPr>
    </w:p>
    <w:p w14:paraId="17CBA636" w14:textId="51F6B25A" w:rsidR="00385D0E" w:rsidRDefault="005B2DC7" w:rsidP="00971196">
      <w:pPr>
        <w:autoSpaceDE w:val="0"/>
        <w:autoSpaceDN w:val="0"/>
        <w:adjustRightInd w:val="0"/>
        <w:spacing w:after="60" w:line="206" w:lineRule="atLeast"/>
        <w:rPr>
          <w:rFonts w:asciiTheme="minorBidi" w:hAnsiTheme="minorBidi" w:cstheme="minorBidi"/>
          <w:color w:val="000000"/>
        </w:rPr>
      </w:pPr>
      <w:r>
        <w:rPr>
          <w:rFonts w:asciiTheme="minorBidi" w:hAnsiTheme="minorBidi" w:cstheme="minorBidi"/>
          <w:color w:val="000000"/>
        </w:rPr>
        <w:t>ROUNDTABLE</w:t>
      </w:r>
      <w:r w:rsidR="00007314">
        <w:rPr>
          <w:rFonts w:asciiTheme="minorBidi" w:hAnsiTheme="minorBidi" w:cstheme="minorBidi"/>
          <w:color w:val="000000"/>
        </w:rPr>
        <w:t xml:space="preserve"> SUMMARY</w:t>
      </w:r>
    </w:p>
    <w:p w14:paraId="5E48EFFE" w14:textId="77777777" w:rsidR="00394BB9" w:rsidRDefault="00394BB9" w:rsidP="00971196">
      <w:pPr>
        <w:autoSpaceDE w:val="0"/>
        <w:autoSpaceDN w:val="0"/>
        <w:adjustRightInd w:val="0"/>
        <w:spacing w:after="60" w:line="206" w:lineRule="atLeast"/>
        <w:rPr>
          <w:rFonts w:asciiTheme="minorBidi" w:hAnsiTheme="minorBidi" w:cstheme="minorBidi"/>
          <w:color w:val="000000"/>
        </w:rPr>
      </w:pPr>
    </w:p>
    <w:p w14:paraId="1CA7579F" w14:textId="089E4E84" w:rsidR="00385D0E" w:rsidRDefault="00385D0E" w:rsidP="00385D0E">
      <w:pPr>
        <w:rPr>
          <w:rFonts w:asciiTheme="minorBidi" w:hAnsiTheme="minorBidi" w:cstheme="minorBidi"/>
          <w:color w:val="000000"/>
        </w:rPr>
      </w:pPr>
      <w:r>
        <w:rPr>
          <w:rFonts w:asciiTheme="minorBidi" w:hAnsiTheme="minorBidi" w:cstheme="minorBidi"/>
          <w:color w:val="000000"/>
        </w:rPr>
        <w:t>A</w:t>
      </w:r>
      <w:r w:rsidR="00D12C00" w:rsidRPr="00385D0E">
        <w:rPr>
          <w:rFonts w:asciiTheme="minorBidi" w:hAnsiTheme="minorBidi" w:cstheme="minorBidi"/>
          <w:color w:val="000000"/>
        </w:rPr>
        <w:t xml:space="preserve"> </w:t>
      </w:r>
      <w:r w:rsidR="005B2DC7">
        <w:rPr>
          <w:rFonts w:asciiTheme="minorBidi" w:hAnsiTheme="minorBidi" w:cstheme="minorBidi"/>
          <w:color w:val="000000"/>
        </w:rPr>
        <w:t>Roundtable</w:t>
      </w:r>
      <w:r>
        <w:rPr>
          <w:rFonts w:asciiTheme="minorBidi" w:hAnsiTheme="minorBidi" w:cstheme="minorBidi"/>
          <w:color w:val="000000"/>
        </w:rPr>
        <w:t xml:space="preserve"> to discuss this research as well as steps to </w:t>
      </w:r>
      <w:r w:rsidRPr="00385D0E">
        <w:rPr>
          <w:rFonts w:asciiTheme="minorBidi" w:hAnsiTheme="minorBidi" w:cstheme="minorBidi"/>
          <w:color w:val="000000"/>
        </w:rPr>
        <w:t>support implementation of the research results</w:t>
      </w:r>
      <w:r>
        <w:rPr>
          <w:rFonts w:asciiTheme="minorBidi" w:hAnsiTheme="minorBidi" w:cstheme="minorBidi"/>
          <w:color w:val="000000"/>
        </w:rPr>
        <w:t xml:space="preserve"> was held on </w:t>
      </w:r>
      <w:r w:rsidRPr="00385D0E">
        <w:rPr>
          <w:rFonts w:asciiTheme="minorBidi" w:hAnsiTheme="minorBidi" w:cstheme="minorBidi"/>
          <w:color w:val="000000"/>
        </w:rPr>
        <w:t>Wednesday, Nov</w:t>
      </w:r>
      <w:r w:rsidR="00394BB9">
        <w:rPr>
          <w:rFonts w:asciiTheme="minorBidi" w:hAnsiTheme="minorBidi" w:cstheme="minorBidi"/>
          <w:color w:val="000000"/>
        </w:rPr>
        <w:t>ember</w:t>
      </w:r>
      <w:r w:rsidRPr="00385D0E">
        <w:rPr>
          <w:rFonts w:asciiTheme="minorBidi" w:hAnsiTheme="minorBidi" w:cstheme="minorBidi"/>
          <w:color w:val="000000"/>
        </w:rPr>
        <w:t xml:space="preserve">. 20, 2019 </w:t>
      </w:r>
      <w:r>
        <w:rPr>
          <w:rFonts w:asciiTheme="minorBidi" w:hAnsiTheme="minorBidi" w:cstheme="minorBidi"/>
          <w:color w:val="000000"/>
        </w:rPr>
        <w:t xml:space="preserve">at the offices of AARP in Washington D.C.  The </w:t>
      </w:r>
      <w:r w:rsidR="005B2DC7">
        <w:rPr>
          <w:rFonts w:asciiTheme="minorBidi" w:hAnsiTheme="minorBidi" w:cstheme="minorBidi"/>
          <w:color w:val="000000"/>
        </w:rPr>
        <w:t>Roundtable</w:t>
      </w:r>
      <w:r>
        <w:rPr>
          <w:rFonts w:asciiTheme="minorBidi" w:hAnsiTheme="minorBidi" w:cstheme="minorBidi"/>
          <w:color w:val="000000"/>
        </w:rPr>
        <w:t xml:space="preserve"> had three objectives:</w:t>
      </w:r>
    </w:p>
    <w:p w14:paraId="3C36C30B" w14:textId="77777777" w:rsidR="005B2DC7" w:rsidRDefault="005B2DC7" w:rsidP="00385D0E">
      <w:pPr>
        <w:rPr>
          <w:rFonts w:asciiTheme="minorBidi" w:hAnsiTheme="minorBidi" w:cstheme="minorBidi"/>
          <w:color w:val="000000"/>
        </w:rPr>
      </w:pPr>
    </w:p>
    <w:p w14:paraId="0CCE2DF1" w14:textId="69DDA060" w:rsidR="00BC04B4" w:rsidRPr="00BC04B4" w:rsidRDefault="00BC04B4" w:rsidP="00394BB9">
      <w:pPr>
        <w:pStyle w:val="Pa11"/>
        <w:numPr>
          <w:ilvl w:val="0"/>
          <w:numId w:val="14"/>
        </w:numPr>
        <w:spacing w:after="60"/>
        <w:rPr>
          <w:rFonts w:asciiTheme="minorBidi" w:hAnsiTheme="minorBidi" w:cstheme="minorBidi"/>
          <w:color w:val="000000"/>
        </w:rPr>
      </w:pPr>
      <w:r w:rsidRPr="00BC04B4">
        <w:rPr>
          <w:rFonts w:asciiTheme="minorBidi" w:hAnsiTheme="minorBidi" w:cstheme="minorBidi"/>
          <w:color w:val="000000"/>
        </w:rPr>
        <w:t xml:space="preserve">Learn about emerging visions for </w:t>
      </w:r>
      <w:r w:rsidRPr="00BC04B4">
        <w:rPr>
          <w:rFonts w:asciiTheme="minorBidi" w:hAnsiTheme="minorBidi" w:cstheme="minorBidi"/>
          <w:i/>
          <w:iCs/>
          <w:color w:val="000000"/>
        </w:rPr>
        <w:t>New Mobility</w:t>
      </w:r>
      <w:r w:rsidR="00385D0E">
        <w:rPr>
          <w:rFonts w:asciiTheme="minorBidi" w:hAnsiTheme="minorBidi" w:cstheme="minorBidi"/>
          <w:color w:val="000000"/>
        </w:rPr>
        <w:t>;</w:t>
      </w:r>
    </w:p>
    <w:p w14:paraId="5CC539C3" w14:textId="55BCC776" w:rsidR="00BC04B4" w:rsidRPr="00BC04B4" w:rsidRDefault="00BC04B4" w:rsidP="00394BB9">
      <w:pPr>
        <w:pStyle w:val="Pa11"/>
        <w:numPr>
          <w:ilvl w:val="0"/>
          <w:numId w:val="14"/>
        </w:numPr>
        <w:spacing w:after="60"/>
        <w:rPr>
          <w:rFonts w:asciiTheme="minorBidi" w:hAnsiTheme="minorBidi" w:cstheme="minorBidi"/>
          <w:color w:val="000000"/>
        </w:rPr>
      </w:pPr>
      <w:r w:rsidRPr="00BC04B4">
        <w:rPr>
          <w:rFonts w:asciiTheme="minorBidi" w:hAnsiTheme="minorBidi" w:cstheme="minorBidi"/>
          <w:color w:val="000000"/>
        </w:rPr>
        <w:t>Recap the challenges non-drivers in America face in reaching healthcare, jobs, and other life sustaining and social activities</w:t>
      </w:r>
      <w:r w:rsidR="00385D0E">
        <w:rPr>
          <w:rFonts w:asciiTheme="minorBidi" w:hAnsiTheme="minorBidi" w:cstheme="minorBidi"/>
          <w:color w:val="000000"/>
        </w:rPr>
        <w:t>; and</w:t>
      </w:r>
      <w:r w:rsidRPr="00BC04B4">
        <w:rPr>
          <w:rFonts w:asciiTheme="minorBidi" w:hAnsiTheme="minorBidi" w:cstheme="minorBidi"/>
          <w:color w:val="000000"/>
        </w:rPr>
        <w:t xml:space="preserve"> </w:t>
      </w:r>
    </w:p>
    <w:p w14:paraId="5DFFD3B4" w14:textId="5F5A079C" w:rsidR="00E81E6A" w:rsidRPr="00394BB9" w:rsidRDefault="00BC04B4" w:rsidP="00394BB9">
      <w:pPr>
        <w:pStyle w:val="ListParagraph"/>
        <w:numPr>
          <w:ilvl w:val="0"/>
          <w:numId w:val="14"/>
        </w:numPr>
        <w:rPr>
          <w:rFonts w:asciiTheme="minorBidi" w:hAnsiTheme="minorBidi"/>
          <w:color w:val="000000"/>
          <w:sz w:val="24"/>
          <w:szCs w:val="24"/>
        </w:rPr>
      </w:pPr>
      <w:r w:rsidRPr="00394BB9">
        <w:rPr>
          <w:rFonts w:asciiTheme="minorBidi" w:hAnsiTheme="minorBidi"/>
          <w:color w:val="000000"/>
          <w:sz w:val="24"/>
          <w:szCs w:val="24"/>
        </w:rPr>
        <w:t xml:space="preserve">Explore opportunities for ensuring that those who rely on flexible </w:t>
      </w:r>
      <w:r w:rsidR="004F6D96">
        <w:rPr>
          <w:rFonts w:asciiTheme="minorBidi" w:hAnsiTheme="minorBidi"/>
          <w:color w:val="000000"/>
          <w:sz w:val="24"/>
          <w:szCs w:val="24"/>
        </w:rPr>
        <w:t>D</w:t>
      </w:r>
      <w:r w:rsidRPr="00394BB9">
        <w:rPr>
          <w:rFonts w:asciiTheme="minorBidi" w:hAnsiTheme="minorBidi"/>
          <w:color w:val="000000"/>
          <w:sz w:val="24"/>
          <w:szCs w:val="24"/>
        </w:rPr>
        <w:t>emand</w:t>
      </w:r>
      <w:r w:rsidR="004F6D96">
        <w:rPr>
          <w:rFonts w:asciiTheme="minorBidi" w:hAnsiTheme="minorBidi"/>
          <w:color w:val="000000"/>
          <w:sz w:val="24"/>
          <w:szCs w:val="24"/>
        </w:rPr>
        <w:t>-</w:t>
      </w:r>
      <w:r w:rsidRPr="00394BB9">
        <w:rPr>
          <w:rFonts w:asciiTheme="minorBidi" w:hAnsiTheme="minorBidi"/>
          <w:color w:val="000000"/>
          <w:sz w:val="24"/>
          <w:szCs w:val="24"/>
        </w:rPr>
        <w:t xml:space="preserve"> </w:t>
      </w:r>
      <w:r w:rsidR="004F6D96">
        <w:rPr>
          <w:rFonts w:asciiTheme="minorBidi" w:hAnsiTheme="minorBidi"/>
          <w:color w:val="000000"/>
          <w:sz w:val="24"/>
          <w:szCs w:val="24"/>
        </w:rPr>
        <w:t>R</w:t>
      </w:r>
      <w:r w:rsidRPr="00394BB9">
        <w:rPr>
          <w:rFonts w:asciiTheme="minorBidi" w:hAnsiTheme="minorBidi"/>
          <w:color w:val="000000"/>
          <w:sz w:val="24"/>
          <w:szCs w:val="24"/>
        </w:rPr>
        <w:t xml:space="preserve">esponsive </w:t>
      </w:r>
      <w:r w:rsidR="004F6D96">
        <w:rPr>
          <w:rFonts w:asciiTheme="minorBidi" w:hAnsiTheme="minorBidi"/>
          <w:color w:val="000000"/>
          <w:sz w:val="24"/>
          <w:szCs w:val="24"/>
        </w:rPr>
        <w:t>T</w:t>
      </w:r>
      <w:r w:rsidRPr="00394BB9">
        <w:rPr>
          <w:rFonts w:asciiTheme="minorBidi" w:hAnsiTheme="minorBidi"/>
          <w:color w:val="000000"/>
          <w:sz w:val="24"/>
          <w:szCs w:val="24"/>
        </w:rPr>
        <w:t>ransportation can benefit from new mobility ecosystems.</w:t>
      </w:r>
    </w:p>
    <w:p w14:paraId="6FADE8D0" w14:textId="7DC9545E" w:rsidR="00007314" w:rsidRPr="00394BB9" w:rsidRDefault="00007314" w:rsidP="00E81E6A">
      <w:pPr>
        <w:rPr>
          <w:rFonts w:asciiTheme="minorBidi" w:hAnsiTheme="minorBidi" w:cstheme="minorBidi"/>
          <w:color w:val="000000"/>
        </w:rPr>
      </w:pPr>
    </w:p>
    <w:p w14:paraId="2FB68E10" w14:textId="081225AC" w:rsidR="00007314" w:rsidRDefault="00007314" w:rsidP="00E81E6A">
      <w:pPr>
        <w:rPr>
          <w:rFonts w:asciiTheme="minorBidi" w:hAnsiTheme="minorBidi" w:cstheme="minorBidi"/>
          <w:color w:val="000000"/>
        </w:rPr>
      </w:pPr>
      <w:r>
        <w:rPr>
          <w:rFonts w:asciiTheme="minorBidi" w:hAnsiTheme="minorBidi" w:cstheme="minorBidi"/>
          <w:color w:val="000000"/>
        </w:rPr>
        <w:t xml:space="preserve">KEY </w:t>
      </w:r>
      <w:r w:rsidR="005B2DC7">
        <w:rPr>
          <w:rFonts w:asciiTheme="minorBidi" w:hAnsiTheme="minorBidi" w:cstheme="minorBidi"/>
          <w:color w:val="000000"/>
        </w:rPr>
        <w:t>ROUNDTALE</w:t>
      </w:r>
      <w:r>
        <w:rPr>
          <w:rFonts w:asciiTheme="minorBidi" w:hAnsiTheme="minorBidi" w:cstheme="minorBidi"/>
          <w:color w:val="000000"/>
        </w:rPr>
        <w:t xml:space="preserve"> CONCLUSIONS AND DIRECTIVES</w:t>
      </w:r>
    </w:p>
    <w:p w14:paraId="586F9647" w14:textId="77777777" w:rsidR="00394BB9" w:rsidRDefault="00394BB9" w:rsidP="00E81E6A">
      <w:pPr>
        <w:rPr>
          <w:rFonts w:asciiTheme="minorBidi" w:hAnsiTheme="minorBidi" w:cstheme="minorBidi"/>
          <w:color w:val="000000"/>
        </w:rPr>
      </w:pPr>
    </w:p>
    <w:p w14:paraId="310589B5" w14:textId="6578C235" w:rsidR="00007314" w:rsidRPr="005B2DC7" w:rsidRDefault="00007314" w:rsidP="00007314">
      <w:pPr>
        <w:pStyle w:val="ListParagraph"/>
        <w:numPr>
          <w:ilvl w:val="0"/>
          <w:numId w:val="13"/>
        </w:numPr>
        <w:rPr>
          <w:rFonts w:asciiTheme="minorBidi" w:hAnsiTheme="minorBidi"/>
          <w:sz w:val="24"/>
          <w:szCs w:val="24"/>
        </w:rPr>
      </w:pPr>
      <w:r>
        <w:rPr>
          <w:rFonts w:asciiTheme="minorBidi" w:hAnsiTheme="minorBidi"/>
          <w:color w:val="000000"/>
          <w:sz w:val="24"/>
          <w:szCs w:val="24"/>
        </w:rPr>
        <w:t>Convening representatives from a variety of perspectives enable</w:t>
      </w:r>
      <w:r w:rsidR="00394BB9">
        <w:rPr>
          <w:rFonts w:asciiTheme="minorBidi" w:hAnsiTheme="minorBidi"/>
          <w:color w:val="000000"/>
          <w:sz w:val="24"/>
          <w:szCs w:val="24"/>
        </w:rPr>
        <w:t>d</w:t>
      </w:r>
      <w:r>
        <w:rPr>
          <w:rFonts w:asciiTheme="minorBidi" w:hAnsiTheme="minorBidi"/>
          <w:color w:val="000000"/>
          <w:sz w:val="24"/>
          <w:szCs w:val="24"/>
        </w:rPr>
        <w:t xml:space="preserve"> a very productive exchange of perspectives and ideas to produce consensus recommendations.  </w:t>
      </w:r>
      <w:r w:rsidR="005B2DC7">
        <w:rPr>
          <w:rFonts w:asciiTheme="minorBidi" w:hAnsiTheme="minorBidi"/>
          <w:color w:val="000000"/>
          <w:sz w:val="24"/>
          <w:szCs w:val="24"/>
        </w:rPr>
        <w:t>Roundtable</w:t>
      </w:r>
      <w:r>
        <w:rPr>
          <w:rFonts w:asciiTheme="minorBidi" w:hAnsiTheme="minorBidi"/>
          <w:color w:val="000000"/>
          <w:sz w:val="24"/>
          <w:szCs w:val="24"/>
        </w:rPr>
        <w:t xml:space="preserve"> attendees included </w:t>
      </w:r>
      <w:r w:rsidR="00510CE2">
        <w:rPr>
          <w:rFonts w:asciiTheme="minorBidi" w:hAnsiTheme="minorBidi"/>
          <w:color w:val="000000"/>
          <w:sz w:val="24"/>
          <w:szCs w:val="24"/>
        </w:rPr>
        <w:t xml:space="preserve">healthcare and mobility perspectives from service planners, providers and </w:t>
      </w:r>
      <w:r>
        <w:rPr>
          <w:rFonts w:asciiTheme="minorBidi" w:hAnsiTheme="minorBidi"/>
          <w:color w:val="000000"/>
          <w:sz w:val="24"/>
          <w:szCs w:val="24"/>
        </w:rPr>
        <w:t>consultants</w:t>
      </w:r>
      <w:r w:rsidR="00510CE2">
        <w:rPr>
          <w:rFonts w:asciiTheme="minorBidi" w:hAnsiTheme="minorBidi"/>
          <w:color w:val="000000"/>
          <w:sz w:val="24"/>
          <w:szCs w:val="24"/>
        </w:rPr>
        <w:t>;</w:t>
      </w:r>
      <w:r>
        <w:rPr>
          <w:rFonts w:asciiTheme="minorBidi" w:hAnsiTheme="minorBidi"/>
          <w:color w:val="000000"/>
          <w:sz w:val="24"/>
          <w:szCs w:val="24"/>
        </w:rPr>
        <w:t xml:space="preserve"> technologists</w:t>
      </w:r>
      <w:r w:rsidR="00510CE2">
        <w:rPr>
          <w:rFonts w:asciiTheme="minorBidi" w:hAnsiTheme="minorBidi"/>
          <w:color w:val="000000"/>
          <w:sz w:val="24"/>
          <w:szCs w:val="24"/>
        </w:rPr>
        <w:t>;</w:t>
      </w:r>
      <w:r>
        <w:rPr>
          <w:rFonts w:asciiTheme="minorBidi" w:hAnsiTheme="minorBidi"/>
          <w:color w:val="000000"/>
          <w:sz w:val="24"/>
          <w:szCs w:val="24"/>
        </w:rPr>
        <w:t xml:space="preserve"> </w:t>
      </w:r>
      <w:r w:rsidR="00510CE2">
        <w:rPr>
          <w:rFonts w:asciiTheme="minorBidi" w:hAnsiTheme="minorBidi"/>
          <w:color w:val="000000"/>
          <w:sz w:val="24"/>
          <w:szCs w:val="24"/>
        </w:rPr>
        <w:t xml:space="preserve">federal and regional agencies; </w:t>
      </w:r>
      <w:r>
        <w:rPr>
          <w:rFonts w:asciiTheme="minorBidi" w:hAnsiTheme="minorBidi"/>
          <w:color w:val="000000"/>
          <w:sz w:val="24"/>
          <w:szCs w:val="24"/>
        </w:rPr>
        <w:t xml:space="preserve">and </w:t>
      </w:r>
      <w:r w:rsidR="00510CE2">
        <w:rPr>
          <w:rFonts w:asciiTheme="minorBidi" w:hAnsiTheme="minorBidi"/>
          <w:color w:val="000000"/>
          <w:sz w:val="24"/>
          <w:szCs w:val="24"/>
        </w:rPr>
        <w:t xml:space="preserve">relevant trade associations. </w:t>
      </w:r>
      <w:r w:rsidR="00510CE2" w:rsidRPr="005B2DC7">
        <w:rPr>
          <w:rFonts w:asciiTheme="minorBidi" w:hAnsiTheme="minorBidi"/>
          <w:sz w:val="26"/>
          <w:szCs w:val="26"/>
        </w:rPr>
        <w:t xml:space="preserve">This exchange produced a consensus on the need to break down silos </w:t>
      </w:r>
      <w:r w:rsidR="00394BB9" w:rsidRPr="005B2DC7">
        <w:rPr>
          <w:rFonts w:asciiTheme="minorBidi" w:hAnsiTheme="minorBidi"/>
          <w:sz w:val="26"/>
          <w:szCs w:val="26"/>
        </w:rPr>
        <w:t xml:space="preserve">and </w:t>
      </w:r>
      <w:r w:rsidR="00510CE2" w:rsidRPr="005B2DC7">
        <w:rPr>
          <w:rFonts w:asciiTheme="minorBidi" w:hAnsiTheme="minorBidi"/>
          <w:sz w:val="26"/>
          <w:szCs w:val="26"/>
        </w:rPr>
        <w:t>to collaborate across disciplines.</w:t>
      </w:r>
    </w:p>
    <w:p w14:paraId="64BF52BA" w14:textId="77777777" w:rsidR="005B2DC7" w:rsidRPr="005B2DC7" w:rsidRDefault="005B2DC7" w:rsidP="005B2DC7">
      <w:pPr>
        <w:pStyle w:val="ListParagraph"/>
        <w:rPr>
          <w:rFonts w:asciiTheme="minorBidi" w:hAnsiTheme="minorBidi"/>
          <w:sz w:val="24"/>
          <w:szCs w:val="24"/>
        </w:rPr>
      </w:pPr>
    </w:p>
    <w:p w14:paraId="5780FBD0" w14:textId="1AD5A3DB" w:rsidR="00510CE2" w:rsidRPr="005B2DC7" w:rsidRDefault="00510CE2" w:rsidP="00007314">
      <w:pPr>
        <w:pStyle w:val="ListParagraph"/>
        <w:numPr>
          <w:ilvl w:val="0"/>
          <w:numId w:val="13"/>
        </w:numPr>
        <w:rPr>
          <w:rFonts w:asciiTheme="minorBidi" w:hAnsiTheme="minorBidi"/>
          <w:sz w:val="24"/>
          <w:szCs w:val="24"/>
        </w:rPr>
      </w:pPr>
      <w:r>
        <w:rPr>
          <w:rFonts w:asciiTheme="minorBidi" w:hAnsiTheme="minorBidi"/>
          <w:color w:val="000000"/>
          <w:sz w:val="24"/>
          <w:szCs w:val="24"/>
        </w:rPr>
        <w:t xml:space="preserve">The need for a standard </w:t>
      </w:r>
      <w:r w:rsidRPr="00385D0E">
        <w:rPr>
          <w:rFonts w:asciiTheme="minorBidi" w:hAnsiTheme="minorBidi"/>
          <w:color w:val="000000"/>
          <w:sz w:val="24"/>
          <w:szCs w:val="24"/>
        </w:rPr>
        <w:t>Transactional Data Specification for Demand</w:t>
      </w:r>
      <w:r w:rsidR="00394BB9">
        <w:rPr>
          <w:rFonts w:asciiTheme="minorBidi" w:hAnsiTheme="minorBidi"/>
          <w:color w:val="000000"/>
          <w:sz w:val="24"/>
          <w:szCs w:val="24"/>
        </w:rPr>
        <w:t xml:space="preserve"> </w:t>
      </w:r>
      <w:r w:rsidRPr="00385D0E">
        <w:rPr>
          <w:rFonts w:asciiTheme="minorBidi" w:hAnsiTheme="minorBidi"/>
          <w:color w:val="000000"/>
          <w:sz w:val="24"/>
          <w:szCs w:val="24"/>
        </w:rPr>
        <w:t>Respons</w:t>
      </w:r>
      <w:r w:rsidR="0031548B">
        <w:rPr>
          <w:rFonts w:asciiTheme="minorBidi" w:hAnsiTheme="minorBidi"/>
          <w:color w:val="000000"/>
          <w:sz w:val="24"/>
          <w:szCs w:val="24"/>
        </w:rPr>
        <w:t>ive</w:t>
      </w:r>
      <w:r w:rsidRPr="00385D0E">
        <w:rPr>
          <w:rFonts w:asciiTheme="minorBidi" w:hAnsiTheme="minorBidi"/>
          <w:color w:val="000000"/>
          <w:sz w:val="24"/>
          <w:szCs w:val="24"/>
        </w:rPr>
        <w:t xml:space="preserve"> Transportation</w:t>
      </w:r>
      <w:r>
        <w:rPr>
          <w:rFonts w:asciiTheme="minorBidi" w:hAnsiTheme="minorBidi"/>
          <w:color w:val="000000"/>
          <w:sz w:val="24"/>
          <w:szCs w:val="24"/>
        </w:rPr>
        <w:t xml:space="preserve"> is cross-cutting.  Rural, suburban and urban agencies serving older adults, people with disabilities and low-income Americans would all benefit</w:t>
      </w:r>
      <w:r w:rsidR="002E68D5">
        <w:rPr>
          <w:rFonts w:asciiTheme="minorBidi" w:hAnsiTheme="minorBidi"/>
          <w:color w:val="000000"/>
          <w:sz w:val="24"/>
          <w:szCs w:val="24"/>
        </w:rPr>
        <w:t xml:space="preserve"> from more rides within budgetary limitations</w:t>
      </w:r>
      <w:r>
        <w:rPr>
          <w:rFonts w:asciiTheme="minorBidi" w:hAnsiTheme="minorBidi"/>
          <w:color w:val="000000"/>
          <w:sz w:val="24"/>
          <w:szCs w:val="24"/>
        </w:rPr>
        <w:t>.  Small and large</w:t>
      </w:r>
      <w:r w:rsidR="002E68D5">
        <w:rPr>
          <w:rFonts w:asciiTheme="minorBidi" w:hAnsiTheme="minorBidi"/>
          <w:color w:val="000000"/>
          <w:sz w:val="24"/>
          <w:szCs w:val="24"/>
        </w:rPr>
        <w:t>; established and new</w:t>
      </w:r>
      <w:r w:rsidR="00394BB9">
        <w:rPr>
          <w:rFonts w:asciiTheme="minorBidi" w:hAnsiTheme="minorBidi"/>
          <w:color w:val="000000"/>
          <w:sz w:val="24"/>
          <w:szCs w:val="24"/>
        </w:rPr>
        <w:t>,</w:t>
      </w:r>
      <w:r>
        <w:rPr>
          <w:rFonts w:asciiTheme="minorBidi" w:hAnsiTheme="minorBidi"/>
          <w:color w:val="000000"/>
          <w:sz w:val="24"/>
          <w:szCs w:val="24"/>
        </w:rPr>
        <w:t xml:space="preserve"> ride providers </w:t>
      </w:r>
      <w:r w:rsidR="002E68D5">
        <w:rPr>
          <w:rFonts w:asciiTheme="minorBidi" w:hAnsiTheme="minorBidi"/>
          <w:color w:val="000000"/>
          <w:sz w:val="24"/>
          <w:szCs w:val="24"/>
        </w:rPr>
        <w:t>c</w:t>
      </w:r>
      <w:r>
        <w:rPr>
          <w:rFonts w:asciiTheme="minorBidi" w:hAnsiTheme="minorBidi"/>
          <w:color w:val="000000"/>
          <w:sz w:val="24"/>
          <w:szCs w:val="24"/>
        </w:rPr>
        <w:t xml:space="preserve">ould all </w:t>
      </w:r>
      <w:r w:rsidR="002E68D5">
        <w:rPr>
          <w:rFonts w:asciiTheme="minorBidi" w:hAnsiTheme="minorBidi"/>
          <w:color w:val="000000"/>
          <w:sz w:val="24"/>
          <w:szCs w:val="24"/>
        </w:rPr>
        <w:t>participate in a local mobility system of services</w:t>
      </w:r>
      <w:r>
        <w:rPr>
          <w:rFonts w:asciiTheme="minorBidi" w:hAnsiTheme="minorBidi"/>
          <w:color w:val="000000"/>
          <w:sz w:val="24"/>
          <w:szCs w:val="24"/>
        </w:rPr>
        <w:t xml:space="preserve">.  </w:t>
      </w:r>
      <w:r w:rsidR="002E68D5">
        <w:rPr>
          <w:rFonts w:asciiTheme="minorBidi" w:hAnsiTheme="minorBidi"/>
          <w:color w:val="000000"/>
          <w:sz w:val="24"/>
          <w:szCs w:val="24"/>
        </w:rPr>
        <w:lastRenderedPageBreak/>
        <w:t>More Americans outside densely</w:t>
      </w:r>
      <w:r w:rsidR="00314A52">
        <w:rPr>
          <w:rFonts w:asciiTheme="minorBidi" w:hAnsiTheme="minorBidi"/>
          <w:color w:val="000000"/>
          <w:sz w:val="24"/>
          <w:szCs w:val="24"/>
        </w:rPr>
        <w:t xml:space="preserve"> </w:t>
      </w:r>
      <w:r w:rsidR="002E68D5">
        <w:rPr>
          <w:rFonts w:asciiTheme="minorBidi" w:hAnsiTheme="minorBidi"/>
          <w:color w:val="000000"/>
          <w:sz w:val="24"/>
          <w:szCs w:val="24"/>
        </w:rPr>
        <w:t xml:space="preserve">populated cities would be able to maintain their mobility without reliance on driving alone.  </w:t>
      </w:r>
      <w:r>
        <w:rPr>
          <w:rFonts w:asciiTheme="minorBidi" w:hAnsiTheme="minorBidi"/>
          <w:color w:val="000000"/>
          <w:sz w:val="24"/>
          <w:szCs w:val="24"/>
        </w:rPr>
        <w:t xml:space="preserve">Consequently, pilot projects in both rural and urbanized environments that include public transit as well as human service transportation providers are necessary.  </w:t>
      </w:r>
      <w:r w:rsidRPr="005B2DC7">
        <w:rPr>
          <w:rFonts w:asciiTheme="minorBidi" w:hAnsiTheme="minorBidi"/>
          <w:sz w:val="26"/>
          <w:szCs w:val="26"/>
        </w:rPr>
        <w:t>Th</w:t>
      </w:r>
      <w:r w:rsidR="002E68D5" w:rsidRPr="005B2DC7">
        <w:rPr>
          <w:rFonts w:asciiTheme="minorBidi" w:hAnsiTheme="minorBidi"/>
          <w:sz w:val="26"/>
          <w:szCs w:val="26"/>
        </w:rPr>
        <w:t>e utility of this Transactional Data Specification for Demand-Responsive Transportation has to be demonstrated in a variety of situations to show the broad need for inclusion in DRT technology and service procurements.</w:t>
      </w:r>
    </w:p>
    <w:p w14:paraId="26ED59F9" w14:textId="77777777" w:rsidR="005B2DC7" w:rsidRPr="005B2DC7" w:rsidRDefault="005B2DC7" w:rsidP="005B2DC7">
      <w:pPr>
        <w:pStyle w:val="ListParagraph"/>
        <w:rPr>
          <w:rFonts w:asciiTheme="minorBidi" w:hAnsiTheme="minorBidi"/>
          <w:sz w:val="24"/>
          <w:szCs w:val="24"/>
        </w:rPr>
      </w:pPr>
    </w:p>
    <w:p w14:paraId="305E97C2" w14:textId="73C2C7B5" w:rsidR="002E68D5" w:rsidRPr="005B2DC7" w:rsidRDefault="002E68D5" w:rsidP="00007314">
      <w:pPr>
        <w:pStyle w:val="ListParagraph"/>
        <w:numPr>
          <w:ilvl w:val="0"/>
          <w:numId w:val="13"/>
        </w:numPr>
        <w:rPr>
          <w:rFonts w:asciiTheme="minorBidi" w:hAnsiTheme="minorBidi"/>
          <w:sz w:val="24"/>
          <w:szCs w:val="24"/>
        </w:rPr>
      </w:pPr>
      <w:r>
        <w:rPr>
          <w:rFonts w:asciiTheme="minorBidi" w:hAnsiTheme="minorBidi"/>
          <w:color w:val="000000"/>
          <w:sz w:val="24"/>
          <w:szCs w:val="24"/>
        </w:rPr>
        <w:t xml:space="preserve">This new </w:t>
      </w:r>
      <w:r w:rsidRPr="00385D0E">
        <w:rPr>
          <w:rFonts w:asciiTheme="minorBidi" w:hAnsiTheme="minorBidi"/>
          <w:color w:val="000000"/>
          <w:sz w:val="24"/>
          <w:szCs w:val="24"/>
        </w:rPr>
        <w:t>Transactional Data Specification for Demand-Responsive Transportation</w:t>
      </w:r>
      <w:r>
        <w:rPr>
          <w:rFonts w:asciiTheme="minorBidi" w:hAnsiTheme="minorBidi"/>
          <w:color w:val="000000"/>
          <w:sz w:val="24"/>
          <w:szCs w:val="24"/>
        </w:rPr>
        <w:t xml:space="preserve"> must be accepted as a universal </w:t>
      </w:r>
      <w:r w:rsidRPr="00314A52">
        <w:rPr>
          <w:rFonts w:asciiTheme="minorBidi" w:hAnsiTheme="minorBidi"/>
          <w:color w:val="000000"/>
          <w:sz w:val="24"/>
          <w:szCs w:val="24"/>
        </w:rPr>
        <w:t xml:space="preserve">standard </w:t>
      </w:r>
      <w:r w:rsidR="00314A52">
        <w:rPr>
          <w:rFonts w:asciiTheme="minorBidi" w:hAnsiTheme="minorBidi"/>
          <w:color w:val="000000"/>
          <w:sz w:val="24"/>
          <w:szCs w:val="24"/>
        </w:rPr>
        <w:t>to attain</w:t>
      </w:r>
      <w:r w:rsidRPr="00314A52">
        <w:rPr>
          <w:rFonts w:asciiTheme="minorBidi" w:hAnsiTheme="minorBidi"/>
          <w:color w:val="000000"/>
          <w:sz w:val="24"/>
          <w:szCs w:val="24"/>
        </w:rPr>
        <w:t xml:space="preserve"> maximum effectiveness across the country.  </w:t>
      </w:r>
      <w:r w:rsidRPr="005B2DC7">
        <w:rPr>
          <w:rFonts w:asciiTheme="minorBidi" w:hAnsiTheme="minorBidi"/>
          <w:sz w:val="26"/>
          <w:szCs w:val="26"/>
        </w:rPr>
        <w:t>Th</w:t>
      </w:r>
      <w:r w:rsidR="0031548B" w:rsidRPr="005B2DC7">
        <w:rPr>
          <w:rFonts w:asciiTheme="minorBidi" w:hAnsiTheme="minorBidi"/>
          <w:sz w:val="26"/>
          <w:szCs w:val="26"/>
        </w:rPr>
        <w:t xml:space="preserve">is would </w:t>
      </w:r>
      <w:r w:rsidRPr="005B2DC7">
        <w:rPr>
          <w:rFonts w:asciiTheme="minorBidi" w:hAnsiTheme="minorBidi"/>
          <w:sz w:val="26"/>
          <w:szCs w:val="26"/>
        </w:rPr>
        <w:t xml:space="preserve">require a unified </w:t>
      </w:r>
      <w:r w:rsidR="003F0214" w:rsidRPr="005B2DC7">
        <w:rPr>
          <w:rFonts w:asciiTheme="minorBidi" w:hAnsiTheme="minorBidi"/>
          <w:sz w:val="26"/>
          <w:szCs w:val="26"/>
        </w:rPr>
        <w:t xml:space="preserve">and consistent </w:t>
      </w:r>
      <w:r w:rsidRPr="005B2DC7">
        <w:rPr>
          <w:rFonts w:asciiTheme="minorBidi" w:hAnsiTheme="minorBidi"/>
          <w:sz w:val="26"/>
          <w:szCs w:val="26"/>
        </w:rPr>
        <w:t>focus.</w:t>
      </w:r>
    </w:p>
    <w:p w14:paraId="14976904" w14:textId="77777777" w:rsidR="005B2DC7" w:rsidRPr="005B2DC7" w:rsidRDefault="005B2DC7" w:rsidP="005B2DC7">
      <w:pPr>
        <w:pStyle w:val="ListParagraph"/>
        <w:rPr>
          <w:rFonts w:asciiTheme="minorBidi" w:hAnsiTheme="minorBidi"/>
          <w:sz w:val="24"/>
          <w:szCs w:val="24"/>
        </w:rPr>
      </w:pPr>
    </w:p>
    <w:p w14:paraId="23D360BD" w14:textId="77777777" w:rsidR="005B2DC7" w:rsidRPr="005B2DC7" w:rsidRDefault="003F0214" w:rsidP="006224F3">
      <w:pPr>
        <w:pStyle w:val="ListParagraph"/>
        <w:numPr>
          <w:ilvl w:val="1"/>
          <w:numId w:val="13"/>
        </w:numPr>
        <w:rPr>
          <w:sz w:val="24"/>
          <w:szCs w:val="24"/>
        </w:rPr>
      </w:pPr>
      <w:r w:rsidRPr="00314A52">
        <w:rPr>
          <w:rFonts w:asciiTheme="minorBidi" w:hAnsiTheme="minorBidi"/>
          <w:color w:val="000000"/>
          <w:sz w:val="24"/>
          <w:szCs w:val="24"/>
        </w:rPr>
        <w:t>Adoption of this standard</w:t>
      </w:r>
      <w:r w:rsidR="00706A51" w:rsidRPr="00314A52">
        <w:rPr>
          <w:rFonts w:asciiTheme="minorBidi" w:hAnsiTheme="minorBidi"/>
          <w:color w:val="000000"/>
          <w:sz w:val="24"/>
          <w:szCs w:val="24"/>
        </w:rPr>
        <w:t xml:space="preserve"> is intended</w:t>
      </w:r>
      <w:r w:rsidRPr="00314A52">
        <w:rPr>
          <w:rFonts w:asciiTheme="minorBidi" w:hAnsiTheme="minorBidi"/>
          <w:color w:val="000000"/>
          <w:sz w:val="24"/>
          <w:szCs w:val="24"/>
        </w:rPr>
        <w:t xml:space="preserve"> to </w:t>
      </w:r>
      <w:r w:rsidR="00706A51" w:rsidRPr="00314A52">
        <w:rPr>
          <w:rFonts w:asciiTheme="minorBidi" w:hAnsiTheme="minorBidi"/>
          <w:color w:val="000000"/>
          <w:sz w:val="24"/>
          <w:szCs w:val="24"/>
        </w:rPr>
        <w:t xml:space="preserve">enable </w:t>
      </w:r>
      <w:r w:rsidRPr="00314A52">
        <w:rPr>
          <w:rFonts w:asciiTheme="minorBidi" w:hAnsiTheme="minorBidi"/>
          <w:color w:val="000000"/>
          <w:sz w:val="24"/>
          <w:szCs w:val="24"/>
        </w:rPr>
        <w:t>employ</w:t>
      </w:r>
      <w:r w:rsidR="00706A51" w:rsidRPr="00314A52">
        <w:rPr>
          <w:rFonts w:asciiTheme="minorBidi" w:hAnsiTheme="minorBidi"/>
          <w:color w:val="000000"/>
          <w:sz w:val="24"/>
          <w:szCs w:val="24"/>
        </w:rPr>
        <w:t>ment of</w:t>
      </w:r>
      <w:r w:rsidRPr="00314A52">
        <w:rPr>
          <w:rFonts w:asciiTheme="minorBidi" w:hAnsiTheme="minorBidi"/>
          <w:color w:val="000000"/>
          <w:sz w:val="24"/>
          <w:szCs w:val="24"/>
        </w:rPr>
        <w:t xml:space="preserve"> the services of </w:t>
      </w:r>
      <w:r w:rsidR="00706A51" w:rsidRPr="00314A52">
        <w:rPr>
          <w:rFonts w:asciiTheme="minorBidi" w:hAnsiTheme="minorBidi"/>
          <w:color w:val="000000"/>
          <w:sz w:val="24"/>
          <w:szCs w:val="24"/>
        </w:rPr>
        <w:t>all interested</w:t>
      </w:r>
      <w:r w:rsidRPr="00314A52">
        <w:rPr>
          <w:rFonts w:asciiTheme="minorBidi" w:hAnsiTheme="minorBidi"/>
          <w:color w:val="000000"/>
          <w:sz w:val="24"/>
          <w:szCs w:val="24"/>
        </w:rPr>
        <w:t xml:space="preserve"> mobility </w:t>
      </w:r>
      <w:r w:rsidR="00706A51" w:rsidRPr="00314A52">
        <w:rPr>
          <w:rFonts w:asciiTheme="minorBidi" w:hAnsiTheme="minorBidi"/>
          <w:color w:val="000000"/>
          <w:sz w:val="24"/>
          <w:szCs w:val="24"/>
        </w:rPr>
        <w:t xml:space="preserve">services, including app-based providers, on a common mobility platform in each locality.  However, a </w:t>
      </w:r>
      <w:r w:rsidR="008D5E4F" w:rsidRPr="00314A52">
        <w:rPr>
          <w:rFonts w:asciiTheme="minorBidi" w:hAnsiTheme="minorBidi"/>
          <w:color w:val="000000"/>
          <w:sz w:val="24"/>
          <w:szCs w:val="24"/>
        </w:rPr>
        <w:t xml:space="preserve">common </w:t>
      </w:r>
      <w:r w:rsidR="00706A51" w:rsidRPr="00314A52">
        <w:rPr>
          <w:rFonts w:asciiTheme="minorBidi" w:hAnsiTheme="minorBidi"/>
          <w:color w:val="000000"/>
          <w:sz w:val="24"/>
          <w:szCs w:val="24"/>
        </w:rPr>
        <w:t>mobility platform</w:t>
      </w:r>
      <w:r w:rsidRPr="00314A52">
        <w:rPr>
          <w:rFonts w:asciiTheme="minorBidi" w:hAnsiTheme="minorBidi"/>
          <w:color w:val="000000"/>
          <w:sz w:val="24"/>
          <w:szCs w:val="24"/>
        </w:rPr>
        <w:t xml:space="preserve"> entails consistent </w:t>
      </w:r>
      <w:r w:rsidR="002E68D5" w:rsidRPr="00314A52">
        <w:rPr>
          <w:rFonts w:asciiTheme="minorBidi" w:hAnsiTheme="minorBidi"/>
          <w:color w:val="000000"/>
          <w:sz w:val="24"/>
          <w:szCs w:val="24"/>
        </w:rPr>
        <w:t xml:space="preserve">reporting for </w:t>
      </w:r>
      <w:r w:rsidRPr="00314A52">
        <w:rPr>
          <w:rFonts w:asciiTheme="minorBidi" w:hAnsiTheme="minorBidi"/>
          <w:color w:val="000000"/>
          <w:sz w:val="24"/>
          <w:szCs w:val="24"/>
        </w:rPr>
        <w:t xml:space="preserve">all </w:t>
      </w:r>
      <w:r w:rsidR="002B6954" w:rsidRPr="00314A52">
        <w:rPr>
          <w:rFonts w:asciiTheme="minorBidi" w:hAnsiTheme="minorBidi"/>
          <w:color w:val="000000"/>
          <w:sz w:val="24"/>
          <w:szCs w:val="24"/>
        </w:rPr>
        <w:t>federally</w:t>
      </w:r>
      <w:r w:rsidR="002B6954">
        <w:rPr>
          <w:rFonts w:asciiTheme="minorBidi" w:hAnsiTheme="minorBidi"/>
          <w:color w:val="000000"/>
          <w:sz w:val="24"/>
          <w:szCs w:val="24"/>
        </w:rPr>
        <w:t xml:space="preserve"> subsidized</w:t>
      </w:r>
      <w:r w:rsidRPr="00314A52">
        <w:rPr>
          <w:rFonts w:asciiTheme="minorBidi" w:hAnsiTheme="minorBidi"/>
          <w:color w:val="000000"/>
          <w:sz w:val="24"/>
          <w:szCs w:val="24"/>
        </w:rPr>
        <w:t xml:space="preserve"> DRT.  </w:t>
      </w:r>
      <w:r w:rsidR="00706A51" w:rsidRPr="00314A52">
        <w:rPr>
          <w:rFonts w:asciiTheme="minorBidi" w:hAnsiTheme="minorBidi"/>
          <w:color w:val="000000"/>
          <w:sz w:val="24"/>
          <w:szCs w:val="24"/>
        </w:rPr>
        <w:t xml:space="preserve">This can be accomplished if the </w:t>
      </w:r>
      <w:r w:rsidR="00706A51" w:rsidRPr="00314A52">
        <w:rPr>
          <w:rFonts w:asciiTheme="minorBidi" w:eastAsia="Times New Roman" w:hAnsiTheme="minorBidi"/>
          <w:sz w:val="24"/>
          <w:szCs w:val="24"/>
          <w:lang w:eastAsia="zh-CN"/>
        </w:rPr>
        <w:t xml:space="preserve">Coordinating Council on Access and Mobility (CCAM) designates the </w:t>
      </w:r>
      <w:r w:rsidR="00706A51" w:rsidRPr="00314A52">
        <w:rPr>
          <w:rFonts w:asciiTheme="minorBidi" w:hAnsiTheme="minorBidi"/>
          <w:color w:val="000000"/>
          <w:sz w:val="24"/>
          <w:szCs w:val="24"/>
        </w:rPr>
        <w:t xml:space="preserve">Federal Transit Administration (FTA) as the lead federal agency to develop and vet a consistent data set for reporting in conjunction with the other eleven CCAM members </w:t>
      </w:r>
      <w:r w:rsidR="00706A51" w:rsidRPr="00314A52">
        <w:rPr>
          <w:rFonts w:asciiTheme="minorBidi" w:eastAsia="Times New Roman" w:hAnsiTheme="minorBidi"/>
          <w:sz w:val="24"/>
          <w:szCs w:val="24"/>
          <w:lang w:eastAsia="zh-CN"/>
        </w:rPr>
        <w:t>as well as representatives of transit, taxis, and app-based ride providers</w:t>
      </w:r>
      <w:r w:rsidRPr="00314A52">
        <w:rPr>
          <w:rFonts w:asciiTheme="minorBidi" w:hAnsiTheme="minorBidi"/>
          <w:color w:val="000000"/>
          <w:sz w:val="24"/>
          <w:szCs w:val="24"/>
        </w:rPr>
        <w:t xml:space="preserve">. </w:t>
      </w:r>
    </w:p>
    <w:p w14:paraId="3B9004B6" w14:textId="60BF3EA6" w:rsidR="008D5E4F" w:rsidRPr="00314A52" w:rsidRDefault="003F0214" w:rsidP="005B2DC7">
      <w:pPr>
        <w:pStyle w:val="ListParagraph"/>
        <w:ind w:left="1440"/>
        <w:rPr>
          <w:sz w:val="24"/>
          <w:szCs w:val="24"/>
        </w:rPr>
      </w:pPr>
      <w:r w:rsidRPr="00314A52">
        <w:rPr>
          <w:rFonts w:asciiTheme="minorBidi" w:hAnsiTheme="minorBidi"/>
          <w:color w:val="000000"/>
          <w:sz w:val="24"/>
          <w:szCs w:val="24"/>
        </w:rPr>
        <w:t xml:space="preserve"> </w:t>
      </w:r>
    </w:p>
    <w:p w14:paraId="634E295C" w14:textId="77777777" w:rsidR="005B2DC7" w:rsidRPr="005B2DC7" w:rsidRDefault="008D5E4F" w:rsidP="00314A52">
      <w:pPr>
        <w:pStyle w:val="ListParagraph"/>
        <w:numPr>
          <w:ilvl w:val="1"/>
          <w:numId w:val="13"/>
        </w:numPr>
        <w:rPr>
          <w:sz w:val="24"/>
          <w:szCs w:val="24"/>
        </w:rPr>
      </w:pPr>
      <w:r w:rsidRPr="00314A52">
        <w:rPr>
          <w:rFonts w:asciiTheme="minorBidi" w:hAnsiTheme="minorBidi"/>
          <w:color w:val="000000"/>
          <w:sz w:val="24"/>
          <w:szCs w:val="24"/>
        </w:rPr>
        <w:t>Establishment and maintenance of a Transactional Data Specification industry standard requires creation or designation of a central organization to assess and certify compliance and enable flexibility to accommodate further innovation.  This central organization can be in the public or private sector.</w:t>
      </w:r>
    </w:p>
    <w:p w14:paraId="4895AC87" w14:textId="77777777" w:rsidR="005B2DC7" w:rsidRPr="005B2DC7" w:rsidRDefault="005B2DC7" w:rsidP="005B2DC7">
      <w:pPr>
        <w:pStyle w:val="ListParagraph"/>
        <w:rPr>
          <w:rFonts w:asciiTheme="minorBidi" w:hAnsiTheme="minorBidi"/>
          <w:color w:val="000000"/>
          <w:sz w:val="24"/>
          <w:szCs w:val="24"/>
        </w:rPr>
      </w:pPr>
    </w:p>
    <w:p w14:paraId="2BB93B7E" w14:textId="0707E918" w:rsidR="005B2DC7" w:rsidRPr="005B2DC7" w:rsidRDefault="00314A52" w:rsidP="00314A52">
      <w:pPr>
        <w:pStyle w:val="ListParagraph"/>
        <w:numPr>
          <w:ilvl w:val="2"/>
          <w:numId w:val="13"/>
        </w:numPr>
        <w:rPr>
          <w:sz w:val="24"/>
          <w:szCs w:val="24"/>
        </w:rPr>
      </w:pPr>
      <w:r w:rsidRPr="00314A52">
        <w:rPr>
          <w:rFonts w:asciiTheme="minorBidi" w:hAnsiTheme="minorBidi"/>
          <w:sz w:val="24"/>
          <w:szCs w:val="24"/>
        </w:rPr>
        <w:t>T</w:t>
      </w:r>
      <w:r w:rsidR="00E5153D" w:rsidRPr="00314A52">
        <w:rPr>
          <w:rFonts w:asciiTheme="minorBidi" w:hAnsiTheme="minorBidi"/>
          <w:sz w:val="24"/>
          <w:szCs w:val="24"/>
        </w:rPr>
        <w:t>wo examples of public sector industry oversight</w:t>
      </w:r>
      <w:r w:rsidRPr="00314A52">
        <w:rPr>
          <w:rFonts w:asciiTheme="minorBidi" w:hAnsiTheme="minorBidi"/>
          <w:sz w:val="24"/>
          <w:szCs w:val="24"/>
        </w:rPr>
        <w:t xml:space="preserve"> in the transportation field are</w:t>
      </w:r>
      <w:r w:rsidR="005B2DC7">
        <w:rPr>
          <w:rFonts w:asciiTheme="minorBidi" w:hAnsiTheme="minorBidi"/>
          <w:sz w:val="24"/>
          <w:szCs w:val="24"/>
        </w:rPr>
        <w:t>:</w:t>
      </w:r>
    </w:p>
    <w:p w14:paraId="558604E6" w14:textId="77777777" w:rsidR="005B2DC7" w:rsidRPr="005B2DC7" w:rsidRDefault="005B2DC7" w:rsidP="005B2DC7">
      <w:pPr>
        <w:pStyle w:val="ListParagraph"/>
        <w:ind w:left="2160"/>
        <w:rPr>
          <w:sz w:val="24"/>
          <w:szCs w:val="24"/>
        </w:rPr>
      </w:pPr>
    </w:p>
    <w:p w14:paraId="1EC0AEEA" w14:textId="77777777" w:rsidR="005B2DC7" w:rsidRPr="005B2DC7" w:rsidRDefault="005B2DC7" w:rsidP="005B2DC7">
      <w:pPr>
        <w:pStyle w:val="ListParagraph"/>
        <w:numPr>
          <w:ilvl w:val="0"/>
          <w:numId w:val="20"/>
        </w:numPr>
        <w:rPr>
          <w:sz w:val="24"/>
          <w:szCs w:val="24"/>
        </w:rPr>
      </w:pPr>
      <w:r>
        <w:rPr>
          <w:rFonts w:asciiTheme="minorBidi" w:hAnsiTheme="minorBidi"/>
          <w:sz w:val="24"/>
          <w:szCs w:val="24"/>
        </w:rPr>
        <w:t>T</w:t>
      </w:r>
      <w:r w:rsidR="00E5153D" w:rsidRPr="00314A52">
        <w:rPr>
          <w:rFonts w:asciiTheme="minorBidi" w:hAnsiTheme="minorBidi"/>
          <w:sz w:val="24"/>
          <w:szCs w:val="24"/>
        </w:rPr>
        <w:t>he National Highway and Traffic Safety Administration</w:t>
      </w:r>
      <w:r w:rsidR="00314A52" w:rsidRPr="00314A52">
        <w:rPr>
          <w:rFonts w:asciiTheme="minorBidi" w:hAnsiTheme="minorBidi"/>
          <w:sz w:val="24"/>
          <w:szCs w:val="24"/>
        </w:rPr>
        <w:t xml:space="preserve"> (NHTSA</w:t>
      </w:r>
      <w:r>
        <w:rPr>
          <w:rFonts w:asciiTheme="minorBidi" w:hAnsiTheme="minorBidi"/>
          <w:sz w:val="24"/>
          <w:szCs w:val="24"/>
        </w:rPr>
        <w:t>) – N</w:t>
      </w:r>
      <w:r w:rsidRPr="005B2DC7">
        <w:rPr>
          <w:rFonts w:asciiTheme="minorBidi" w:hAnsiTheme="minorBidi"/>
          <w:sz w:val="24"/>
          <w:szCs w:val="24"/>
        </w:rPr>
        <w:t xml:space="preserve">HTSA is charged with </w:t>
      </w:r>
      <w:r w:rsidRPr="005B2DC7">
        <w:rPr>
          <w:rFonts w:asciiTheme="minorBidi" w:hAnsiTheme="minorBidi"/>
          <w:color w:val="000000" w:themeColor="text1"/>
          <w:sz w:val="24"/>
          <w:szCs w:val="24"/>
        </w:rPr>
        <w:t xml:space="preserve">regulating the safety of motor vehicles and related equipment </w:t>
      </w:r>
      <w:r w:rsidRPr="005B2DC7">
        <w:rPr>
          <w:rFonts w:asciiTheme="minorBidi" w:hAnsiTheme="minorBidi"/>
          <w:sz w:val="24"/>
          <w:szCs w:val="24"/>
        </w:rPr>
        <w:t>by specifying vehicle construction and component standards, testing and monitoring compliance, and mandating the issuance of recall notices as necessary.</w:t>
      </w:r>
    </w:p>
    <w:p w14:paraId="5880AA0B" w14:textId="77777777" w:rsidR="005B2DC7" w:rsidRPr="005B2DC7" w:rsidRDefault="005B2DC7" w:rsidP="005B2DC7">
      <w:pPr>
        <w:pStyle w:val="ListParagraph"/>
        <w:ind w:left="3240"/>
        <w:rPr>
          <w:sz w:val="24"/>
          <w:szCs w:val="24"/>
        </w:rPr>
      </w:pPr>
    </w:p>
    <w:p w14:paraId="04327C67" w14:textId="77777777" w:rsidR="005B2DC7" w:rsidRPr="005B2DC7" w:rsidRDefault="005B2DC7" w:rsidP="005B2DC7">
      <w:pPr>
        <w:pStyle w:val="ListParagraph"/>
        <w:numPr>
          <w:ilvl w:val="0"/>
          <w:numId w:val="20"/>
        </w:numPr>
        <w:rPr>
          <w:sz w:val="24"/>
          <w:szCs w:val="24"/>
        </w:rPr>
      </w:pPr>
      <w:r w:rsidRPr="005B2DC7">
        <w:rPr>
          <w:rFonts w:asciiTheme="minorBidi" w:hAnsiTheme="minorBidi"/>
          <w:sz w:val="24"/>
          <w:szCs w:val="24"/>
        </w:rPr>
        <w:t>T</w:t>
      </w:r>
      <w:r w:rsidR="00314A52" w:rsidRPr="005B2DC7">
        <w:rPr>
          <w:rFonts w:asciiTheme="minorBidi" w:hAnsiTheme="minorBidi"/>
          <w:sz w:val="24"/>
          <w:szCs w:val="24"/>
        </w:rPr>
        <w:t>he United States Access Boar</w:t>
      </w:r>
      <w:r w:rsidRPr="005B2DC7">
        <w:rPr>
          <w:rFonts w:asciiTheme="minorBidi" w:hAnsiTheme="minorBidi"/>
          <w:sz w:val="24"/>
          <w:szCs w:val="24"/>
        </w:rPr>
        <w:t xml:space="preserve">d – an independent federal agency with the purpose of </w:t>
      </w:r>
      <w:r w:rsidRPr="005B2DC7">
        <w:rPr>
          <w:rFonts w:asciiTheme="minorBidi" w:hAnsiTheme="minorBidi"/>
          <w:color w:val="000000"/>
          <w:sz w:val="24"/>
          <w:szCs w:val="24"/>
          <w:shd w:val="clear" w:color="auto" w:fill="FFFFFF"/>
        </w:rPr>
        <w:t xml:space="preserve">developing and maintaining accessibility design criteria for the built </w:t>
      </w:r>
      <w:r w:rsidRPr="005B2DC7">
        <w:rPr>
          <w:rFonts w:asciiTheme="minorBidi" w:hAnsiTheme="minorBidi"/>
          <w:color w:val="000000"/>
          <w:sz w:val="24"/>
          <w:szCs w:val="24"/>
          <w:shd w:val="clear" w:color="auto" w:fill="FFFFFF"/>
        </w:rPr>
        <w:lastRenderedPageBreak/>
        <w:t>environment, transit vehicles, telecommunications equipment, medical diagnostic equipment, and information technology.</w:t>
      </w:r>
    </w:p>
    <w:p w14:paraId="4BDEC584" w14:textId="37CEF78B" w:rsidR="005B2DC7" w:rsidRPr="005B2DC7" w:rsidRDefault="005B2DC7" w:rsidP="005B2DC7">
      <w:pPr>
        <w:pStyle w:val="ListParagraph"/>
        <w:ind w:left="3240"/>
        <w:rPr>
          <w:sz w:val="24"/>
          <w:szCs w:val="24"/>
        </w:rPr>
      </w:pPr>
    </w:p>
    <w:p w14:paraId="3B4AA098" w14:textId="77777777" w:rsidR="005B2DC7" w:rsidRPr="005B2DC7" w:rsidRDefault="00E5153D" w:rsidP="005B2DC7">
      <w:pPr>
        <w:pStyle w:val="ListParagraph"/>
        <w:numPr>
          <w:ilvl w:val="0"/>
          <w:numId w:val="21"/>
        </w:numPr>
        <w:rPr>
          <w:sz w:val="24"/>
          <w:szCs w:val="24"/>
        </w:rPr>
      </w:pPr>
      <w:r w:rsidRPr="005B2DC7">
        <w:rPr>
          <w:rFonts w:asciiTheme="minorBidi" w:hAnsiTheme="minorBidi"/>
          <w:color w:val="000000"/>
          <w:sz w:val="24"/>
          <w:szCs w:val="24"/>
        </w:rPr>
        <w:t>E</w:t>
      </w:r>
      <w:r w:rsidR="008D5E4F" w:rsidRPr="005B2DC7">
        <w:rPr>
          <w:rFonts w:asciiTheme="minorBidi" w:hAnsiTheme="minorBidi"/>
          <w:color w:val="000000"/>
          <w:sz w:val="24"/>
          <w:szCs w:val="24"/>
        </w:rPr>
        <w:t>xample</w:t>
      </w:r>
      <w:r w:rsidRPr="005B2DC7">
        <w:rPr>
          <w:rFonts w:asciiTheme="minorBidi" w:hAnsiTheme="minorBidi"/>
          <w:color w:val="000000"/>
          <w:sz w:val="24"/>
          <w:szCs w:val="24"/>
        </w:rPr>
        <w:t>s</w:t>
      </w:r>
      <w:r w:rsidR="008D5E4F" w:rsidRPr="005B2DC7">
        <w:rPr>
          <w:rFonts w:asciiTheme="minorBidi" w:hAnsiTheme="minorBidi"/>
          <w:color w:val="000000"/>
          <w:sz w:val="24"/>
          <w:szCs w:val="24"/>
        </w:rPr>
        <w:t xml:space="preserve"> of </w:t>
      </w:r>
      <w:r w:rsidRPr="005B2DC7">
        <w:rPr>
          <w:rFonts w:asciiTheme="minorBidi" w:hAnsiTheme="minorBidi"/>
          <w:color w:val="000000"/>
          <w:sz w:val="24"/>
          <w:szCs w:val="24"/>
        </w:rPr>
        <w:t xml:space="preserve">a private sector </w:t>
      </w:r>
      <w:r w:rsidR="008D5E4F" w:rsidRPr="005B2DC7">
        <w:rPr>
          <w:rFonts w:asciiTheme="minorBidi" w:hAnsiTheme="minorBidi"/>
          <w:color w:val="000000"/>
          <w:sz w:val="24"/>
          <w:szCs w:val="24"/>
        </w:rPr>
        <w:t xml:space="preserve">industry standard oversight organization </w:t>
      </w:r>
      <w:r w:rsidRPr="005B2DC7">
        <w:rPr>
          <w:rFonts w:asciiTheme="minorBidi" w:hAnsiTheme="minorBidi"/>
          <w:color w:val="000000"/>
          <w:sz w:val="24"/>
          <w:szCs w:val="24"/>
        </w:rPr>
        <w:t>include</w:t>
      </w:r>
      <w:r w:rsidR="005B2DC7">
        <w:rPr>
          <w:rFonts w:asciiTheme="minorBidi" w:hAnsiTheme="minorBidi"/>
          <w:color w:val="000000"/>
          <w:sz w:val="24"/>
          <w:szCs w:val="24"/>
        </w:rPr>
        <w:t>:</w:t>
      </w:r>
    </w:p>
    <w:p w14:paraId="45AF98DB" w14:textId="77777777" w:rsidR="005B2DC7" w:rsidRPr="005B2DC7" w:rsidRDefault="005B2DC7" w:rsidP="005B2DC7">
      <w:pPr>
        <w:pStyle w:val="ListParagraph"/>
        <w:ind w:left="2160"/>
        <w:rPr>
          <w:sz w:val="24"/>
          <w:szCs w:val="24"/>
        </w:rPr>
      </w:pPr>
    </w:p>
    <w:p w14:paraId="42423F2A" w14:textId="77777777" w:rsidR="005B2DC7" w:rsidRPr="005B2DC7" w:rsidRDefault="005B2DC7" w:rsidP="005B2DC7">
      <w:pPr>
        <w:pStyle w:val="ListParagraph"/>
        <w:numPr>
          <w:ilvl w:val="1"/>
          <w:numId w:val="21"/>
        </w:numPr>
        <w:rPr>
          <w:sz w:val="24"/>
          <w:szCs w:val="24"/>
        </w:rPr>
      </w:pPr>
      <w:r>
        <w:rPr>
          <w:rFonts w:asciiTheme="minorBidi" w:hAnsiTheme="minorBidi"/>
          <w:color w:val="000000"/>
          <w:sz w:val="24"/>
          <w:szCs w:val="24"/>
        </w:rPr>
        <w:t>T</w:t>
      </w:r>
      <w:r w:rsidR="008D5E4F" w:rsidRPr="005B2DC7">
        <w:rPr>
          <w:rFonts w:asciiTheme="minorBidi" w:hAnsiTheme="minorBidi"/>
          <w:color w:val="000000"/>
          <w:sz w:val="24"/>
          <w:szCs w:val="24"/>
        </w:rPr>
        <w:t>he Society of Automotive Engineer</w:t>
      </w:r>
      <w:r>
        <w:rPr>
          <w:rFonts w:asciiTheme="minorBidi" w:hAnsiTheme="minorBidi"/>
          <w:color w:val="000000"/>
          <w:sz w:val="24"/>
          <w:szCs w:val="24"/>
        </w:rPr>
        <w:t xml:space="preserve">s – SAE </w:t>
      </w:r>
      <w:r w:rsidR="00E5153D" w:rsidRPr="005B2DC7">
        <w:rPr>
          <w:rFonts w:asciiTheme="minorBidi" w:hAnsiTheme="minorBidi"/>
          <w:color w:val="000000"/>
          <w:sz w:val="24"/>
          <w:szCs w:val="24"/>
        </w:rPr>
        <w:t>oversees and specifies</w:t>
      </w:r>
      <w:r w:rsidR="008D5E4F" w:rsidRPr="005B2DC7">
        <w:rPr>
          <w:rFonts w:asciiTheme="minorBidi" w:hAnsiTheme="minorBidi"/>
          <w:color w:val="000000"/>
          <w:sz w:val="24"/>
          <w:szCs w:val="24"/>
        </w:rPr>
        <w:t xml:space="preserve"> maintenance technician training</w:t>
      </w:r>
      <w:r w:rsidR="00E5153D" w:rsidRPr="005B2DC7">
        <w:rPr>
          <w:rFonts w:asciiTheme="minorBidi" w:hAnsiTheme="minorBidi"/>
          <w:color w:val="000000"/>
          <w:sz w:val="24"/>
          <w:szCs w:val="24"/>
        </w:rPr>
        <w:t xml:space="preserve"> and </w:t>
      </w:r>
      <w:r w:rsidR="00E5153D" w:rsidRPr="005B2DC7">
        <w:rPr>
          <w:rFonts w:asciiTheme="minorBidi" w:hAnsiTheme="minorBidi"/>
          <w:color w:val="000000" w:themeColor="text1"/>
          <w:sz w:val="24"/>
          <w:szCs w:val="24"/>
        </w:rPr>
        <w:t>certifications</w:t>
      </w:r>
      <w:r w:rsidR="008D5E4F" w:rsidRPr="005B2DC7">
        <w:rPr>
          <w:rFonts w:asciiTheme="minorBidi" w:hAnsiTheme="minorBidi"/>
          <w:color w:val="000000" w:themeColor="text1"/>
          <w:sz w:val="24"/>
          <w:szCs w:val="24"/>
        </w:rPr>
        <w:t>.</w:t>
      </w:r>
    </w:p>
    <w:p w14:paraId="27B8F41D" w14:textId="7D79BC85" w:rsidR="005B2DC7" w:rsidRPr="005B2DC7" w:rsidRDefault="008D5E4F" w:rsidP="005B2DC7">
      <w:pPr>
        <w:pStyle w:val="ListParagraph"/>
        <w:ind w:left="2880"/>
        <w:rPr>
          <w:sz w:val="24"/>
          <w:szCs w:val="24"/>
        </w:rPr>
      </w:pPr>
      <w:r w:rsidRPr="005B2DC7">
        <w:rPr>
          <w:rFonts w:asciiTheme="minorBidi" w:hAnsiTheme="minorBidi"/>
          <w:color w:val="000000" w:themeColor="text1"/>
          <w:sz w:val="24"/>
          <w:szCs w:val="24"/>
        </w:rPr>
        <w:t xml:space="preserve">  </w:t>
      </w:r>
    </w:p>
    <w:p w14:paraId="5E1D83BF" w14:textId="669C7B62" w:rsidR="00CD48C4" w:rsidRPr="00CD48C4" w:rsidRDefault="008D5E4F" w:rsidP="005B2DC7">
      <w:pPr>
        <w:pStyle w:val="ListParagraph"/>
        <w:numPr>
          <w:ilvl w:val="1"/>
          <w:numId w:val="21"/>
        </w:numPr>
        <w:rPr>
          <w:sz w:val="24"/>
          <w:szCs w:val="24"/>
        </w:rPr>
      </w:pPr>
      <w:r w:rsidRPr="005B2DC7">
        <w:rPr>
          <w:rFonts w:asciiTheme="minorBidi" w:hAnsiTheme="minorBidi"/>
          <w:color w:val="000000" w:themeColor="text1"/>
          <w:sz w:val="24"/>
          <w:szCs w:val="24"/>
        </w:rPr>
        <w:t>Generally Accepted Accounting Principle</w:t>
      </w:r>
      <w:r w:rsidR="005B2DC7">
        <w:rPr>
          <w:rFonts w:asciiTheme="minorBidi" w:hAnsiTheme="minorBidi"/>
          <w:color w:val="000000" w:themeColor="text1"/>
          <w:sz w:val="24"/>
          <w:szCs w:val="24"/>
        </w:rPr>
        <w:t xml:space="preserve">s – GAAP are </w:t>
      </w:r>
      <w:r w:rsidR="00E5153D" w:rsidRPr="005B2DC7">
        <w:rPr>
          <w:rFonts w:asciiTheme="minorBidi" w:hAnsiTheme="minorBidi"/>
          <w:color w:val="000000" w:themeColor="text1"/>
          <w:sz w:val="24"/>
          <w:szCs w:val="24"/>
        </w:rPr>
        <w:t>followed by accountants and auditors</w:t>
      </w:r>
      <w:r w:rsidR="005B2DC7">
        <w:rPr>
          <w:rFonts w:asciiTheme="minorBidi" w:hAnsiTheme="minorBidi"/>
          <w:color w:val="000000" w:themeColor="text1"/>
          <w:sz w:val="24"/>
          <w:szCs w:val="24"/>
        </w:rPr>
        <w:t xml:space="preserve"> and </w:t>
      </w:r>
      <w:r w:rsidRPr="005B2DC7">
        <w:rPr>
          <w:rFonts w:asciiTheme="minorBidi" w:hAnsiTheme="minorBidi"/>
          <w:color w:val="000000" w:themeColor="text1"/>
          <w:sz w:val="24"/>
          <w:szCs w:val="24"/>
        </w:rPr>
        <w:t xml:space="preserve">are jointly overseen by the </w:t>
      </w:r>
      <w:r w:rsidRPr="005B2DC7">
        <w:rPr>
          <w:rFonts w:asciiTheme="minorBidi" w:hAnsiTheme="minorBidi"/>
          <w:color w:val="000000" w:themeColor="text1"/>
          <w:sz w:val="24"/>
          <w:szCs w:val="24"/>
          <w:shd w:val="clear" w:color="auto" w:fill="FFFFFF"/>
        </w:rPr>
        <w:t xml:space="preserve">Financial Accounting Standards Board and the Governmental Accounting Standards Board. </w:t>
      </w:r>
      <w:r w:rsidR="00E5153D" w:rsidRPr="005B2DC7">
        <w:rPr>
          <w:rFonts w:asciiTheme="minorBidi" w:hAnsiTheme="minorBidi"/>
          <w:color w:val="000000" w:themeColor="text1"/>
          <w:sz w:val="24"/>
          <w:szCs w:val="24"/>
          <w:shd w:val="clear" w:color="auto" w:fill="FFFFFF"/>
        </w:rPr>
        <w:t xml:space="preserve"> </w:t>
      </w:r>
    </w:p>
    <w:p w14:paraId="2D542E0C" w14:textId="77777777" w:rsidR="00CD48C4" w:rsidRPr="00CD48C4" w:rsidRDefault="00CD48C4" w:rsidP="00CD48C4">
      <w:pPr>
        <w:pStyle w:val="ListParagraph"/>
        <w:rPr>
          <w:rFonts w:asciiTheme="minorBidi" w:hAnsiTheme="minorBidi"/>
          <w:color w:val="000000" w:themeColor="text1"/>
          <w:sz w:val="24"/>
          <w:szCs w:val="24"/>
          <w:shd w:val="clear" w:color="auto" w:fill="FFFFFF"/>
        </w:rPr>
      </w:pPr>
    </w:p>
    <w:p w14:paraId="00216731" w14:textId="1C363F90" w:rsidR="008D5E4F" w:rsidRPr="00CD48C4" w:rsidRDefault="00E5153D" w:rsidP="005B2DC7">
      <w:pPr>
        <w:pStyle w:val="ListParagraph"/>
        <w:numPr>
          <w:ilvl w:val="1"/>
          <w:numId w:val="21"/>
        </w:numPr>
        <w:rPr>
          <w:rStyle w:val="apple-converted-space"/>
          <w:sz w:val="24"/>
          <w:szCs w:val="24"/>
        </w:rPr>
      </w:pPr>
      <w:r w:rsidRPr="005B2DC7">
        <w:rPr>
          <w:rFonts w:asciiTheme="minorBidi" w:hAnsiTheme="minorBidi"/>
          <w:color w:val="000000" w:themeColor="text1"/>
          <w:sz w:val="24"/>
          <w:szCs w:val="24"/>
          <w:shd w:val="clear" w:color="auto" w:fill="FFFFFF"/>
        </w:rPr>
        <w:t>A more restricted example is t</w:t>
      </w:r>
      <w:r w:rsidR="008D5E4F" w:rsidRPr="005B2DC7">
        <w:rPr>
          <w:rFonts w:asciiTheme="minorBidi" w:hAnsiTheme="minorBidi"/>
          <w:color w:val="000000" w:themeColor="text1"/>
          <w:sz w:val="24"/>
          <w:szCs w:val="24"/>
          <w:shd w:val="clear" w:color="auto" w:fill="FFFFFF"/>
        </w:rPr>
        <w:t xml:space="preserve">he </w:t>
      </w:r>
      <w:r w:rsidR="008D5E4F" w:rsidRPr="005B2DC7">
        <w:rPr>
          <w:rFonts w:asciiTheme="minorBidi" w:hAnsiTheme="minorBidi"/>
          <w:color w:val="000000" w:themeColor="text1"/>
          <w:sz w:val="24"/>
          <w:szCs w:val="24"/>
        </w:rPr>
        <w:t>Consortium for Advanced Management International</w:t>
      </w:r>
      <w:r w:rsidRPr="005B2DC7">
        <w:rPr>
          <w:rFonts w:asciiTheme="minorBidi" w:hAnsiTheme="minorBidi"/>
          <w:color w:val="000000" w:themeColor="text1"/>
          <w:sz w:val="24"/>
          <w:szCs w:val="24"/>
        </w:rPr>
        <w:t>, which</w:t>
      </w:r>
      <w:r w:rsidR="008D5E4F" w:rsidRPr="005B2DC7">
        <w:rPr>
          <w:rFonts w:asciiTheme="minorBidi" w:hAnsiTheme="minorBidi"/>
          <w:color w:val="000000" w:themeColor="text1"/>
          <w:sz w:val="24"/>
          <w:szCs w:val="24"/>
        </w:rPr>
        <w:t xml:space="preserve"> provides its members with </w:t>
      </w:r>
      <w:r w:rsidRPr="005B2DC7">
        <w:rPr>
          <w:rFonts w:asciiTheme="minorBidi" w:hAnsiTheme="minorBidi"/>
          <w:color w:val="000000" w:themeColor="text1"/>
          <w:sz w:val="24"/>
          <w:szCs w:val="24"/>
          <w:shd w:val="clear" w:color="auto" w:fill="FFFFFF"/>
        </w:rPr>
        <w:t xml:space="preserve">process-based </w:t>
      </w:r>
      <w:r w:rsidR="008D5E4F" w:rsidRPr="005B2DC7">
        <w:rPr>
          <w:rFonts w:asciiTheme="minorBidi" w:hAnsiTheme="minorBidi"/>
          <w:color w:val="000000" w:themeColor="text1"/>
          <w:sz w:val="24"/>
          <w:szCs w:val="24"/>
          <w:shd w:val="clear" w:color="auto" w:fill="FFFFFF"/>
        </w:rPr>
        <w:t xml:space="preserve">cost management models </w:t>
      </w:r>
      <w:r w:rsidRPr="005B2DC7">
        <w:rPr>
          <w:rFonts w:asciiTheme="minorBidi" w:hAnsiTheme="minorBidi"/>
          <w:color w:val="000000" w:themeColor="text1"/>
          <w:sz w:val="24"/>
          <w:szCs w:val="24"/>
          <w:shd w:val="clear" w:color="auto" w:fill="FFFFFF"/>
        </w:rPr>
        <w:t>and</w:t>
      </w:r>
      <w:r w:rsidR="008D5E4F" w:rsidRPr="005B2DC7">
        <w:rPr>
          <w:rFonts w:asciiTheme="minorBidi" w:hAnsiTheme="minorBidi"/>
          <w:color w:val="000000" w:themeColor="text1"/>
          <w:sz w:val="24"/>
          <w:szCs w:val="24"/>
          <w:shd w:val="clear" w:color="auto" w:fill="FFFFFF"/>
        </w:rPr>
        <w:t xml:space="preserve"> tools.</w:t>
      </w:r>
      <w:r w:rsidR="008D5E4F" w:rsidRPr="005B2DC7">
        <w:rPr>
          <w:rStyle w:val="apple-converted-space"/>
          <w:rFonts w:ascii="Segoe UI" w:hAnsi="Segoe UI" w:cs="Segoe UI"/>
          <w:color w:val="000000" w:themeColor="text1"/>
          <w:sz w:val="24"/>
          <w:szCs w:val="24"/>
          <w:shd w:val="clear" w:color="auto" w:fill="FFFFFF"/>
        </w:rPr>
        <w:t> </w:t>
      </w:r>
    </w:p>
    <w:p w14:paraId="41829636" w14:textId="77777777" w:rsidR="00CD48C4" w:rsidRPr="00CD48C4" w:rsidRDefault="00CD48C4" w:rsidP="00CD48C4">
      <w:pPr>
        <w:pStyle w:val="ListParagraph"/>
        <w:rPr>
          <w:rStyle w:val="apple-converted-space"/>
          <w:sz w:val="24"/>
          <w:szCs w:val="24"/>
        </w:rPr>
      </w:pPr>
    </w:p>
    <w:p w14:paraId="12DB7232" w14:textId="4485E249" w:rsidR="00314A52" w:rsidRPr="00CD48C4" w:rsidRDefault="00314A52" w:rsidP="00314A52">
      <w:pPr>
        <w:pStyle w:val="ListParagraph"/>
        <w:numPr>
          <w:ilvl w:val="1"/>
          <w:numId w:val="13"/>
        </w:numPr>
        <w:rPr>
          <w:rStyle w:val="apple-converted-space"/>
          <w:sz w:val="24"/>
          <w:szCs w:val="24"/>
        </w:rPr>
      </w:pPr>
      <w:r>
        <w:rPr>
          <w:rStyle w:val="apple-converted-space"/>
          <w:rFonts w:asciiTheme="minorBidi" w:hAnsiTheme="minorBidi"/>
          <w:color w:val="000000" w:themeColor="text1"/>
          <w:sz w:val="24"/>
          <w:szCs w:val="24"/>
          <w:shd w:val="clear" w:color="auto" w:fill="FFFFFF"/>
        </w:rPr>
        <w:t xml:space="preserve">Common procurement language requiring adherence to this Transactional Data Specification should be included in transit technology and service procurements.  Suggested language is presented in Appendix 8 of </w:t>
      </w:r>
      <w:r w:rsidR="0031548B">
        <w:rPr>
          <w:rStyle w:val="apple-converted-space"/>
          <w:rFonts w:asciiTheme="minorBidi" w:hAnsiTheme="minorBidi"/>
          <w:color w:val="000000" w:themeColor="text1"/>
          <w:sz w:val="24"/>
          <w:szCs w:val="24"/>
          <w:shd w:val="clear" w:color="auto" w:fill="FFFFFF"/>
        </w:rPr>
        <w:t>the Transit Cooperative Research Program (</w:t>
      </w:r>
      <w:r>
        <w:rPr>
          <w:rStyle w:val="apple-converted-space"/>
          <w:rFonts w:asciiTheme="minorBidi" w:hAnsiTheme="minorBidi"/>
          <w:color w:val="000000" w:themeColor="text1"/>
          <w:sz w:val="24"/>
          <w:szCs w:val="24"/>
          <w:shd w:val="clear" w:color="auto" w:fill="FFFFFF"/>
        </w:rPr>
        <w:t>TCRP</w:t>
      </w:r>
      <w:r w:rsidR="0031548B">
        <w:rPr>
          <w:rStyle w:val="apple-converted-space"/>
          <w:rFonts w:asciiTheme="minorBidi" w:hAnsiTheme="minorBidi"/>
          <w:color w:val="000000" w:themeColor="text1"/>
          <w:sz w:val="24"/>
          <w:szCs w:val="24"/>
          <w:shd w:val="clear" w:color="auto" w:fill="FFFFFF"/>
        </w:rPr>
        <w:t>)</w:t>
      </w:r>
      <w:r>
        <w:rPr>
          <w:rStyle w:val="apple-converted-space"/>
          <w:rFonts w:asciiTheme="minorBidi" w:hAnsiTheme="minorBidi"/>
          <w:color w:val="000000" w:themeColor="text1"/>
          <w:sz w:val="24"/>
          <w:szCs w:val="24"/>
          <w:shd w:val="clear" w:color="auto" w:fill="FFFFFF"/>
        </w:rPr>
        <w:t xml:space="preserve"> Report 210.</w:t>
      </w:r>
    </w:p>
    <w:p w14:paraId="5F46DD04" w14:textId="77777777" w:rsidR="00CD48C4" w:rsidRPr="00D25003" w:rsidRDefault="00CD48C4" w:rsidP="00CD48C4">
      <w:pPr>
        <w:pStyle w:val="ListParagraph"/>
        <w:ind w:left="1440"/>
        <w:rPr>
          <w:rStyle w:val="apple-converted-space"/>
          <w:sz w:val="24"/>
          <w:szCs w:val="24"/>
        </w:rPr>
      </w:pPr>
    </w:p>
    <w:p w14:paraId="28BB937D" w14:textId="281A3077" w:rsidR="00D25003" w:rsidRPr="00314A52" w:rsidRDefault="00D25003" w:rsidP="00D25003">
      <w:pPr>
        <w:pStyle w:val="ListParagraph"/>
        <w:numPr>
          <w:ilvl w:val="0"/>
          <w:numId w:val="13"/>
        </w:numPr>
        <w:rPr>
          <w:sz w:val="24"/>
          <w:szCs w:val="24"/>
        </w:rPr>
      </w:pPr>
      <w:r>
        <w:rPr>
          <w:rStyle w:val="apple-converted-space"/>
          <w:rFonts w:asciiTheme="minorBidi" w:hAnsiTheme="minorBidi"/>
          <w:color w:val="000000" w:themeColor="text1"/>
          <w:sz w:val="24"/>
          <w:szCs w:val="24"/>
          <w:shd w:val="clear" w:color="auto" w:fill="FFFFFF"/>
        </w:rPr>
        <w:t>The need for a broad application of this Transactional Data Specification has to be explained to a very broad audience</w:t>
      </w:r>
      <w:r w:rsidR="0031548B" w:rsidRPr="0031548B">
        <w:rPr>
          <w:rStyle w:val="apple-converted-space"/>
          <w:rFonts w:asciiTheme="minorBidi" w:hAnsiTheme="minorBidi"/>
          <w:color w:val="000000" w:themeColor="text1"/>
          <w:sz w:val="24"/>
          <w:szCs w:val="24"/>
          <w:shd w:val="clear" w:color="auto" w:fill="FFFFFF"/>
        </w:rPr>
        <w:t xml:space="preserve"> </w:t>
      </w:r>
      <w:r w:rsidR="0031548B">
        <w:rPr>
          <w:rStyle w:val="apple-converted-space"/>
          <w:rFonts w:asciiTheme="minorBidi" w:hAnsiTheme="minorBidi"/>
          <w:color w:val="000000" w:themeColor="text1"/>
          <w:sz w:val="24"/>
          <w:szCs w:val="24"/>
          <w:shd w:val="clear" w:color="auto" w:fill="FFFFFF"/>
        </w:rPr>
        <w:t>using a variety of medias</w:t>
      </w:r>
      <w:r>
        <w:rPr>
          <w:rStyle w:val="apple-converted-space"/>
          <w:rFonts w:asciiTheme="minorBidi" w:hAnsiTheme="minorBidi"/>
          <w:color w:val="000000" w:themeColor="text1"/>
          <w:sz w:val="24"/>
          <w:szCs w:val="24"/>
          <w:shd w:val="clear" w:color="auto" w:fill="FFFFFF"/>
        </w:rPr>
        <w:t>. Articles, blogs, and webinars are needed to provide a general overview to include the benefits of use to riders and organizations, followed by further outreach to each market segment (including transit, healthcare, advocates, technology vendors, and funding agencies).</w:t>
      </w:r>
    </w:p>
    <w:p w14:paraId="1CD7DDD9" w14:textId="77777777" w:rsidR="00007314" w:rsidRDefault="00007314" w:rsidP="00007314">
      <w:pPr>
        <w:autoSpaceDE w:val="0"/>
        <w:autoSpaceDN w:val="0"/>
        <w:adjustRightInd w:val="0"/>
        <w:spacing w:after="60" w:line="206" w:lineRule="atLeast"/>
        <w:rPr>
          <w:rFonts w:asciiTheme="minorBidi" w:hAnsiTheme="minorBidi" w:cstheme="minorBidi"/>
          <w:color w:val="000000"/>
        </w:rPr>
      </w:pPr>
    </w:p>
    <w:p w14:paraId="761CD9AA" w14:textId="721169E3" w:rsidR="00007314" w:rsidRDefault="00CD48C4" w:rsidP="00007314">
      <w:pPr>
        <w:autoSpaceDE w:val="0"/>
        <w:autoSpaceDN w:val="0"/>
        <w:adjustRightInd w:val="0"/>
        <w:spacing w:after="60" w:line="206" w:lineRule="atLeast"/>
        <w:rPr>
          <w:rFonts w:asciiTheme="minorBidi" w:hAnsiTheme="minorBidi" w:cstheme="minorBidi"/>
          <w:color w:val="000000"/>
        </w:rPr>
      </w:pPr>
      <w:r>
        <w:rPr>
          <w:rFonts w:asciiTheme="minorBidi" w:hAnsiTheme="minorBidi" w:cstheme="minorBidi"/>
          <w:color w:val="000000"/>
        </w:rPr>
        <w:t>ROUNDTABLE</w:t>
      </w:r>
      <w:r w:rsidR="00007314">
        <w:rPr>
          <w:rFonts w:asciiTheme="minorBidi" w:hAnsiTheme="minorBidi" w:cstheme="minorBidi"/>
          <w:color w:val="000000"/>
        </w:rPr>
        <w:t xml:space="preserve"> PROCEEDINGS</w:t>
      </w:r>
    </w:p>
    <w:p w14:paraId="240F5425" w14:textId="77777777" w:rsidR="0031548B" w:rsidRDefault="0031548B" w:rsidP="00007314">
      <w:pPr>
        <w:autoSpaceDE w:val="0"/>
        <w:autoSpaceDN w:val="0"/>
        <w:adjustRightInd w:val="0"/>
        <w:spacing w:after="60" w:line="206" w:lineRule="atLeast"/>
        <w:rPr>
          <w:rFonts w:asciiTheme="minorBidi" w:hAnsiTheme="minorBidi" w:cstheme="minorBidi"/>
          <w:color w:val="000000"/>
        </w:rPr>
      </w:pPr>
    </w:p>
    <w:p w14:paraId="5FC28A33" w14:textId="77777777" w:rsidR="006224F3" w:rsidRDefault="00BC04B4" w:rsidP="008C3F48">
      <w:pPr>
        <w:pStyle w:val="Pa7"/>
        <w:spacing w:after="100"/>
        <w:rPr>
          <w:rFonts w:asciiTheme="minorBidi" w:hAnsiTheme="minorBidi" w:cstheme="minorBidi"/>
          <w:color w:val="000000"/>
        </w:rPr>
      </w:pPr>
      <w:r w:rsidRPr="00BC04B4">
        <w:rPr>
          <w:rFonts w:asciiTheme="minorBidi" w:hAnsiTheme="minorBidi" w:cstheme="minorBidi"/>
          <w:b/>
          <w:bCs/>
          <w:i/>
          <w:iCs/>
          <w:color w:val="000000"/>
        </w:rPr>
        <w:t>Susan Reinhard</w:t>
      </w:r>
      <w:r w:rsidRPr="00BC04B4">
        <w:rPr>
          <w:rFonts w:asciiTheme="minorBidi" w:hAnsiTheme="minorBidi" w:cstheme="minorBidi"/>
          <w:color w:val="000000"/>
        </w:rPr>
        <w:t>, Senior Vice President &amp; Director, AARP Public Policy Institute</w:t>
      </w:r>
      <w:r w:rsidR="008C3F48">
        <w:rPr>
          <w:rFonts w:asciiTheme="minorBidi" w:hAnsiTheme="minorBidi" w:cstheme="minorBidi"/>
          <w:color w:val="000000"/>
        </w:rPr>
        <w:t xml:space="preserve"> welcomed attendees and</w:t>
      </w:r>
      <w:r w:rsidR="00C95440">
        <w:rPr>
          <w:rFonts w:asciiTheme="minorBidi" w:hAnsiTheme="minorBidi" w:cstheme="minorBidi"/>
          <w:color w:val="000000"/>
        </w:rPr>
        <w:t xml:space="preserve"> introduced the schedule for the day.</w:t>
      </w:r>
      <w:r w:rsidR="00385D0E">
        <w:rPr>
          <w:rFonts w:asciiTheme="minorBidi" w:hAnsiTheme="minorBidi" w:cstheme="minorBidi"/>
          <w:color w:val="000000"/>
        </w:rPr>
        <w:t xml:space="preserve"> </w:t>
      </w:r>
    </w:p>
    <w:p w14:paraId="0E738942" w14:textId="453A119D" w:rsidR="0031548B" w:rsidRDefault="00385D0E" w:rsidP="008C3F48">
      <w:pPr>
        <w:pStyle w:val="Pa7"/>
        <w:spacing w:after="100"/>
        <w:rPr>
          <w:rFonts w:asciiTheme="minorBidi" w:hAnsiTheme="minorBidi" w:cstheme="minorBidi"/>
          <w:color w:val="000000"/>
        </w:rPr>
      </w:pPr>
      <w:r>
        <w:rPr>
          <w:rFonts w:asciiTheme="minorBidi" w:hAnsiTheme="minorBidi" w:cstheme="minorBidi"/>
          <w:color w:val="000000"/>
        </w:rPr>
        <w:t xml:space="preserve"> </w:t>
      </w:r>
    </w:p>
    <w:p w14:paraId="6361D90A" w14:textId="77777777" w:rsidR="00CD48C4" w:rsidRDefault="00385D0E" w:rsidP="008C3F48">
      <w:pPr>
        <w:pStyle w:val="Pa7"/>
        <w:spacing w:after="100"/>
        <w:rPr>
          <w:rFonts w:asciiTheme="minorBidi" w:hAnsiTheme="minorBidi" w:cstheme="minorBidi"/>
        </w:rPr>
      </w:pPr>
      <w:r w:rsidRPr="00BC04B4">
        <w:rPr>
          <w:rFonts w:asciiTheme="minorBidi" w:hAnsiTheme="minorBidi" w:cstheme="minorBidi"/>
          <w:b/>
          <w:bCs/>
          <w:i/>
          <w:iCs/>
          <w:color w:val="000000"/>
        </w:rPr>
        <w:t>Sandy Markwood</w:t>
      </w:r>
      <w:r w:rsidRPr="00BC04B4">
        <w:rPr>
          <w:rFonts w:asciiTheme="minorBidi" w:hAnsiTheme="minorBidi" w:cstheme="minorBidi"/>
          <w:color w:val="000000"/>
        </w:rPr>
        <w:t>, Chief Executive Officer,</w:t>
      </w:r>
      <w:r>
        <w:rPr>
          <w:rFonts w:asciiTheme="minorBidi" w:hAnsiTheme="minorBidi" w:cstheme="minorBidi"/>
          <w:color w:val="000000"/>
        </w:rPr>
        <w:t xml:space="preserve"> </w:t>
      </w:r>
      <w:r w:rsidRPr="00BC04B4">
        <w:rPr>
          <w:rFonts w:asciiTheme="minorBidi" w:hAnsiTheme="minorBidi" w:cstheme="minorBidi"/>
          <w:color w:val="000000"/>
        </w:rPr>
        <w:t>National Association of Area Agencies on Aging (n4a)</w:t>
      </w:r>
      <w:r w:rsidR="008C3F48">
        <w:rPr>
          <w:rFonts w:asciiTheme="minorBidi" w:hAnsiTheme="minorBidi" w:cstheme="minorBidi"/>
          <w:color w:val="000000"/>
        </w:rPr>
        <w:t xml:space="preserve"> provided </w:t>
      </w:r>
      <w:r w:rsidR="00BC04B4" w:rsidRPr="00BC04B4">
        <w:rPr>
          <w:rStyle w:val="A9"/>
          <w:rFonts w:asciiTheme="minorBidi" w:hAnsiTheme="minorBidi" w:cstheme="minorBidi"/>
          <w:sz w:val="24"/>
          <w:szCs w:val="24"/>
        </w:rPr>
        <w:t>Opening Remarks on the Challenges We Face</w:t>
      </w:r>
      <w:r w:rsidR="008C3F48">
        <w:rPr>
          <w:rStyle w:val="A9"/>
          <w:rFonts w:asciiTheme="minorBidi" w:hAnsiTheme="minorBidi" w:cstheme="minorBidi"/>
          <w:sz w:val="24"/>
          <w:szCs w:val="24"/>
        </w:rPr>
        <w:t xml:space="preserve">, </w:t>
      </w:r>
      <w:r w:rsidR="00897D67">
        <w:rPr>
          <w:rFonts w:asciiTheme="minorBidi" w:hAnsiTheme="minorBidi" w:cstheme="minorBidi"/>
        </w:rPr>
        <w:t>d</w:t>
      </w:r>
      <w:r w:rsidR="00905207">
        <w:rPr>
          <w:rFonts w:asciiTheme="minorBidi" w:hAnsiTheme="minorBidi" w:cstheme="minorBidi"/>
        </w:rPr>
        <w:t>iscuss</w:t>
      </w:r>
      <w:r w:rsidR="00897D67">
        <w:rPr>
          <w:rFonts w:asciiTheme="minorBidi" w:hAnsiTheme="minorBidi" w:cstheme="minorBidi"/>
        </w:rPr>
        <w:t>ing</w:t>
      </w:r>
      <w:r w:rsidR="00905207">
        <w:rPr>
          <w:rFonts w:asciiTheme="minorBidi" w:hAnsiTheme="minorBidi" w:cstheme="minorBidi"/>
        </w:rPr>
        <w:t xml:space="preserve"> the mission of </w:t>
      </w:r>
      <w:r w:rsidR="008C3F48">
        <w:rPr>
          <w:rFonts w:asciiTheme="minorBidi" w:hAnsiTheme="minorBidi" w:cstheme="minorBidi"/>
        </w:rPr>
        <w:t>the National Aging and Disability Transportation Center (</w:t>
      </w:r>
      <w:r w:rsidR="00905207">
        <w:rPr>
          <w:rFonts w:asciiTheme="minorBidi" w:hAnsiTheme="minorBidi" w:cstheme="minorBidi"/>
        </w:rPr>
        <w:t>NADTC</w:t>
      </w:r>
      <w:r w:rsidR="008C3F48">
        <w:rPr>
          <w:rFonts w:asciiTheme="minorBidi" w:hAnsiTheme="minorBidi" w:cstheme="minorBidi"/>
        </w:rPr>
        <w:t>)</w:t>
      </w:r>
      <w:r w:rsidR="00905207">
        <w:rPr>
          <w:rFonts w:asciiTheme="minorBidi" w:hAnsiTheme="minorBidi" w:cstheme="minorBidi"/>
        </w:rPr>
        <w:t xml:space="preserve"> regarding transportation opportunities for older adults and people with disabilities </w:t>
      </w:r>
      <w:r w:rsidR="0031548B">
        <w:rPr>
          <w:rFonts w:asciiTheme="minorBidi" w:hAnsiTheme="minorBidi" w:cstheme="minorBidi"/>
        </w:rPr>
        <w:t>that</w:t>
      </w:r>
      <w:r w:rsidR="00905207">
        <w:rPr>
          <w:rFonts w:asciiTheme="minorBidi" w:hAnsiTheme="minorBidi" w:cstheme="minorBidi"/>
        </w:rPr>
        <w:t xml:space="preserve"> enable them to continue living independently in their communities. </w:t>
      </w:r>
      <w:r w:rsidR="008C3F48">
        <w:rPr>
          <w:rFonts w:asciiTheme="minorBidi" w:hAnsiTheme="minorBidi" w:cstheme="minorBidi"/>
        </w:rPr>
        <w:t xml:space="preserve"> NADTC is a partnership of n4a and Easter</w:t>
      </w:r>
      <w:r w:rsidR="0031548B">
        <w:rPr>
          <w:rFonts w:asciiTheme="minorBidi" w:hAnsiTheme="minorBidi" w:cstheme="minorBidi"/>
        </w:rPr>
        <w:t>s</w:t>
      </w:r>
      <w:r w:rsidR="008C3F48">
        <w:rPr>
          <w:rFonts w:asciiTheme="minorBidi" w:hAnsiTheme="minorBidi" w:cstheme="minorBidi"/>
        </w:rPr>
        <w:t>eals.</w:t>
      </w:r>
      <w:r w:rsidR="00905207">
        <w:rPr>
          <w:rFonts w:asciiTheme="minorBidi" w:hAnsiTheme="minorBidi" w:cstheme="minorBidi"/>
        </w:rPr>
        <w:t xml:space="preserve"> </w:t>
      </w:r>
      <w:r w:rsidR="008C3F48">
        <w:rPr>
          <w:rFonts w:asciiTheme="minorBidi" w:hAnsiTheme="minorBidi" w:cstheme="minorBidi"/>
        </w:rPr>
        <w:t xml:space="preserve"> Ms. Markwood stressed that t</w:t>
      </w:r>
      <w:r w:rsidR="00905207">
        <w:rPr>
          <w:rFonts w:asciiTheme="minorBidi" w:hAnsiTheme="minorBidi" w:cstheme="minorBidi"/>
        </w:rPr>
        <w:t xml:space="preserve">ransportation is a lynchpin to </w:t>
      </w:r>
      <w:r w:rsidR="00905207">
        <w:rPr>
          <w:rFonts w:asciiTheme="minorBidi" w:hAnsiTheme="minorBidi" w:cstheme="minorBidi"/>
        </w:rPr>
        <w:lastRenderedPageBreak/>
        <w:t xml:space="preserve">independence – but is still a challenge in most communities.  Transportation is necessary to access healthcare, to engage in the community and avoid social isolation, </w:t>
      </w:r>
      <w:r w:rsidR="0031548B">
        <w:rPr>
          <w:rFonts w:asciiTheme="minorBidi" w:hAnsiTheme="minorBidi" w:cstheme="minorBidi"/>
        </w:rPr>
        <w:t xml:space="preserve">which </w:t>
      </w:r>
      <w:r w:rsidR="00905207">
        <w:rPr>
          <w:rFonts w:asciiTheme="minorBidi" w:hAnsiTheme="minorBidi" w:cstheme="minorBidi"/>
        </w:rPr>
        <w:t xml:space="preserve">essentially </w:t>
      </w:r>
      <w:r w:rsidR="0031548B">
        <w:rPr>
          <w:rFonts w:asciiTheme="minorBidi" w:hAnsiTheme="minorBidi" w:cstheme="minorBidi"/>
        </w:rPr>
        <w:t xml:space="preserve">makes it </w:t>
      </w:r>
      <w:r w:rsidR="00905207">
        <w:rPr>
          <w:rFonts w:asciiTheme="minorBidi" w:hAnsiTheme="minorBidi" w:cstheme="minorBidi"/>
        </w:rPr>
        <w:t xml:space="preserve">a public health issue.  Transportation is a lifeline to </w:t>
      </w:r>
      <w:r w:rsidR="0031548B">
        <w:rPr>
          <w:rFonts w:asciiTheme="minorBidi" w:hAnsiTheme="minorBidi" w:cstheme="minorBidi"/>
        </w:rPr>
        <w:t>“a</w:t>
      </w:r>
      <w:r w:rsidR="00905207">
        <w:rPr>
          <w:rFonts w:asciiTheme="minorBidi" w:hAnsiTheme="minorBidi" w:cstheme="minorBidi"/>
        </w:rPr>
        <w:t xml:space="preserve">ging in </w:t>
      </w:r>
      <w:r w:rsidR="0031548B">
        <w:rPr>
          <w:rFonts w:asciiTheme="minorBidi" w:hAnsiTheme="minorBidi" w:cstheme="minorBidi"/>
        </w:rPr>
        <w:t>p</w:t>
      </w:r>
      <w:r w:rsidR="00905207">
        <w:rPr>
          <w:rFonts w:asciiTheme="minorBidi" w:hAnsiTheme="minorBidi" w:cstheme="minorBidi"/>
        </w:rPr>
        <w:t>lace</w:t>
      </w:r>
      <w:r w:rsidR="0031548B">
        <w:rPr>
          <w:rFonts w:asciiTheme="minorBidi" w:hAnsiTheme="minorBidi" w:cstheme="minorBidi"/>
        </w:rPr>
        <w:t>”</w:t>
      </w:r>
      <w:r w:rsidR="00905207">
        <w:rPr>
          <w:rFonts w:asciiTheme="minorBidi" w:hAnsiTheme="minorBidi" w:cstheme="minorBidi"/>
        </w:rPr>
        <w:t xml:space="preserve"> – the ability to go where people want to go, when they want to go</w:t>
      </w:r>
      <w:r w:rsidR="0031548B">
        <w:rPr>
          <w:rFonts w:asciiTheme="minorBidi" w:hAnsiTheme="minorBidi" w:cstheme="minorBidi"/>
        </w:rPr>
        <w:t xml:space="preserve"> there</w:t>
      </w:r>
      <w:r w:rsidR="00905207">
        <w:rPr>
          <w:rFonts w:asciiTheme="minorBidi" w:hAnsiTheme="minorBidi" w:cstheme="minorBidi"/>
        </w:rPr>
        <w:t xml:space="preserve">.  Demand-Responsive Transportation is a critical option, with multiple modes of ride provision.  </w:t>
      </w:r>
      <w:r w:rsidR="008C3F48">
        <w:rPr>
          <w:rFonts w:asciiTheme="minorBidi" w:hAnsiTheme="minorBidi" w:cstheme="minorBidi"/>
        </w:rPr>
        <w:t>B</w:t>
      </w:r>
      <w:r w:rsidR="00905207">
        <w:rPr>
          <w:rFonts w:asciiTheme="minorBidi" w:hAnsiTheme="minorBidi" w:cstheme="minorBidi"/>
        </w:rPr>
        <w:t>ring</w:t>
      </w:r>
      <w:r w:rsidR="008C3F48">
        <w:rPr>
          <w:rFonts w:asciiTheme="minorBidi" w:hAnsiTheme="minorBidi" w:cstheme="minorBidi"/>
        </w:rPr>
        <w:t>ing</w:t>
      </w:r>
      <w:r w:rsidR="00905207">
        <w:rPr>
          <w:rFonts w:asciiTheme="minorBidi" w:hAnsiTheme="minorBidi" w:cstheme="minorBidi"/>
        </w:rPr>
        <w:t xml:space="preserve"> these options together – including information about and access to person-centered transportation</w:t>
      </w:r>
      <w:r w:rsidR="008C3F48">
        <w:rPr>
          <w:rFonts w:asciiTheme="minorBidi" w:hAnsiTheme="minorBidi" w:cstheme="minorBidi"/>
        </w:rPr>
        <w:t xml:space="preserve"> – is a critical challenge </w:t>
      </w:r>
      <w:r w:rsidR="0031548B">
        <w:rPr>
          <w:rFonts w:asciiTheme="minorBidi" w:hAnsiTheme="minorBidi" w:cstheme="minorBidi"/>
        </w:rPr>
        <w:t>that</w:t>
      </w:r>
      <w:r w:rsidR="008C3F48">
        <w:rPr>
          <w:rFonts w:asciiTheme="minorBidi" w:hAnsiTheme="minorBidi" w:cstheme="minorBidi"/>
        </w:rPr>
        <w:t xml:space="preserve"> the research presented in TCRP Report 210 addresses</w:t>
      </w:r>
      <w:r w:rsidR="00905207">
        <w:rPr>
          <w:rFonts w:asciiTheme="minorBidi" w:hAnsiTheme="minorBidi" w:cstheme="minorBidi"/>
        </w:rPr>
        <w:t xml:space="preserve">. </w:t>
      </w:r>
    </w:p>
    <w:p w14:paraId="098808BB" w14:textId="77777777" w:rsidR="00CD48C4" w:rsidRDefault="00CD48C4" w:rsidP="00905207">
      <w:pPr>
        <w:pStyle w:val="Default"/>
        <w:rPr>
          <w:rFonts w:asciiTheme="minorBidi" w:hAnsiTheme="minorBidi" w:cstheme="minorBidi"/>
        </w:rPr>
      </w:pPr>
    </w:p>
    <w:p w14:paraId="34D46179" w14:textId="42C3AD9F" w:rsidR="00905207" w:rsidRDefault="00905207" w:rsidP="00905207">
      <w:pPr>
        <w:pStyle w:val="Default"/>
        <w:rPr>
          <w:rFonts w:asciiTheme="minorBidi" w:hAnsiTheme="minorBidi" w:cstheme="minorBidi"/>
        </w:rPr>
      </w:pPr>
      <w:r w:rsidRPr="00707C70">
        <w:rPr>
          <w:rFonts w:asciiTheme="minorBidi" w:hAnsiTheme="minorBidi" w:cstheme="minorBidi"/>
        </w:rPr>
        <w:t>NADT</w:t>
      </w:r>
      <w:r w:rsidR="00BB5957" w:rsidRPr="00707C70">
        <w:rPr>
          <w:rFonts w:asciiTheme="minorBidi" w:hAnsiTheme="minorBidi" w:cstheme="minorBidi"/>
        </w:rPr>
        <w:t>C</w:t>
      </w:r>
      <w:r w:rsidR="0031548B">
        <w:rPr>
          <w:rFonts w:asciiTheme="minorBidi" w:hAnsiTheme="minorBidi" w:cstheme="minorBidi"/>
        </w:rPr>
        <w:t>’s</w:t>
      </w:r>
      <w:r w:rsidRPr="00707C70">
        <w:rPr>
          <w:rFonts w:asciiTheme="minorBidi" w:hAnsiTheme="minorBidi" w:cstheme="minorBidi"/>
        </w:rPr>
        <w:t xml:space="preserve"> 2018 National Survey </w:t>
      </w:r>
      <w:r w:rsidR="008C3F48" w:rsidRPr="00707C70">
        <w:rPr>
          <w:rFonts w:asciiTheme="minorBidi" w:hAnsiTheme="minorBidi" w:cstheme="minorBidi"/>
        </w:rPr>
        <w:t xml:space="preserve">of Older Adults and People with Disabilities had several </w:t>
      </w:r>
      <w:r w:rsidR="0031548B">
        <w:rPr>
          <w:rFonts w:asciiTheme="minorBidi" w:hAnsiTheme="minorBidi" w:cstheme="minorBidi"/>
        </w:rPr>
        <w:t>k</w:t>
      </w:r>
      <w:r w:rsidRPr="00707C70">
        <w:rPr>
          <w:rFonts w:asciiTheme="minorBidi" w:hAnsiTheme="minorBidi" w:cstheme="minorBidi"/>
        </w:rPr>
        <w:t xml:space="preserve">ey </w:t>
      </w:r>
      <w:r w:rsidR="0031548B">
        <w:rPr>
          <w:rFonts w:asciiTheme="minorBidi" w:hAnsiTheme="minorBidi" w:cstheme="minorBidi"/>
        </w:rPr>
        <w:t>f</w:t>
      </w:r>
      <w:r w:rsidRPr="00707C70">
        <w:rPr>
          <w:rFonts w:asciiTheme="minorBidi" w:hAnsiTheme="minorBidi" w:cstheme="minorBidi"/>
        </w:rPr>
        <w:t>indings</w:t>
      </w:r>
      <w:r w:rsidR="008C3F48" w:rsidRPr="00707C70">
        <w:rPr>
          <w:rFonts w:asciiTheme="minorBidi" w:hAnsiTheme="minorBidi" w:cstheme="minorBidi"/>
        </w:rPr>
        <w:t xml:space="preserve"> including</w:t>
      </w:r>
      <w:r w:rsidRPr="00707C70">
        <w:rPr>
          <w:rFonts w:asciiTheme="minorBidi" w:hAnsiTheme="minorBidi" w:cstheme="minorBidi"/>
        </w:rPr>
        <w:t>:</w:t>
      </w:r>
    </w:p>
    <w:p w14:paraId="67E895BC" w14:textId="77777777" w:rsidR="00CD48C4" w:rsidRPr="00707C70" w:rsidRDefault="00CD48C4" w:rsidP="00905207">
      <w:pPr>
        <w:pStyle w:val="Default"/>
        <w:rPr>
          <w:rFonts w:asciiTheme="minorBidi" w:hAnsiTheme="minorBidi" w:cstheme="minorBidi"/>
        </w:rPr>
      </w:pPr>
    </w:p>
    <w:p w14:paraId="706C9952" w14:textId="039EF342" w:rsidR="00905207" w:rsidRPr="00707C70" w:rsidRDefault="00905207" w:rsidP="00905207">
      <w:pPr>
        <w:pStyle w:val="Default"/>
        <w:numPr>
          <w:ilvl w:val="0"/>
          <w:numId w:val="4"/>
        </w:numPr>
        <w:rPr>
          <w:rFonts w:asciiTheme="minorBidi" w:hAnsiTheme="minorBidi" w:cstheme="minorBidi"/>
        </w:rPr>
      </w:pPr>
      <w:r w:rsidRPr="00707C70">
        <w:rPr>
          <w:rFonts w:asciiTheme="minorBidi" w:hAnsiTheme="minorBidi" w:cstheme="minorBidi"/>
        </w:rPr>
        <w:t xml:space="preserve">¾ </w:t>
      </w:r>
      <w:r w:rsidR="008C3F48" w:rsidRPr="00707C70">
        <w:rPr>
          <w:rFonts w:asciiTheme="minorBidi" w:hAnsiTheme="minorBidi" w:cstheme="minorBidi"/>
        </w:rPr>
        <w:t xml:space="preserve">of respondents </w:t>
      </w:r>
      <w:r w:rsidRPr="00707C70">
        <w:rPr>
          <w:rFonts w:asciiTheme="minorBidi" w:hAnsiTheme="minorBidi" w:cstheme="minorBidi"/>
        </w:rPr>
        <w:t>r</w:t>
      </w:r>
      <w:r w:rsidR="006224F3">
        <w:rPr>
          <w:rFonts w:asciiTheme="minorBidi" w:hAnsiTheme="minorBidi" w:cstheme="minorBidi"/>
        </w:rPr>
        <w:t>o</w:t>
      </w:r>
      <w:r w:rsidRPr="00707C70">
        <w:rPr>
          <w:rFonts w:asciiTheme="minorBidi" w:hAnsiTheme="minorBidi" w:cstheme="minorBidi"/>
        </w:rPr>
        <w:t>de primarily with family and friends.</w:t>
      </w:r>
    </w:p>
    <w:p w14:paraId="50F69FA2" w14:textId="4D693D5C" w:rsidR="00905207" w:rsidRPr="00707C70" w:rsidRDefault="00707C70" w:rsidP="00905207">
      <w:pPr>
        <w:pStyle w:val="Default"/>
        <w:numPr>
          <w:ilvl w:val="0"/>
          <w:numId w:val="4"/>
        </w:numPr>
        <w:rPr>
          <w:rFonts w:asciiTheme="minorBidi" w:hAnsiTheme="minorBidi" w:cstheme="minorBidi"/>
        </w:rPr>
      </w:pPr>
      <w:r w:rsidRPr="00707C70">
        <w:rPr>
          <w:rFonts w:asciiTheme="minorBidi" w:hAnsiTheme="minorBidi" w:cstheme="minorBidi"/>
        </w:rPr>
        <w:t xml:space="preserve">Only </w:t>
      </w:r>
      <w:r w:rsidR="00905207" w:rsidRPr="00707C70">
        <w:rPr>
          <w:rFonts w:asciiTheme="minorBidi" w:hAnsiTheme="minorBidi" w:cstheme="minorBidi"/>
        </w:rPr>
        <w:t xml:space="preserve">15% </w:t>
      </w:r>
      <w:r w:rsidR="006224F3">
        <w:rPr>
          <w:rFonts w:asciiTheme="minorBidi" w:hAnsiTheme="minorBidi" w:cstheme="minorBidi"/>
        </w:rPr>
        <w:t xml:space="preserve">of people surveyed </w:t>
      </w:r>
      <w:r w:rsidR="00905207" w:rsidRPr="00707C70">
        <w:rPr>
          <w:rFonts w:asciiTheme="minorBidi" w:hAnsiTheme="minorBidi" w:cstheme="minorBidi"/>
        </w:rPr>
        <w:t>use</w:t>
      </w:r>
      <w:r w:rsidR="006224F3">
        <w:rPr>
          <w:rFonts w:asciiTheme="minorBidi" w:hAnsiTheme="minorBidi" w:cstheme="minorBidi"/>
        </w:rPr>
        <w:t>d</w:t>
      </w:r>
      <w:r w:rsidR="00905207" w:rsidRPr="00707C70">
        <w:rPr>
          <w:rFonts w:asciiTheme="minorBidi" w:hAnsiTheme="minorBidi" w:cstheme="minorBidi"/>
        </w:rPr>
        <w:t xml:space="preserve"> public transportation</w:t>
      </w:r>
      <w:r w:rsidR="006224F3">
        <w:rPr>
          <w:rFonts w:asciiTheme="minorBidi" w:hAnsiTheme="minorBidi" w:cstheme="minorBidi"/>
        </w:rPr>
        <w:t>.</w:t>
      </w:r>
    </w:p>
    <w:p w14:paraId="43F2CA30" w14:textId="5963D9E6" w:rsidR="00905207" w:rsidRPr="00707C70" w:rsidRDefault="00905207" w:rsidP="00905207">
      <w:pPr>
        <w:pStyle w:val="Default"/>
        <w:numPr>
          <w:ilvl w:val="0"/>
          <w:numId w:val="4"/>
        </w:numPr>
        <w:rPr>
          <w:rFonts w:asciiTheme="minorBidi" w:hAnsiTheme="minorBidi" w:cstheme="minorBidi"/>
        </w:rPr>
      </w:pPr>
      <w:r w:rsidRPr="00707C70">
        <w:rPr>
          <w:rFonts w:asciiTheme="minorBidi" w:hAnsiTheme="minorBidi" w:cstheme="minorBidi"/>
        </w:rPr>
        <w:t>Few</w:t>
      </w:r>
      <w:r w:rsidR="00707C70">
        <w:rPr>
          <w:rFonts w:asciiTheme="minorBidi" w:hAnsiTheme="minorBidi" w:cstheme="minorBidi"/>
        </w:rPr>
        <w:t>er</w:t>
      </w:r>
      <w:r w:rsidRPr="00707C70">
        <w:rPr>
          <w:rFonts w:asciiTheme="minorBidi" w:hAnsiTheme="minorBidi" w:cstheme="minorBidi"/>
        </w:rPr>
        <w:t xml:space="preserve"> use</w:t>
      </w:r>
      <w:r w:rsidR="006224F3">
        <w:rPr>
          <w:rFonts w:asciiTheme="minorBidi" w:hAnsiTheme="minorBidi" w:cstheme="minorBidi"/>
        </w:rPr>
        <w:t>d</w:t>
      </w:r>
      <w:r w:rsidRPr="00707C70">
        <w:rPr>
          <w:rFonts w:asciiTheme="minorBidi" w:hAnsiTheme="minorBidi" w:cstheme="minorBidi"/>
        </w:rPr>
        <w:t xml:space="preserve"> specialized transport </w:t>
      </w:r>
      <w:r w:rsidR="00707C70">
        <w:rPr>
          <w:rFonts w:asciiTheme="minorBidi" w:hAnsiTheme="minorBidi" w:cstheme="minorBidi"/>
        </w:rPr>
        <w:t xml:space="preserve">services </w:t>
      </w:r>
      <w:r w:rsidRPr="00707C70">
        <w:rPr>
          <w:rFonts w:asciiTheme="minorBidi" w:hAnsiTheme="minorBidi" w:cstheme="minorBidi"/>
        </w:rPr>
        <w:t>including volunteer-provided rides.</w:t>
      </w:r>
    </w:p>
    <w:p w14:paraId="0FBABB07" w14:textId="34CD8BE8" w:rsidR="00905207" w:rsidRPr="00707C70" w:rsidRDefault="00905207" w:rsidP="00905207">
      <w:pPr>
        <w:pStyle w:val="Default"/>
        <w:numPr>
          <w:ilvl w:val="0"/>
          <w:numId w:val="4"/>
        </w:numPr>
        <w:rPr>
          <w:rFonts w:asciiTheme="minorBidi" w:hAnsiTheme="minorBidi" w:cstheme="minorBidi"/>
        </w:rPr>
      </w:pPr>
      <w:r w:rsidRPr="00707C70">
        <w:rPr>
          <w:rFonts w:asciiTheme="minorBidi" w:hAnsiTheme="minorBidi" w:cstheme="minorBidi"/>
        </w:rPr>
        <w:t xml:space="preserve">Challenges </w:t>
      </w:r>
      <w:r w:rsidR="006224F3">
        <w:rPr>
          <w:rFonts w:asciiTheme="minorBidi" w:hAnsiTheme="minorBidi" w:cstheme="minorBidi"/>
        </w:rPr>
        <w:t>were</w:t>
      </w:r>
      <w:r w:rsidRPr="00707C70">
        <w:rPr>
          <w:rFonts w:asciiTheme="minorBidi" w:hAnsiTheme="minorBidi" w:cstheme="minorBidi"/>
        </w:rPr>
        <w:t xml:space="preserve"> further exacerbated in rural areas and small towns, which have fewer ride resources.</w:t>
      </w:r>
    </w:p>
    <w:p w14:paraId="2F6B5710" w14:textId="1CF3CE7A" w:rsidR="00905207" w:rsidRPr="00707C70" w:rsidRDefault="00905207" w:rsidP="00905207">
      <w:pPr>
        <w:pStyle w:val="Default"/>
        <w:numPr>
          <w:ilvl w:val="0"/>
          <w:numId w:val="4"/>
        </w:numPr>
        <w:rPr>
          <w:rFonts w:asciiTheme="minorBidi" w:hAnsiTheme="minorBidi" w:cstheme="minorBidi"/>
        </w:rPr>
      </w:pPr>
      <w:r w:rsidRPr="00707C70">
        <w:rPr>
          <w:rFonts w:asciiTheme="minorBidi" w:hAnsiTheme="minorBidi" w:cstheme="minorBidi"/>
        </w:rPr>
        <w:t xml:space="preserve">Too few </w:t>
      </w:r>
      <w:r w:rsidR="00707C70">
        <w:rPr>
          <w:rFonts w:asciiTheme="minorBidi" w:hAnsiTheme="minorBidi" w:cstheme="minorBidi"/>
        </w:rPr>
        <w:t>respondents c</w:t>
      </w:r>
      <w:r w:rsidR="006224F3">
        <w:rPr>
          <w:rFonts w:asciiTheme="minorBidi" w:hAnsiTheme="minorBidi" w:cstheme="minorBidi"/>
        </w:rPr>
        <w:t>ould</w:t>
      </w:r>
      <w:r w:rsidR="00707C70">
        <w:rPr>
          <w:rFonts w:asciiTheme="minorBidi" w:hAnsiTheme="minorBidi" w:cstheme="minorBidi"/>
        </w:rPr>
        <w:t xml:space="preserve"> access</w:t>
      </w:r>
      <w:r w:rsidRPr="00707C70">
        <w:rPr>
          <w:rFonts w:asciiTheme="minorBidi" w:hAnsiTheme="minorBidi" w:cstheme="minorBidi"/>
        </w:rPr>
        <w:t xml:space="preserve"> (and fewer </w:t>
      </w:r>
      <w:r w:rsidR="006224F3">
        <w:rPr>
          <w:rFonts w:asciiTheme="minorBidi" w:hAnsiTheme="minorBidi" w:cstheme="minorBidi"/>
        </w:rPr>
        <w:t>w</w:t>
      </w:r>
      <w:r w:rsidR="00707C70">
        <w:rPr>
          <w:rFonts w:asciiTheme="minorBidi" w:hAnsiTheme="minorBidi" w:cstheme="minorBidi"/>
        </w:rPr>
        <w:t>e</w:t>
      </w:r>
      <w:r w:rsidR="006224F3">
        <w:rPr>
          <w:rFonts w:asciiTheme="minorBidi" w:hAnsiTheme="minorBidi" w:cstheme="minorBidi"/>
        </w:rPr>
        <w:t>re</w:t>
      </w:r>
      <w:r w:rsidR="00707C70">
        <w:rPr>
          <w:rFonts w:asciiTheme="minorBidi" w:hAnsiTheme="minorBidi" w:cstheme="minorBidi"/>
        </w:rPr>
        <w:t xml:space="preserve"> </w:t>
      </w:r>
      <w:r w:rsidRPr="00707C70">
        <w:rPr>
          <w:rFonts w:asciiTheme="minorBidi" w:hAnsiTheme="minorBidi" w:cstheme="minorBidi"/>
        </w:rPr>
        <w:t xml:space="preserve">aware of) one </w:t>
      </w:r>
      <w:r w:rsidR="00707C70">
        <w:rPr>
          <w:rFonts w:asciiTheme="minorBidi" w:hAnsiTheme="minorBidi" w:cstheme="minorBidi"/>
        </w:rPr>
        <w:t xml:space="preserve">comprehensive informational </w:t>
      </w:r>
      <w:r w:rsidRPr="00707C70">
        <w:rPr>
          <w:rFonts w:asciiTheme="minorBidi" w:hAnsiTheme="minorBidi" w:cstheme="minorBidi"/>
        </w:rPr>
        <w:t xml:space="preserve">source of transportation </w:t>
      </w:r>
      <w:r w:rsidR="00707C70">
        <w:rPr>
          <w:rFonts w:asciiTheme="minorBidi" w:hAnsiTheme="minorBidi" w:cstheme="minorBidi"/>
        </w:rPr>
        <w:t>services</w:t>
      </w:r>
      <w:r w:rsidRPr="00707C70">
        <w:rPr>
          <w:rFonts w:asciiTheme="minorBidi" w:hAnsiTheme="minorBidi" w:cstheme="minorBidi"/>
        </w:rPr>
        <w:t xml:space="preserve"> available to them.</w:t>
      </w:r>
    </w:p>
    <w:p w14:paraId="429C7605" w14:textId="644DD9CB" w:rsidR="00905207" w:rsidRPr="00707C70" w:rsidRDefault="00905207" w:rsidP="00905207">
      <w:pPr>
        <w:pStyle w:val="Default"/>
        <w:numPr>
          <w:ilvl w:val="0"/>
          <w:numId w:val="4"/>
        </w:numPr>
        <w:rPr>
          <w:rFonts w:asciiTheme="minorBidi" w:hAnsiTheme="minorBidi" w:cstheme="minorBidi"/>
        </w:rPr>
      </w:pPr>
      <w:r w:rsidRPr="00707C70">
        <w:rPr>
          <w:rFonts w:asciiTheme="minorBidi" w:hAnsiTheme="minorBidi" w:cstheme="minorBidi"/>
        </w:rPr>
        <w:t xml:space="preserve">Transportation </w:t>
      </w:r>
      <w:r w:rsidR="006224F3">
        <w:rPr>
          <w:rFonts w:asciiTheme="minorBidi" w:hAnsiTheme="minorBidi" w:cstheme="minorBidi"/>
        </w:rPr>
        <w:t>wa</w:t>
      </w:r>
      <w:r w:rsidRPr="00707C70">
        <w:rPr>
          <w:rFonts w:asciiTheme="minorBidi" w:hAnsiTheme="minorBidi" w:cstheme="minorBidi"/>
        </w:rPr>
        <w:t>s the #1 issue for information</w:t>
      </w:r>
      <w:r w:rsidR="00707C70" w:rsidRPr="00707C70">
        <w:rPr>
          <w:rFonts w:asciiTheme="minorBidi" w:hAnsiTheme="minorBidi" w:cstheme="minorBidi"/>
        </w:rPr>
        <w:t xml:space="preserve"> requests by or for older adults</w:t>
      </w:r>
      <w:r w:rsidRPr="00707C70">
        <w:rPr>
          <w:rFonts w:asciiTheme="minorBidi" w:hAnsiTheme="minorBidi" w:cstheme="minorBidi"/>
        </w:rPr>
        <w:t>.</w:t>
      </w:r>
    </w:p>
    <w:p w14:paraId="21E29182" w14:textId="234062CB" w:rsidR="00905207" w:rsidRPr="00707C70" w:rsidRDefault="00905207" w:rsidP="00905207">
      <w:pPr>
        <w:pStyle w:val="Default"/>
        <w:numPr>
          <w:ilvl w:val="0"/>
          <w:numId w:val="4"/>
        </w:numPr>
        <w:rPr>
          <w:rFonts w:asciiTheme="minorBidi" w:hAnsiTheme="minorBidi" w:cstheme="minorBidi"/>
        </w:rPr>
      </w:pPr>
      <w:r w:rsidRPr="00707C70">
        <w:rPr>
          <w:rFonts w:asciiTheme="minorBidi" w:hAnsiTheme="minorBidi" w:cstheme="minorBidi"/>
        </w:rPr>
        <w:t>Rides are needed to church, grocery stores, and community life</w:t>
      </w:r>
      <w:r w:rsidR="00707C70">
        <w:rPr>
          <w:rFonts w:asciiTheme="minorBidi" w:hAnsiTheme="minorBidi" w:cstheme="minorBidi"/>
        </w:rPr>
        <w:t>, not just to healthcare, school or work</w:t>
      </w:r>
      <w:r w:rsidR="00707C70" w:rsidRPr="00707C70">
        <w:rPr>
          <w:rFonts w:asciiTheme="minorBidi" w:hAnsiTheme="minorBidi" w:cstheme="minorBidi"/>
        </w:rPr>
        <w:t>.</w:t>
      </w:r>
    </w:p>
    <w:p w14:paraId="46FA0D1B" w14:textId="77777777" w:rsidR="006224F3" w:rsidRDefault="006224F3" w:rsidP="00897D67">
      <w:pPr>
        <w:pStyle w:val="Default"/>
        <w:rPr>
          <w:rFonts w:asciiTheme="minorBidi" w:hAnsiTheme="minorBidi" w:cstheme="minorBidi"/>
        </w:rPr>
      </w:pPr>
    </w:p>
    <w:p w14:paraId="486BBA08" w14:textId="4A057591" w:rsidR="00897D67" w:rsidRPr="00905207" w:rsidRDefault="008C3F48" w:rsidP="00897D67">
      <w:pPr>
        <w:pStyle w:val="Default"/>
        <w:rPr>
          <w:rFonts w:asciiTheme="minorBidi" w:hAnsiTheme="minorBidi" w:cstheme="minorBidi"/>
        </w:rPr>
      </w:pPr>
      <w:r>
        <w:rPr>
          <w:rFonts w:asciiTheme="minorBidi" w:hAnsiTheme="minorBidi" w:cstheme="minorBidi"/>
        </w:rPr>
        <w:t xml:space="preserve">The United States has </w:t>
      </w:r>
      <w:r w:rsidR="00897D67">
        <w:rPr>
          <w:rFonts w:asciiTheme="minorBidi" w:hAnsiTheme="minorBidi" w:cstheme="minorBidi"/>
        </w:rPr>
        <w:t>a growing population of older adults and people with disabilities</w:t>
      </w:r>
      <w:r w:rsidR="006224F3">
        <w:rPr>
          <w:rFonts w:asciiTheme="minorBidi" w:hAnsiTheme="minorBidi" w:cstheme="minorBidi"/>
        </w:rPr>
        <w:t>;</w:t>
      </w:r>
      <w:r w:rsidR="00897D67">
        <w:rPr>
          <w:rFonts w:asciiTheme="minorBidi" w:hAnsiTheme="minorBidi" w:cstheme="minorBidi"/>
        </w:rPr>
        <w:t xml:space="preserve"> </w:t>
      </w:r>
      <w:r>
        <w:rPr>
          <w:rFonts w:asciiTheme="minorBidi" w:hAnsiTheme="minorBidi" w:cstheme="minorBidi"/>
        </w:rPr>
        <w:t xml:space="preserve">consequently, </w:t>
      </w:r>
      <w:r w:rsidR="00897D67">
        <w:rPr>
          <w:rFonts w:asciiTheme="minorBidi" w:hAnsiTheme="minorBidi" w:cstheme="minorBidi"/>
        </w:rPr>
        <w:t xml:space="preserve">the challenges are enormous.  </w:t>
      </w:r>
      <w:r>
        <w:rPr>
          <w:rFonts w:asciiTheme="minorBidi" w:hAnsiTheme="minorBidi" w:cstheme="minorBidi"/>
        </w:rPr>
        <w:t>The recommendations of TCRP Report 210 offer</w:t>
      </w:r>
      <w:r w:rsidR="00897D67">
        <w:rPr>
          <w:rFonts w:asciiTheme="minorBidi" w:hAnsiTheme="minorBidi" w:cstheme="minorBidi"/>
        </w:rPr>
        <w:t xml:space="preserve"> an opportunity to look at these issues differently – to connect resources beyond our own program</w:t>
      </w:r>
      <w:r w:rsidR="00CD48C4">
        <w:rPr>
          <w:rFonts w:asciiTheme="minorBidi" w:hAnsiTheme="minorBidi" w:cstheme="minorBidi"/>
        </w:rPr>
        <w:t>s</w:t>
      </w:r>
      <w:r w:rsidR="00897D67">
        <w:rPr>
          <w:rFonts w:asciiTheme="minorBidi" w:hAnsiTheme="minorBidi" w:cstheme="minorBidi"/>
        </w:rPr>
        <w:t xml:space="preserve"> and clientele – to build an interconnected and truly coordinated system that will benefit all.  </w:t>
      </w:r>
    </w:p>
    <w:p w14:paraId="6CFE01F1" w14:textId="77777777" w:rsidR="008C3F48" w:rsidRDefault="008C3F48" w:rsidP="00BC04B4">
      <w:pPr>
        <w:pStyle w:val="Pa7"/>
        <w:spacing w:after="100"/>
        <w:rPr>
          <w:rFonts w:asciiTheme="minorBidi" w:hAnsiTheme="minorBidi" w:cstheme="minorBidi"/>
          <w:b/>
          <w:bCs/>
          <w:i/>
          <w:iCs/>
          <w:color w:val="000000"/>
        </w:rPr>
      </w:pPr>
    </w:p>
    <w:p w14:paraId="4656FBA5" w14:textId="4ACB1C00" w:rsidR="00BC04B4" w:rsidRDefault="00BC04B4" w:rsidP="00BC04B4">
      <w:pPr>
        <w:pStyle w:val="Pa7"/>
        <w:spacing w:after="100"/>
        <w:rPr>
          <w:rFonts w:asciiTheme="minorBidi" w:hAnsiTheme="minorBidi" w:cstheme="minorBidi"/>
          <w:color w:val="000000"/>
        </w:rPr>
      </w:pPr>
      <w:r w:rsidRPr="00BC04B4">
        <w:rPr>
          <w:rFonts w:asciiTheme="minorBidi" w:hAnsiTheme="minorBidi" w:cstheme="minorBidi"/>
          <w:b/>
          <w:bCs/>
          <w:i/>
          <w:iCs/>
          <w:color w:val="000000"/>
        </w:rPr>
        <w:t>Jana Lynott</w:t>
      </w:r>
      <w:r w:rsidRPr="00BC04B4">
        <w:rPr>
          <w:rFonts w:asciiTheme="minorBidi" w:hAnsiTheme="minorBidi" w:cstheme="minorBidi"/>
          <w:color w:val="000000"/>
        </w:rPr>
        <w:t>, Senior Strategic Policy Advisor—Transportation &amp; Livable Communities,</w:t>
      </w:r>
      <w:r w:rsidR="00905207">
        <w:rPr>
          <w:rFonts w:asciiTheme="minorBidi" w:hAnsiTheme="minorBidi" w:cstheme="minorBidi"/>
          <w:color w:val="000000"/>
        </w:rPr>
        <w:t xml:space="preserve"> </w:t>
      </w:r>
      <w:r w:rsidRPr="00BC04B4">
        <w:rPr>
          <w:rFonts w:asciiTheme="minorBidi" w:hAnsiTheme="minorBidi" w:cstheme="minorBidi"/>
          <w:color w:val="000000"/>
        </w:rPr>
        <w:t>AARP Public Policy Institute</w:t>
      </w:r>
      <w:r w:rsidR="008C3F48">
        <w:rPr>
          <w:rFonts w:asciiTheme="minorBidi" w:hAnsiTheme="minorBidi" w:cstheme="minorBidi"/>
          <w:color w:val="000000"/>
        </w:rPr>
        <w:t xml:space="preserve"> presented </w:t>
      </w:r>
      <w:r w:rsidR="008C3F48" w:rsidRPr="00BC04B4">
        <w:rPr>
          <w:rStyle w:val="A9"/>
          <w:rFonts w:asciiTheme="minorBidi" w:hAnsiTheme="minorBidi" w:cstheme="minorBidi"/>
          <w:sz w:val="24"/>
          <w:szCs w:val="24"/>
        </w:rPr>
        <w:t>Universal Mobility as a Service: A Vision</w:t>
      </w:r>
      <w:r w:rsidRPr="00BC04B4">
        <w:rPr>
          <w:rFonts w:asciiTheme="minorBidi" w:hAnsiTheme="minorBidi" w:cstheme="minorBidi"/>
          <w:color w:val="000000"/>
        </w:rPr>
        <w:t xml:space="preserve"> </w:t>
      </w:r>
    </w:p>
    <w:p w14:paraId="2429D541" w14:textId="7954693D" w:rsidR="00897D67" w:rsidRDefault="00897D67" w:rsidP="00897D67">
      <w:pPr>
        <w:pStyle w:val="Default"/>
        <w:rPr>
          <w:rFonts w:asciiTheme="minorBidi" w:hAnsiTheme="minorBidi" w:cstheme="minorBidi"/>
        </w:rPr>
      </w:pPr>
      <w:r>
        <w:rPr>
          <w:rFonts w:asciiTheme="minorBidi" w:hAnsiTheme="minorBidi" w:cstheme="minorBidi"/>
        </w:rPr>
        <w:t xml:space="preserve">A tremendous amount of innovation and disruption are happening in </w:t>
      </w:r>
      <w:r w:rsidR="008C3F48">
        <w:rPr>
          <w:rFonts w:asciiTheme="minorBidi" w:hAnsiTheme="minorBidi" w:cstheme="minorBidi"/>
        </w:rPr>
        <w:t>shared-ride and shared-vehicle transportation</w:t>
      </w:r>
      <w:r>
        <w:rPr>
          <w:rFonts w:asciiTheme="minorBidi" w:hAnsiTheme="minorBidi" w:cstheme="minorBidi"/>
        </w:rPr>
        <w:t xml:space="preserve">, from scooters to Uber/Lyft to transit apps.  Are these new resources thinking of the needs of older adults and people with disabilities?  </w:t>
      </w:r>
      <w:r w:rsidR="006224F3">
        <w:rPr>
          <w:rFonts w:asciiTheme="minorBidi" w:hAnsiTheme="minorBidi" w:cstheme="minorBidi"/>
        </w:rPr>
        <w:t>T</w:t>
      </w:r>
      <w:r>
        <w:rPr>
          <w:rFonts w:asciiTheme="minorBidi" w:hAnsiTheme="minorBidi" w:cstheme="minorBidi"/>
        </w:rPr>
        <w:t xml:space="preserve">he heart of </w:t>
      </w:r>
      <w:r w:rsidR="008C3F48">
        <w:rPr>
          <w:rFonts w:asciiTheme="minorBidi" w:hAnsiTheme="minorBidi" w:cstheme="minorBidi"/>
        </w:rPr>
        <w:t xml:space="preserve">the </w:t>
      </w:r>
      <w:r w:rsidR="00CD48C4">
        <w:rPr>
          <w:rFonts w:asciiTheme="minorBidi" w:hAnsiTheme="minorBidi" w:cstheme="minorBidi"/>
        </w:rPr>
        <w:t>Roundtable</w:t>
      </w:r>
      <w:r w:rsidR="008C3F48">
        <w:rPr>
          <w:rFonts w:asciiTheme="minorBidi" w:hAnsiTheme="minorBidi" w:cstheme="minorBidi"/>
        </w:rPr>
        <w:t>’s</w:t>
      </w:r>
      <w:r>
        <w:rPr>
          <w:rFonts w:asciiTheme="minorBidi" w:hAnsiTheme="minorBidi" w:cstheme="minorBidi"/>
        </w:rPr>
        <w:t xml:space="preserve"> discussion</w:t>
      </w:r>
      <w:r w:rsidR="006224F3">
        <w:rPr>
          <w:rFonts w:asciiTheme="minorBidi" w:hAnsiTheme="minorBidi" w:cstheme="minorBidi"/>
        </w:rPr>
        <w:t xml:space="preserve"> is based on how these needs should be served in this new mobility ecosystem.</w:t>
      </w:r>
      <w:r>
        <w:rPr>
          <w:rFonts w:asciiTheme="minorBidi" w:hAnsiTheme="minorBidi" w:cstheme="minorBidi"/>
        </w:rPr>
        <w:t xml:space="preserve">  </w:t>
      </w:r>
    </w:p>
    <w:p w14:paraId="23BF4936" w14:textId="77777777" w:rsidR="008C3F48" w:rsidRDefault="008C3F48" w:rsidP="00897D67">
      <w:pPr>
        <w:pStyle w:val="Default"/>
        <w:rPr>
          <w:rFonts w:asciiTheme="minorBidi" w:hAnsiTheme="minorBidi" w:cstheme="minorBidi"/>
        </w:rPr>
      </w:pPr>
    </w:p>
    <w:p w14:paraId="726DAFFF" w14:textId="2E1D1881" w:rsidR="00897D67" w:rsidRDefault="008C3F48" w:rsidP="00897D67">
      <w:pPr>
        <w:pStyle w:val="Default"/>
        <w:rPr>
          <w:rFonts w:asciiTheme="minorBidi" w:hAnsiTheme="minorBidi" w:cstheme="minorBidi"/>
        </w:rPr>
      </w:pPr>
      <w:r>
        <w:rPr>
          <w:rFonts w:asciiTheme="minorBidi" w:hAnsiTheme="minorBidi" w:cstheme="minorBidi"/>
        </w:rPr>
        <w:t>America has</w:t>
      </w:r>
      <w:r w:rsidR="00897D67">
        <w:rPr>
          <w:rFonts w:asciiTheme="minorBidi" w:hAnsiTheme="minorBidi" w:cstheme="minorBidi"/>
        </w:rPr>
        <w:t xml:space="preserve"> a 2-class transportation system now</w:t>
      </w:r>
      <w:r w:rsidR="006224F3">
        <w:rPr>
          <w:rFonts w:asciiTheme="minorBidi" w:hAnsiTheme="minorBidi" w:cstheme="minorBidi"/>
        </w:rPr>
        <w:t xml:space="preserve"> – one </w:t>
      </w:r>
      <w:r w:rsidR="00897D67">
        <w:rPr>
          <w:rFonts w:asciiTheme="minorBidi" w:hAnsiTheme="minorBidi" w:cstheme="minorBidi"/>
        </w:rPr>
        <w:t>for those who have a car to meet their needs</w:t>
      </w:r>
      <w:r w:rsidR="006224F3">
        <w:rPr>
          <w:rFonts w:asciiTheme="minorBidi" w:hAnsiTheme="minorBidi" w:cstheme="minorBidi"/>
        </w:rPr>
        <w:t>,</w:t>
      </w:r>
      <w:r w:rsidR="00897D67">
        <w:rPr>
          <w:rFonts w:asciiTheme="minorBidi" w:hAnsiTheme="minorBidi" w:cstheme="minorBidi"/>
        </w:rPr>
        <w:t xml:space="preserve"> and </w:t>
      </w:r>
      <w:r w:rsidR="006224F3">
        <w:rPr>
          <w:rFonts w:asciiTheme="minorBidi" w:hAnsiTheme="minorBidi" w:cstheme="minorBidi"/>
        </w:rPr>
        <w:t xml:space="preserve">one for </w:t>
      </w:r>
      <w:r w:rsidR="00897D67">
        <w:rPr>
          <w:rFonts w:asciiTheme="minorBidi" w:hAnsiTheme="minorBidi" w:cstheme="minorBidi"/>
        </w:rPr>
        <w:t>those who don’t.  Requir</w:t>
      </w:r>
      <w:r>
        <w:rPr>
          <w:rFonts w:asciiTheme="minorBidi" w:hAnsiTheme="minorBidi" w:cstheme="minorBidi"/>
        </w:rPr>
        <w:t>ements of</w:t>
      </w:r>
      <w:r w:rsidR="00897D67">
        <w:rPr>
          <w:rFonts w:asciiTheme="minorBidi" w:hAnsiTheme="minorBidi" w:cstheme="minorBidi"/>
        </w:rPr>
        <w:t xml:space="preserve"> advanced notice to book a ride</w:t>
      </w:r>
      <w:r w:rsidR="006224F3">
        <w:rPr>
          <w:rFonts w:asciiTheme="minorBidi" w:hAnsiTheme="minorBidi" w:cstheme="minorBidi"/>
        </w:rPr>
        <w:t>,</w:t>
      </w:r>
      <w:r w:rsidR="00897D67">
        <w:rPr>
          <w:rFonts w:asciiTheme="minorBidi" w:hAnsiTheme="minorBidi" w:cstheme="minorBidi"/>
        </w:rPr>
        <w:t xml:space="preserve"> restricti</w:t>
      </w:r>
      <w:r>
        <w:rPr>
          <w:rFonts w:asciiTheme="minorBidi" w:hAnsiTheme="minorBidi" w:cstheme="minorBidi"/>
        </w:rPr>
        <w:t>o</w:t>
      </w:r>
      <w:r w:rsidR="00897D67">
        <w:rPr>
          <w:rFonts w:asciiTheme="minorBidi" w:hAnsiTheme="minorBidi" w:cstheme="minorBidi"/>
        </w:rPr>
        <w:t>n</w:t>
      </w:r>
      <w:r>
        <w:rPr>
          <w:rFonts w:asciiTheme="minorBidi" w:hAnsiTheme="minorBidi" w:cstheme="minorBidi"/>
        </w:rPr>
        <w:t>s of</w:t>
      </w:r>
      <w:r w:rsidR="00897D67">
        <w:rPr>
          <w:rFonts w:asciiTheme="minorBidi" w:hAnsiTheme="minorBidi" w:cstheme="minorBidi"/>
        </w:rPr>
        <w:t xml:space="preserve"> trip purpose, jurisdictional boundaries, inefficiencies and poor on-time performance all </w:t>
      </w:r>
      <w:r>
        <w:rPr>
          <w:rFonts w:asciiTheme="minorBidi" w:hAnsiTheme="minorBidi" w:cstheme="minorBidi"/>
        </w:rPr>
        <w:t xml:space="preserve">serve to </w:t>
      </w:r>
      <w:r w:rsidR="00897D67">
        <w:rPr>
          <w:rFonts w:asciiTheme="minorBidi" w:hAnsiTheme="minorBidi" w:cstheme="minorBidi"/>
        </w:rPr>
        <w:t>isolat</w:t>
      </w:r>
      <w:r>
        <w:rPr>
          <w:rFonts w:asciiTheme="minorBidi" w:hAnsiTheme="minorBidi" w:cstheme="minorBidi"/>
        </w:rPr>
        <w:t>e older Americans and people with disabilities</w:t>
      </w:r>
      <w:r w:rsidR="00897D67">
        <w:rPr>
          <w:rFonts w:asciiTheme="minorBidi" w:hAnsiTheme="minorBidi" w:cstheme="minorBidi"/>
        </w:rPr>
        <w:t xml:space="preserve">.  </w:t>
      </w:r>
      <w:r>
        <w:rPr>
          <w:rFonts w:asciiTheme="minorBidi" w:hAnsiTheme="minorBidi" w:cstheme="minorBidi"/>
        </w:rPr>
        <w:t xml:space="preserve">For example, </w:t>
      </w:r>
      <w:r w:rsidR="00897D67">
        <w:rPr>
          <w:rFonts w:asciiTheme="minorBidi" w:hAnsiTheme="minorBidi" w:cstheme="minorBidi"/>
        </w:rPr>
        <w:t xml:space="preserve">Detroit has 120 transportation providers that can’t cross the </w:t>
      </w:r>
      <w:r>
        <w:rPr>
          <w:rFonts w:asciiTheme="minorBidi" w:hAnsiTheme="minorBidi" w:cstheme="minorBidi"/>
        </w:rPr>
        <w:t xml:space="preserve">city </w:t>
      </w:r>
      <w:r w:rsidR="00897D67">
        <w:rPr>
          <w:rFonts w:asciiTheme="minorBidi" w:hAnsiTheme="minorBidi" w:cstheme="minorBidi"/>
        </w:rPr>
        <w:t xml:space="preserve">boundary to reach </w:t>
      </w:r>
      <w:r>
        <w:rPr>
          <w:rFonts w:asciiTheme="minorBidi" w:hAnsiTheme="minorBidi" w:cstheme="minorBidi"/>
        </w:rPr>
        <w:t xml:space="preserve">nearby </w:t>
      </w:r>
      <w:r w:rsidR="00897D67">
        <w:rPr>
          <w:rFonts w:asciiTheme="minorBidi" w:hAnsiTheme="minorBidi" w:cstheme="minorBidi"/>
        </w:rPr>
        <w:t>medical and other resources</w:t>
      </w:r>
      <w:r>
        <w:rPr>
          <w:rFonts w:asciiTheme="minorBidi" w:hAnsiTheme="minorBidi" w:cstheme="minorBidi"/>
        </w:rPr>
        <w:t xml:space="preserve"> in Wayne County, Michigan</w:t>
      </w:r>
      <w:r w:rsidR="00897D67">
        <w:rPr>
          <w:rFonts w:asciiTheme="minorBidi" w:hAnsiTheme="minorBidi" w:cstheme="minorBidi"/>
        </w:rPr>
        <w:t xml:space="preserve">.  </w:t>
      </w:r>
    </w:p>
    <w:p w14:paraId="0354B27D" w14:textId="6350118B" w:rsidR="00897D67" w:rsidRDefault="00897D67" w:rsidP="00897D67">
      <w:pPr>
        <w:pStyle w:val="Default"/>
        <w:rPr>
          <w:rFonts w:asciiTheme="minorBidi" w:hAnsiTheme="minorBidi" w:cstheme="minorBidi"/>
        </w:rPr>
      </w:pPr>
    </w:p>
    <w:p w14:paraId="11BDDAD1" w14:textId="77BFA12E" w:rsidR="00897D67" w:rsidRDefault="00897D67" w:rsidP="00897D67">
      <w:pPr>
        <w:pStyle w:val="Default"/>
        <w:rPr>
          <w:rFonts w:asciiTheme="minorBidi" w:hAnsiTheme="minorBidi" w:cstheme="minorBidi"/>
        </w:rPr>
      </w:pPr>
      <w:r>
        <w:rPr>
          <w:rFonts w:asciiTheme="minorBidi" w:hAnsiTheme="minorBidi" w:cstheme="minorBidi"/>
        </w:rPr>
        <w:lastRenderedPageBreak/>
        <w:t>A regional coordinated center transportation plan is required of metropolitan and regional planning organizations.  Mobility Management has fostered one-call/one-click information centers as well as the mobility management profession.  We need to build upon this work fr</w:t>
      </w:r>
      <w:r w:rsidR="008C3F48">
        <w:rPr>
          <w:rFonts w:asciiTheme="minorBidi" w:hAnsiTheme="minorBidi" w:cstheme="minorBidi"/>
        </w:rPr>
        <w:t>o</w:t>
      </w:r>
      <w:r>
        <w:rPr>
          <w:rFonts w:asciiTheme="minorBidi" w:hAnsiTheme="minorBidi" w:cstheme="minorBidi"/>
        </w:rPr>
        <w:t xml:space="preserve">m the past decades.  </w:t>
      </w:r>
    </w:p>
    <w:p w14:paraId="30E5A5B3" w14:textId="75128523" w:rsidR="00897D67" w:rsidRDefault="00897D67" w:rsidP="00897D67">
      <w:pPr>
        <w:pStyle w:val="Default"/>
        <w:rPr>
          <w:rFonts w:asciiTheme="minorBidi" w:hAnsiTheme="minorBidi" w:cstheme="minorBidi"/>
        </w:rPr>
      </w:pPr>
    </w:p>
    <w:p w14:paraId="1324E0ED" w14:textId="4D8E89B0" w:rsidR="007E11FB" w:rsidRDefault="00897D67" w:rsidP="008C3F48">
      <w:pPr>
        <w:pStyle w:val="Default"/>
        <w:rPr>
          <w:rFonts w:asciiTheme="minorBidi" w:hAnsiTheme="minorBidi" w:cstheme="minorBidi"/>
        </w:rPr>
      </w:pPr>
      <w:r>
        <w:rPr>
          <w:rFonts w:asciiTheme="minorBidi" w:hAnsiTheme="minorBidi" w:cstheme="minorBidi"/>
        </w:rPr>
        <w:t>Universal Mobility as a Service will help us carry mobility management into the future.  LA Metro, for example, is trying to be a one-stop source in this vision.  Ford is transforming into a mobility company, as is Uber.  However, they need to add focus on serving the needs of older adults and people with disabilities.</w:t>
      </w:r>
      <w:r w:rsidR="00B72B2D">
        <w:rPr>
          <w:rFonts w:asciiTheme="minorBidi" w:hAnsiTheme="minorBidi" w:cstheme="minorBidi"/>
        </w:rPr>
        <w:t xml:space="preserve">  </w:t>
      </w:r>
      <w:r w:rsidR="008C3F48">
        <w:rPr>
          <w:rFonts w:asciiTheme="minorBidi" w:hAnsiTheme="minorBidi" w:cstheme="minorBidi"/>
        </w:rPr>
        <w:t>One-third</w:t>
      </w:r>
      <w:r w:rsidR="007E11FB">
        <w:rPr>
          <w:rFonts w:asciiTheme="minorBidi" w:hAnsiTheme="minorBidi" w:cstheme="minorBidi"/>
        </w:rPr>
        <w:t xml:space="preserve"> of the U</w:t>
      </w:r>
      <w:r w:rsidR="006224F3">
        <w:rPr>
          <w:rFonts w:asciiTheme="minorBidi" w:hAnsiTheme="minorBidi" w:cstheme="minorBidi"/>
        </w:rPr>
        <w:t>.</w:t>
      </w:r>
      <w:r w:rsidR="007E11FB">
        <w:rPr>
          <w:rFonts w:asciiTheme="minorBidi" w:hAnsiTheme="minorBidi" w:cstheme="minorBidi"/>
        </w:rPr>
        <w:t>S</w:t>
      </w:r>
      <w:r w:rsidR="006224F3">
        <w:rPr>
          <w:rFonts w:asciiTheme="minorBidi" w:hAnsiTheme="minorBidi" w:cstheme="minorBidi"/>
        </w:rPr>
        <w:t>.</w:t>
      </w:r>
      <w:r w:rsidR="007E11FB">
        <w:rPr>
          <w:rFonts w:asciiTheme="minorBidi" w:hAnsiTheme="minorBidi" w:cstheme="minorBidi"/>
        </w:rPr>
        <w:t xml:space="preserve"> population does not drive.  A Universal Mobility as a Service platform can enable this population to be mobile.  A universal mobility app </w:t>
      </w:r>
      <w:r w:rsidR="006224F3">
        <w:rPr>
          <w:rFonts w:asciiTheme="minorBidi" w:hAnsiTheme="minorBidi" w:cstheme="minorBidi"/>
        </w:rPr>
        <w:t>c</w:t>
      </w:r>
      <w:r w:rsidR="007E11FB">
        <w:rPr>
          <w:rFonts w:asciiTheme="minorBidi" w:hAnsiTheme="minorBidi" w:cstheme="minorBidi"/>
        </w:rPr>
        <w:t>ould provide information, directions, reserv</w:t>
      </w:r>
      <w:r w:rsidR="00CD48C4">
        <w:rPr>
          <w:rFonts w:asciiTheme="minorBidi" w:hAnsiTheme="minorBidi" w:cstheme="minorBidi"/>
        </w:rPr>
        <w:t>ation</w:t>
      </w:r>
      <w:r w:rsidR="007E11FB">
        <w:rPr>
          <w:rFonts w:asciiTheme="minorBidi" w:hAnsiTheme="minorBidi" w:cstheme="minorBidi"/>
        </w:rPr>
        <w:t xml:space="preserve"> options, and </w:t>
      </w:r>
      <w:r w:rsidR="00CD48C4">
        <w:rPr>
          <w:rFonts w:asciiTheme="minorBidi" w:hAnsiTheme="minorBidi" w:cstheme="minorBidi"/>
        </w:rPr>
        <w:t xml:space="preserve">the ability to make </w:t>
      </w:r>
      <w:r w:rsidR="007E11FB">
        <w:rPr>
          <w:rFonts w:asciiTheme="minorBidi" w:hAnsiTheme="minorBidi" w:cstheme="minorBidi"/>
        </w:rPr>
        <w:t xml:space="preserve">payment.  </w:t>
      </w:r>
    </w:p>
    <w:p w14:paraId="14C132D4" w14:textId="77777777" w:rsidR="008C3F48" w:rsidRDefault="008C3F48" w:rsidP="008C3F48">
      <w:pPr>
        <w:pStyle w:val="Default"/>
        <w:rPr>
          <w:rFonts w:asciiTheme="minorBidi" w:hAnsiTheme="minorBidi" w:cstheme="minorBidi"/>
        </w:rPr>
      </w:pPr>
    </w:p>
    <w:p w14:paraId="43BCA28A" w14:textId="5E1D2685" w:rsidR="007E11FB" w:rsidRDefault="007E11FB" w:rsidP="003A1126">
      <w:pPr>
        <w:pStyle w:val="Default"/>
        <w:rPr>
          <w:rFonts w:asciiTheme="minorBidi" w:hAnsiTheme="minorBidi" w:cstheme="minorBidi"/>
        </w:rPr>
      </w:pPr>
      <w:r>
        <w:rPr>
          <w:rFonts w:asciiTheme="minorBidi" w:hAnsiTheme="minorBidi" w:cstheme="minorBidi"/>
        </w:rPr>
        <w:t xml:space="preserve">How do we move toward this vision?  We need to modernize </w:t>
      </w:r>
      <w:r w:rsidR="00522575">
        <w:rPr>
          <w:rFonts w:asciiTheme="minorBidi" w:hAnsiTheme="minorBidi" w:cstheme="minorBidi"/>
        </w:rPr>
        <w:t>DRT</w:t>
      </w:r>
      <w:r>
        <w:rPr>
          <w:rFonts w:asciiTheme="minorBidi" w:hAnsiTheme="minorBidi" w:cstheme="minorBidi"/>
        </w:rPr>
        <w:t xml:space="preserve">. The current process is primarily manual, with multiple communications and reviews of program rules.  This process can be automated using Transactional Data Specifications for DRT – </w:t>
      </w:r>
      <w:r w:rsidR="008C3F48">
        <w:rPr>
          <w:rFonts w:asciiTheme="minorBidi" w:hAnsiTheme="minorBidi" w:cstheme="minorBidi"/>
        </w:rPr>
        <w:t>as described in</w:t>
      </w:r>
      <w:r>
        <w:rPr>
          <w:rFonts w:asciiTheme="minorBidi" w:hAnsiTheme="minorBidi" w:cstheme="minorBidi"/>
        </w:rPr>
        <w:t xml:space="preserve"> TCRP Report </w:t>
      </w:r>
      <w:r w:rsidR="00B62CF2">
        <w:rPr>
          <w:rFonts w:asciiTheme="minorBidi" w:hAnsiTheme="minorBidi" w:cstheme="minorBidi"/>
        </w:rPr>
        <w:t>210</w:t>
      </w:r>
      <w:r w:rsidR="006224F3">
        <w:rPr>
          <w:rFonts w:asciiTheme="minorBidi" w:hAnsiTheme="minorBidi" w:cstheme="minorBidi"/>
        </w:rPr>
        <w:t>.</w:t>
      </w:r>
      <w:r>
        <w:rPr>
          <w:rFonts w:asciiTheme="minorBidi" w:hAnsiTheme="minorBidi" w:cstheme="minorBidi"/>
        </w:rPr>
        <w:t xml:space="preserve"> This approach uses electronic communications with standard data fields to connect information and referral, scheduling centers, ride providers, and agencies subsidizing rides.  With an Open Platform architecture </w:t>
      </w:r>
      <w:r w:rsidR="003A1126" w:rsidRPr="00BC04B4">
        <w:rPr>
          <w:rStyle w:val="A9"/>
          <w:rFonts w:asciiTheme="minorBidi" w:hAnsiTheme="minorBidi" w:cstheme="minorBidi"/>
          <w:sz w:val="24"/>
          <w:szCs w:val="24"/>
        </w:rPr>
        <w:t>Federal Perspectives on Demand Response Transportation in the Era of New Mobility Innovations</w:t>
      </w:r>
      <w:r w:rsidR="00CD48C4">
        <w:rPr>
          <w:rStyle w:val="A9"/>
          <w:rFonts w:asciiTheme="minorBidi" w:hAnsiTheme="minorBidi" w:cstheme="minorBidi"/>
          <w:sz w:val="24"/>
          <w:szCs w:val="24"/>
        </w:rPr>
        <w:t>-</w:t>
      </w:r>
      <w:r>
        <w:rPr>
          <w:rFonts w:asciiTheme="minorBidi" w:hAnsiTheme="minorBidi" w:cstheme="minorBidi"/>
        </w:rPr>
        <w:t>based providers such as Uber/Lyft, to active transport such as bikeshare</w:t>
      </w:r>
      <w:r w:rsidR="00CD48C4">
        <w:rPr>
          <w:rFonts w:asciiTheme="minorBidi" w:hAnsiTheme="minorBidi" w:cstheme="minorBidi"/>
        </w:rPr>
        <w:t>,</w:t>
      </w:r>
      <w:r>
        <w:rPr>
          <w:rFonts w:asciiTheme="minorBidi" w:hAnsiTheme="minorBidi" w:cstheme="minorBidi"/>
        </w:rPr>
        <w:t xml:space="preserve"> can be accessed.</w:t>
      </w:r>
      <w:r w:rsidR="003A1126">
        <w:rPr>
          <w:rFonts w:asciiTheme="minorBidi" w:hAnsiTheme="minorBidi" w:cstheme="minorBidi"/>
        </w:rPr>
        <w:t xml:space="preserve">  See </w:t>
      </w:r>
      <w:hyperlink r:id="rId11" w:history="1">
        <w:r w:rsidR="003A1126" w:rsidRPr="00EF166C">
          <w:rPr>
            <w:rStyle w:val="Hyperlink"/>
            <w:rFonts w:asciiTheme="minorBidi" w:hAnsiTheme="minorBidi" w:cstheme="minorBidi"/>
          </w:rPr>
          <w:t>www.aarp.org/FutureOfTransportation</w:t>
        </w:r>
      </w:hyperlink>
      <w:r w:rsidR="003A1126">
        <w:rPr>
          <w:rFonts w:asciiTheme="minorBidi" w:hAnsiTheme="minorBidi" w:cstheme="minorBidi"/>
        </w:rPr>
        <w:t xml:space="preserve"> for more on the Universal Mobility as a Service vision.</w:t>
      </w:r>
    </w:p>
    <w:p w14:paraId="7EDF712C" w14:textId="5D05AA48" w:rsidR="007E11FB" w:rsidRDefault="007E11FB" w:rsidP="00897D67">
      <w:pPr>
        <w:pStyle w:val="Default"/>
        <w:rPr>
          <w:rFonts w:asciiTheme="minorBidi" w:hAnsiTheme="minorBidi" w:cstheme="minorBidi"/>
        </w:rPr>
      </w:pPr>
    </w:p>
    <w:p w14:paraId="3D626B64" w14:textId="62B1B9EB" w:rsidR="007E11FB" w:rsidRDefault="003A1126" w:rsidP="00897D67">
      <w:pPr>
        <w:pStyle w:val="Default"/>
        <w:rPr>
          <w:rFonts w:asciiTheme="minorBidi" w:hAnsiTheme="minorBidi" w:cstheme="minorBidi"/>
        </w:rPr>
      </w:pPr>
      <w:r>
        <w:rPr>
          <w:rFonts w:asciiTheme="minorBidi" w:hAnsiTheme="minorBidi" w:cstheme="minorBidi"/>
        </w:rPr>
        <w:t xml:space="preserve">An exemplar of DRT maximizing use of transactional data specifications is Flex Danmark.  </w:t>
      </w:r>
      <w:r w:rsidR="007E11FB">
        <w:rPr>
          <w:rFonts w:asciiTheme="minorBidi" w:hAnsiTheme="minorBidi" w:cstheme="minorBidi"/>
        </w:rPr>
        <w:t>Flex Danmark coordinates 15,000 trips/day</w:t>
      </w:r>
      <w:r w:rsidR="006224F3">
        <w:rPr>
          <w:rFonts w:asciiTheme="minorBidi" w:hAnsiTheme="minorBidi" w:cstheme="minorBidi"/>
        </w:rPr>
        <w:t xml:space="preserve"> with </w:t>
      </w:r>
      <w:r w:rsidR="007E11FB">
        <w:rPr>
          <w:rFonts w:asciiTheme="minorBidi" w:hAnsiTheme="minorBidi" w:cstheme="minorBidi"/>
        </w:rPr>
        <w:t xml:space="preserve">250,000 unduplicated customers.  This is a public endeavor owned by </w:t>
      </w:r>
      <w:r w:rsidR="006224F3">
        <w:rPr>
          <w:rFonts w:asciiTheme="minorBidi" w:hAnsiTheme="minorBidi" w:cstheme="minorBidi"/>
        </w:rPr>
        <w:t>five</w:t>
      </w:r>
      <w:r w:rsidR="007E11FB">
        <w:rPr>
          <w:rFonts w:asciiTheme="minorBidi" w:hAnsiTheme="minorBidi" w:cstheme="minorBidi"/>
        </w:rPr>
        <w:t xml:space="preserve"> public transit authorities nationwide with over 550 providers.  Costs are allocated to produce fair billing to ride</w:t>
      </w:r>
      <w:r w:rsidR="00440BAF">
        <w:rPr>
          <w:rFonts w:asciiTheme="minorBidi" w:hAnsiTheme="minorBidi" w:cstheme="minorBidi"/>
        </w:rPr>
        <w:t>-</w:t>
      </w:r>
      <w:r w:rsidR="007E11FB">
        <w:rPr>
          <w:rFonts w:asciiTheme="minorBidi" w:hAnsiTheme="minorBidi" w:cstheme="minorBidi"/>
        </w:rPr>
        <w:t xml:space="preserve">subsidizing agencies.  FlexDanmark includes components focused on patients, those with disabilities, </w:t>
      </w:r>
      <w:r w:rsidR="00440BAF">
        <w:rPr>
          <w:rFonts w:asciiTheme="minorBidi" w:hAnsiTheme="minorBidi" w:cstheme="minorBidi"/>
        </w:rPr>
        <w:t xml:space="preserve">and </w:t>
      </w:r>
      <w:r w:rsidR="007E11FB">
        <w:rPr>
          <w:rFonts w:asciiTheme="minorBidi" w:hAnsiTheme="minorBidi" w:cstheme="minorBidi"/>
        </w:rPr>
        <w:t>municipal need</w:t>
      </w:r>
      <w:r w:rsidR="00440BAF">
        <w:rPr>
          <w:rFonts w:asciiTheme="minorBidi" w:hAnsiTheme="minorBidi" w:cstheme="minorBidi"/>
        </w:rPr>
        <w:t>s.</w:t>
      </w:r>
      <w:r w:rsidR="007E11FB">
        <w:rPr>
          <w:rFonts w:asciiTheme="minorBidi" w:hAnsiTheme="minorBidi" w:cstheme="minorBidi"/>
        </w:rPr>
        <w:t xml:space="preserve"> </w:t>
      </w:r>
    </w:p>
    <w:p w14:paraId="041165D5" w14:textId="77777777" w:rsidR="00897D67" w:rsidRPr="00897D67" w:rsidRDefault="00897D67" w:rsidP="00897D67">
      <w:pPr>
        <w:pStyle w:val="Default"/>
      </w:pPr>
    </w:p>
    <w:p w14:paraId="16FB5573" w14:textId="77777777" w:rsidR="00CD48C4" w:rsidRDefault="00BC04B4" w:rsidP="003A1126">
      <w:pPr>
        <w:pStyle w:val="Pa7"/>
        <w:spacing w:after="100"/>
        <w:rPr>
          <w:rFonts w:asciiTheme="minorBidi" w:hAnsiTheme="minorBidi" w:cstheme="minorBidi"/>
          <w:color w:val="000000"/>
        </w:rPr>
      </w:pPr>
      <w:r w:rsidRPr="00BC04B4">
        <w:rPr>
          <w:rFonts w:asciiTheme="minorBidi" w:hAnsiTheme="minorBidi" w:cstheme="minorBidi"/>
          <w:b/>
          <w:bCs/>
          <w:i/>
          <w:iCs/>
          <w:color w:val="000000"/>
        </w:rPr>
        <w:t>Angela Williams</w:t>
      </w:r>
      <w:r w:rsidRPr="00BC04B4">
        <w:rPr>
          <w:rFonts w:asciiTheme="minorBidi" w:hAnsiTheme="minorBidi" w:cstheme="minorBidi"/>
          <w:color w:val="000000"/>
        </w:rPr>
        <w:t>, CEO, Easter Seals</w:t>
      </w:r>
      <w:r w:rsidR="00DF002C">
        <w:rPr>
          <w:rFonts w:asciiTheme="minorBidi" w:hAnsiTheme="minorBidi" w:cstheme="minorBidi"/>
          <w:color w:val="000000"/>
        </w:rPr>
        <w:t xml:space="preserve"> </w:t>
      </w:r>
      <w:r w:rsidR="003A1126">
        <w:rPr>
          <w:rFonts w:asciiTheme="minorBidi" w:hAnsiTheme="minorBidi" w:cstheme="minorBidi"/>
          <w:color w:val="000000"/>
        </w:rPr>
        <w:t xml:space="preserve">moderated a panel on </w:t>
      </w:r>
      <w:r w:rsidR="003A1126" w:rsidRPr="00BC04B4">
        <w:rPr>
          <w:rStyle w:val="A9"/>
          <w:rFonts w:asciiTheme="minorBidi" w:hAnsiTheme="minorBidi" w:cstheme="minorBidi"/>
          <w:sz w:val="24"/>
          <w:szCs w:val="24"/>
        </w:rPr>
        <w:t>Federal Perspectives on Demand Response Transportation in the Era of New Mobility Innovations</w:t>
      </w:r>
      <w:r w:rsidR="003A1126">
        <w:rPr>
          <w:rStyle w:val="A9"/>
          <w:rFonts w:asciiTheme="minorBidi" w:hAnsiTheme="minorBidi" w:cstheme="minorBidi"/>
          <w:sz w:val="24"/>
          <w:szCs w:val="24"/>
        </w:rPr>
        <w:t>,</w:t>
      </w:r>
      <w:r w:rsidR="003A1126">
        <w:rPr>
          <w:rFonts w:asciiTheme="minorBidi" w:hAnsiTheme="minorBidi" w:cstheme="minorBidi"/>
          <w:color w:val="000000"/>
        </w:rPr>
        <w:t xml:space="preserve"> </w:t>
      </w:r>
      <w:r w:rsidR="00DF002C">
        <w:rPr>
          <w:rFonts w:asciiTheme="minorBidi" w:hAnsiTheme="minorBidi" w:cstheme="minorBidi"/>
          <w:color w:val="000000"/>
        </w:rPr>
        <w:t>introduc</w:t>
      </w:r>
      <w:r w:rsidR="003A1126">
        <w:rPr>
          <w:rFonts w:asciiTheme="minorBidi" w:hAnsiTheme="minorBidi" w:cstheme="minorBidi"/>
          <w:color w:val="000000"/>
        </w:rPr>
        <w:t>ing</w:t>
      </w:r>
      <w:r w:rsidR="00DF002C">
        <w:rPr>
          <w:rFonts w:asciiTheme="minorBidi" w:hAnsiTheme="minorBidi" w:cstheme="minorBidi"/>
          <w:color w:val="000000"/>
        </w:rPr>
        <w:t xml:space="preserve"> </w:t>
      </w:r>
      <w:r w:rsidR="00440BAF">
        <w:rPr>
          <w:rFonts w:asciiTheme="minorBidi" w:hAnsiTheme="minorBidi" w:cstheme="minorBidi"/>
          <w:color w:val="000000"/>
        </w:rPr>
        <w:t xml:space="preserve">the federal partner </w:t>
      </w:r>
      <w:r w:rsidR="00DF002C">
        <w:rPr>
          <w:rFonts w:asciiTheme="minorBidi" w:hAnsiTheme="minorBidi" w:cstheme="minorBidi"/>
          <w:color w:val="000000"/>
        </w:rPr>
        <w:t>panelists</w:t>
      </w:r>
      <w:r w:rsidR="00440BAF">
        <w:rPr>
          <w:rFonts w:asciiTheme="minorBidi" w:hAnsiTheme="minorBidi" w:cstheme="minorBidi"/>
          <w:color w:val="000000"/>
        </w:rPr>
        <w:t xml:space="preserve">. </w:t>
      </w:r>
    </w:p>
    <w:p w14:paraId="4A4B7AED" w14:textId="1F5B91F6" w:rsidR="00BC04B4" w:rsidRPr="00BC04B4" w:rsidRDefault="00440BAF" w:rsidP="003A1126">
      <w:pPr>
        <w:pStyle w:val="Pa7"/>
        <w:spacing w:after="100"/>
        <w:rPr>
          <w:rFonts w:asciiTheme="minorBidi" w:hAnsiTheme="minorBidi" w:cstheme="minorBidi"/>
          <w:color w:val="000000"/>
        </w:rPr>
      </w:pPr>
      <w:r>
        <w:rPr>
          <w:rFonts w:asciiTheme="minorBidi" w:hAnsiTheme="minorBidi" w:cstheme="minorBidi"/>
          <w:color w:val="000000"/>
        </w:rPr>
        <w:t xml:space="preserve"> </w:t>
      </w:r>
    </w:p>
    <w:p w14:paraId="52A47701" w14:textId="7C1E4227" w:rsidR="005863DD" w:rsidRDefault="00BC04B4" w:rsidP="003A1126">
      <w:pPr>
        <w:pStyle w:val="Pa7"/>
        <w:spacing w:after="100"/>
        <w:rPr>
          <w:rFonts w:asciiTheme="minorBidi" w:hAnsiTheme="minorBidi" w:cstheme="minorBidi"/>
        </w:rPr>
      </w:pPr>
      <w:r w:rsidRPr="00BC04B4">
        <w:rPr>
          <w:rFonts w:asciiTheme="minorBidi" w:hAnsiTheme="minorBidi" w:cstheme="minorBidi"/>
          <w:b/>
          <w:bCs/>
          <w:i/>
          <w:iCs/>
          <w:color w:val="000000"/>
        </w:rPr>
        <w:t>Kerry Branick</w:t>
      </w:r>
      <w:r w:rsidRPr="00BC04B4">
        <w:rPr>
          <w:rFonts w:asciiTheme="minorBidi" w:hAnsiTheme="minorBidi" w:cstheme="minorBidi"/>
          <w:color w:val="000000"/>
        </w:rPr>
        <w:t>, Deputy Director, Models, Demonstrations, and Analysis Group, Centers for Medicare and Medicaid Services (CMS)</w:t>
      </w:r>
      <w:r w:rsidR="003A1126">
        <w:rPr>
          <w:rFonts w:asciiTheme="minorBidi" w:hAnsiTheme="minorBidi" w:cstheme="minorBidi"/>
          <w:color w:val="000000"/>
        </w:rPr>
        <w:t xml:space="preserve">, </w:t>
      </w:r>
      <w:r w:rsidR="00DF002C">
        <w:rPr>
          <w:rFonts w:asciiTheme="minorBidi" w:hAnsiTheme="minorBidi" w:cstheme="minorBidi"/>
        </w:rPr>
        <w:t xml:space="preserve">discussed how the current system works from the CMS Medicare/Medicaid Coordination Office perspective.  </w:t>
      </w:r>
      <w:r w:rsidR="00100372">
        <w:rPr>
          <w:rFonts w:asciiTheme="minorBidi" w:hAnsiTheme="minorBidi" w:cstheme="minorBidi"/>
        </w:rPr>
        <w:t>Medic</w:t>
      </w:r>
      <w:r w:rsidR="003A1126">
        <w:rPr>
          <w:rFonts w:asciiTheme="minorBidi" w:hAnsiTheme="minorBidi" w:cstheme="minorBidi"/>
        </w:rPr>
        <w:t>a</w:t>
      </w:r>
      <w:r w:rsidR="00100372">
        <w:rPr>
          <w:rFonts w:asciiTheme="minorBidi" w:hAnsiTheme="minorBidi" w:cstheme="minorBidi"/>
        </w:rPr>
        <w:t>id focuses on low-income beneficiaries as well as persons with disabilities, while Medicare focuses on older adults.  Together, they serve 11-12 million Americans, some of whom are dual-eligible. However, these programs were never designed to work together – and that coordination is the challenge</w:t>
      </w:r>
      <w:r w:rsidR="00440BAF">
        <w:rPr>
          <w:rFonts w:asciiTheme="minorBidi" w:hAnsiTheme="minorBidi" w:cstheme="minorBidi"/>
        </w:rPr>
        <w:t>.</w:t>
      </w:r>
      <w:r w:rsidR="00100372">
        <w:rPr>
          <w:rFonts w:asciiTheme="minorBidi" w:hAnsiTheme="minorBidi" w:cstheme="minorBidi"/>
        </w:rPr>
        <w:t xml:space="preserve"> The Financial Alignment Initiative is a partnership with 10 states on Medicare/Medicaid plans in which CMS and each state capitate the costs.  They hope to neutralize unintended incentives.  The dual-eligible are the most vulnerable and expensive beneficiaries.  </w:t>
      </w:r>
      <w:r w:rsidR="00440BAF">
        <w:rPr>
          <w:rFonts w:asciiTheme="minorBidi" w:hAnsiTheme="minorBidi" w:cstheme="minorBidi"/>
        </w:rPr>
        <w:t>Twenty percent o</w:t>
      </w:r>
      <w:r w:rsidR="00100372">
        <w:rPr>
          <w:rFonts w:asciiTheme="minorBidi" w:hAnsiTheme="minorBidi" w:cstheme="minorBidi"/>
        </w:rPr>
        <w:t xml:space="preserve">f Medicare and </w:t>
      </w:r>
      <w:r w:rsidR="00440BAF">
        <w:rPr>
          <w:rFonts w:asciiTheme="minorBidi" w:hAnsiTheme="minorBidi" w:cstheme="minorBidi"/>
        </w:rPr>
        <w:t xml:space="preserve">fifteen </w:t>
      </w:r>
      <w:r w:rsidR="002B6954">
        <w:rPr>
          <w:rFonts w:asciiTheme="minorBidi" w:hAnsiTheme="minorBidi" w:cstheme="minorBidi"/>
        </w:rPr>
        <w:t>percent of</w:t>
      </w:r>
      <w:r w:rsidR="00100372">
        <w:rPr>
          <w:rFonts w:asciiTheme="minorBidi" w:hAnsiTheme="minorBidi" w:cstheme="minorBidi"/>
        </w:rPr>
        <w:t xml:space="preserve"> Medicaid beneficiaries are dual-eligible, accounting for 1/3 of expenditures in each </w:t>
      </w:r>
      <w:r w:rsidR="00100372">
        <w:rPr>
          <w:rFonts w:asciiTheme="minorBidi" w:hAnsiTheme="minorBidi" w:cstheme="minorBidi"/>
        </w:rPr>
        <w:lastRenderedPageBreak/>
        <w:t xml:space="preserve">program.  Being dual-eligible is the most powerful predictor of health outcomes, with transportation cited as the biggest barrier to access healthcare.  Access to the doctor, to prescriptions, </w:t>
      </w:r>
      <w:r w:rsidR="00440BAF">
        <w:rPr>
          <w:rFonts w:asciiTheme="minorBidi" w:hAnsiTheme="minorBidi" w:cstheme="minorBidi"/>
        </w:rPr>
        <w:t xml:space="preserve">and </w:t>
      </w:r>
      <w:r w:rsidR="00100372">
        <w:rPr>
          <w:rFonts w:asciiTheme="minorBidi" w:hAnsiTheme="minorBidi" w:cstheme="minorBidi"/>
        </w:rPr>
        <w:t xml:space="preserve">to long-term supports for community living are critical.  These Financial Alignment Initiative plans require a care coordinator/care team to coordinate services.  </w:t>
      </w:r>
    </w:p>
    <w:p w14:paraId="5CBC1330" w14:textId="732E6460" w:rsidR="00DF002C" w:rsidRDefault="005863DD" w:rsidP="003A1126">
      <w:pPr>
        <w:pStyle w:val="Pa7"/>
        <w:spacing w:after="100"/>
        <w:rPr>
          <w:rFonts w:asciiTheme="minorBidi" w:hAnsiTheme="minorBidi" w:cstheme="minorBidi"/>
        </w:rPr>
      </w:pPr>
      <w:r>
        <w:rPr>
          <w:rFonts w:asciiTheme="minorBidi" w:hAnsiTheme="minorBidi" w:cstheme="minorBidi"/>
        </w:rPr>
        <w:t>Ms. Branick</w:t>
      </w:r>
      <w:r w:rsidR="00100372">
        <w:rPr>
          <w:rFonts w:asciiTheme="minorBidi" w:hAnsiTheme="minorBidi" w:cstheme="minorBidi"/>
        </w:rPr>
        <w:t xml:space="preserve"> sees a lack of</w:t>
      </w:r>
      <w:r>
        <w:rPr>
          <w:rFonts w:asciiTheme="minorBidi" w:hAnsiTheme="minorBidi" w:cstheme="minorBidi"/>
        </w:rPr>
        <w:t xml:space="preserve"> focus on</w:t>
      </w:r>
      <w:r w:rsidR="00100372">
        <w:rPr>
          <w:rFonts w:asciiTheme="minorBidi" w:hAnsiTheme="minorBidi" w:cstheme="minorBidi"/>
        </w:rPr>
        <w:t xml:space="preserve"> best practices in transportation, though the initiatives are welcome.  However, much of the country has few transportation options.  </w:t>
      </w:r>
      <w:r w:rsidR="00440BAF">
        <w:rPr>
          <w:rFonts w:asciiTheme="minorBidi" w:hAnsiTheme="minorBidi" w:cstheme="minorBidi"/>
        </w:rPr>
        <w:t>An example of what can work is t</w:t>
      </w:r>
      <w:r w:rsidR="00100372">
        <w:rPr>
          <w:rFonts w:asciiTheme="minorBidi" w:hAnsiTheme="minorBidi" w:cstheme="minorBidi"/>
        </w:rPr>
        <w:t xml:space="preserve">he Michigan Upper Peninsula </w:t>
      </w:r>
      <w:r w:rsidR="00440BAF">
        <w:rPr>
          <w:rFonts w:asciiTheme="minorBidi" w:hAnsiTheme="minorBidi" w:cstheme="minorBidi"/>
        </w:rPr>
        <w:t xml:space="preserve">which </w:t>
      </w:r>
      <w:r w:rsidR="00100372">
        <w:rPr>
          <w:rFonts w:asciiTheme="minorBidi" w:hAnsiTheme="minorBidi" w:cstheme="minorBidi"/>
        </w:rPr>
        <w:t xml:space="preserve">relies on volunteers, as they have few or no </w:t>
      </w:r>
      <w:r w:rsidR="00440BAF">
        <w:rPr>
          <w:rFonts w:asciiTheme="minorBidi" w:hAnsiTheme="minorBidi" w:cstheme="minorBidi"/>
        </w:rPr>
        <w:t xml:space="preserve">public transit </w:t>
      </w:r>
      <w:r w:rsidR="00100372">
        <w:rPr>
          <w:rFonts w:asciiTheme="minorBidi" w:hAnsiTheme="minorBidi" w:cstheme="minorBidi"/>
        </w:rPr>
        <w:t>alternatives.</w:t>
      </w:r>
      <w:r w:rsidR="00EA3E08">
        <w:rPr>
          <w:rFonts w:asciiTheme="minorBidi" w:hAnsiTheme="minorBidi" w:cstheme="minorBidi"/>
        </w:rPr>
        <w:t xml:space="preserve">  Transportation needs to be door-to-door, </w:t>
      </w:r>
      <w:r w:rsidR="00440BAF">
        <w:rPr>
          <w:rFonts w:asciiTheme="minorBidi" w:hAnsiTheme="minorBidi" w:cstheme="minorBidi"/>
        </w:rPr>
        <w:t xml:space="preserve">accessible </w:t>
      </w:r>
      <w:r w:rsidR="00EA3E08">
        <w:rPr>
          <w:rFonts w:asciiTheme="minorBidi" w:hAnsiTheme="minorBidi" w:cstheme="minorBidi"/>
        </w:rPr>
        <w:t>for those with limited English proficiency, and be culturally competent (where women won’t ride alone with a male driver).  Improving the flu vaccination rate requires transportation access – so having the driver ask a rider about a flu shot and suggest sites</w:t>
      </w:r>
      <w:r>
        <w:rPr>
          <w:rFonts w:asciiTheme="minorBidi" w:hAnsiTheme="minorBidi" w:cstheme="minorBidi"/>
        </w:rPr>
        <w:t xml:space="preserve"> where the shot can be obtained</w:t>
      </w:r>
      <w:r w:rsidR="00EA3E08">
        <w:rPr>
          <w:rFonts w:asciiTheme="minorBidi" w:hAnsiTheme="minorBidi" w:cstheme="minorBidi"/>
        </w:rPr>
        <w:t xml:space="preserve"> is important.  Transportation to religious and social venues</w:t>
      </w:r>
      <w:r>
        <w:rPr>
          <w:rFonts w:asciiTheme="minorBidi" w:hAnsiTheme="minorBidi" w:cstheme="minorBidi"/>
        </w:rPr>
        <w:t xml:space="preserve"> also</w:t>
      </w:r>
      <w:r w:rsidR="00EA3E08">
        <w:rPr>
          <w:rFonts w:asciiTheme="minorBidi" w:hAnsiTheme="minorBidi" w:cstheme="minorBidi"/>
        </w:rPr>
        <w:t xml:space="preserve"> is important for mental and other health outcomes.  </w:t>
      </w:r>
      <w:r>
        <w:rPr>
          <w:rFonts w:asciiTheme="minorBidi" w:hAnsiTheme="minorBidi" w:cstheme="minorBidi"/>
        </w:rPr>
        <w:t xml:space="preserve">Transportation advocates and providers </w:t>
      </w:r>
      <w:r w:rsidR="00EA3E08">
        <w:rPr>
          <w:rFonts w:asciiTheme="minorBidi" w:hAnsiTheme="minorBidi" w:cstheme="minorBidi"/>
        </w:rPr>
        <w:t xml:space="preserve">need to </w:t>
      </w:r>
      <w:r>
        <w:rPr>
          <w:rFonts w:asciiTheme="minorBidi" w:hAnsiTheme="minorBidi" w:cstheme="minorBidi"/>
        </w:rPr>
        <w:t>strongly present</w:t>
      </w:r>
      <w:r w:rsidR="00EA3E08">
        <w:rPr>
          <w:rFonts w:asciiTheme="minorBidi" w:hAnsiTheme="minorBidi" w:cstheme="minorBidi"/>
        </w:rPr>
        <w:t xml:space="preserve"> the case </w:t>
      </w:r>
      <w:r>
        <w:rPr>
          <w:rFonts w:asciiTheme="minorBidi" w:hAnsiTheme="minorBidi" w:cstheme="minorBidi"/>
        </w:rPr>
        <w:t>for mobility needs</w:t>
      </w:r>
      <w:r w:rsidR="00EA3E08">
        <w:rPr>
          <w:rFonts w:asciiTheme="minorBidi" w:hAnsiTheme="minorBidi" w:cstheme="minorBidi"/>
        </w:rPr>
        <w:t>.</w:t>
      </w:r>
    </w:p>
    <w:p w14:paraId="3446C3AD" w14:textId="19CD8E08" w:rsidR="00EA3E08" w:rsidRDefault="00EA3E08" w:rsidP="00DF002C">
      <w:pPr>
        <w:pStyle w:val="Default"/>
        <w:rPr>
          <w:rFonts w:asciiTheme="minorBidi" w:hAnsiTheme="minorBidi" w:cstheme="minorBidi"/>
        </w:rPr>
      </w:pPr>
    </w:p>
    <w:p w14:paraId="3573140E" w14:textId="77777777" w:rsidR="00145804" w:rsidRDefault="00B665A3" w:rsidP="00DF002C">
      <w:pPr>
        <w:pStyle w:val="Default"/>
        <w:rPr>
          <w:rFonts w:asciiTheme="minorBidi" w:hAnsiTheme="minorBidi" w:cstheme="minorBidi"/>
        </w:rPr>
      </w:pPr>
      <w:r>
        <w:rPr>
          <w:rFonts w:asciiTheme="minorBidi" w:hAnsiTheme="minorBidi" w:cstheme="minorBidi"/>
          <w:color w:val="000000" w:themeColor="text1"/>
        </w:rPr>
        <w:t>A</w:t>
      </w:r>
      <w:r w:rsidRPr="00B665A3">
        <w:rPr>
          <w:rFonts w:asciiTheme="minorBidi" w:hAnsiTheme="minorBidi" w:cstheme="minorBidi"/>
          <w:color w:val="000000" w:themeColor="text1"/>
        </w:rPr>
        <w:t xml:space="preserve"> question</w:t>
      </w:r>
      <w:r>
        <w:rPr>
          <w:rFonts w:asciiTheme="minorBidi" w:hAnsiTheme="minorBidi" w:cstheme="minorBidi"/>
          <w:color w:val="000000" w:themeColor="text1"/>
        </w:rPr>
        <w:t xml:space="preserve"> was raised</w:t>
      </w:r>
      <w:r w:rsidR="00EA3E08" w:rsidRPr="00B665A3">
        <w:rPr>
          <w:rFonts w:asciiTheme="minorBidi" w:hAnsiTheme="minorBidi" w:cstheme="minorBidi"/>
          <w:color w:val="000000" w:themeColor="text1"/>
        </w:rPr>
        <w:t xml:space="preserve"> </w:t>
      </w:r>
      <w:r w:rsidR="00EA3E08">
        <w:rPr>
          <w:rFonts w:asciiTheme="minorBidi" w:hAnsiTheme="minorBidi" w:cstheme="minorBidi"/>
        </w:rPr>
        <w:t xml:space="preserve">about </w:t>
      </w:r>
      <w:r>
        <w:rPr>
          <w:rFonts w:asciiTheme="minorBidi" w:hAnsiTheme="minorBidi" w:cstheme="minorBidi"/>
        </w:rPr>
        <w:t>providing transportation benefits in either of two modes:</w:t>
      </w:r>
    </w:p>
    <w:p w14:paraId="1A91A9C7" w14:textId="6A074F1E" w:rsidR="00B665A3" w:rsidRDefault="00B665A3" w:rsidP="00DF002C">
      <w:pPr>
        <w:pStyle w:val="Default"/>
        <w:rPr>
          <w:rFonts w:asciiTheme="minorBidi" w:hAnsiTheme="minorBidi" w:cstheme="minorBidi"/>
        </w:rPr>
      </w:pPr>
      <w:r>
        <w:rPr>
          <w:rFonts w:asciiTheme="minorBidi" w:hAnsiTheme="minorBidi" w:cstheme="minorBidi"/>
        </w:rPr>
        <w:t xml:space="preserve"> </w:t>
      </w:r>
    </w:p>
    <w:p w14:paraId="571050BF" w14:textId="77777777" w:rsidR="00145804" w:rsidRDefault="00145804" w:rsidP="00B665A3">
      <w:pPr>
        <w:pStyle w:val="Default"/>
        <w:numPr>
          <w:ilvl w:val="0"/>
          <w:numId w:val="4"/>
        </w:numPr>
        <w:rPr>
          <w:rFonts w:asciiTheme="minorBidi" w:hAnsiTheme="minorBidi" w:cstheme="minorBidi"/>
        </w:rPr>
      </w:pPr>
      <w:r>
        <w:rPr>
          <w:rFonts w:asciiTheme="minorBidi" w:hAnsiTheme="minorBidi" w:cstheme="minorBidi"/>
        </w:rPr>
        <w:t>T</w:t>
      </w:r>
      <w:r w:rsidR="00B665A3">
        <w:rPr>
          <w:rFonts w:asciiTheme="minorBidi" w:hAnsiTheme="minorBidi" w:cstheme="minorBidi"/>
        </w:rPr>
        <w:t xml:space="preserve">hrough </w:t>
      </w:r>
      <w:r w:rsidR="00EA3E08">
        <w:rPr>
          <w:rFonts w:asciiTheme="minorBidi" w:hAnsiTheme="minorBidi" w:cstheme="minorBidi"/>
        </w:rPr>
        <w:t>the Medical Home concept</w:t>
      </w:r>
      <w:r w:rsidR="00B665A3">
        <w:rPr>
          <w:rFonts w:asciiTheme="minorBidi" w:hAnsiTheme="minorBidi" w:cstheme="minorBidi"/>
        </w:rPr>
        <w:t>, in which a centralized caregiving service arranges rides as well as other services for those who can’t do so for themselves (e.g.</w:t>
      </w:r>
      <w:r w:rsidR="00440BAF">
        <w:rPr>
          <w:rFonts w:asciiTheme="minorBidi" w:hAnsiTheme="minorBidi" w:cstheme="minorBidi"/>
        </w:rPr>
        <w:t>,</w:t>
      </w:r>
      <w:r w:rsidR="00EA3E08">
        <w:rPr>
          <w:rFonts w:asciiTheme="minorBidi" w:hAnsiTheme="minorBidi" w:cstheme="minorBidi"/>
        </w:rPr>
        <w:t xml:space="preserve"> as applied in the PACE Program for All</w:t>
      </w:r>
      <w:r w:rsidR="005863DD">
        <w:rPr>
          <w:rFonts w:asciiTheme="minorBidi" w:hAnsiTheme="minorBidi" w:cstheme="minorBidi"/>
        </w:rPr>
        <w:t>-</w:t>
      </w:r>
      <w:r w:rsidR="00EA3E08">
        <w:rPr>
          <w:rFonts w:asciiTheme="minorBidi" w:hAnsiTheme="minorBidi" w:cstheme="minorBidi"/>
        </w:rPr>
        <w:t>inclus</w:t>
      </w:r>
      <w:r w:rsidR="005863DD">
        <w:rPr>
          <w:rFonts w:asciiTheme="minorBidi" w:hAnsiTheme="minorBidi" w:cstheme="minorBidi"/>
        </w:rPr>
        <w:t>ive</w:t>
      </w:r>
      <w:r w:rsidR="00EA3E08">
        <w:rPr>
          <w:rFonts w:asciiTheme="minorBidi" w:hAnsiTheme="minorBidi" w:cstheme="minorBidi"/>
        </w:rPr>
        <w:t xml:space="preserve"> Care for the Elderly</w:t>
      </w:r>
      <w:r w:rsidR="00B665A3">
        <w:rPr>
          <w:rFonts w:asciiTheme="minorBidi" w:hAnsiTheme="minorBidi" w:cstheme="minorBidi"/>
        </w:rPr>
        <w:t>)</w:t>
      </w:r>
      <w:r>
        <w:rPr>
          <w:rFonts w:asciiTheme="minorBidi" w:hAnsiTheme="minorBidi" w:cstheme="minorBidi"/>
        </w:rPr>
        <w:t>;</w:t>
      </w:r>
      <w:r w:rsidR="00B665A3">
        <w:rPr>
          <w:rFonts w:asciiTheme="minorBidi" w:hAnsiTheme="minorBidi" w:cstheme="minorBidi"/>
        </w:rPr>
        <w:t xml:space="preserve"> or</w:t>
      </w:r>
    </w:p>
    <w:p w14:paraId="7D78E856" w14:textId="65B11F72" w:rsidR="00B665A3" w:rsidRDefault="00B665A3" w:rsidP="00145804">
      <w:pPr>
        <w:pStyle w:val="Default"/>
        <w:ind w:left="720"/>
        <w:rPr>
          <w:rFonts w:asciiTheme="minorBidi" w:hAnsiTheme="minorBidi" w:cstheme="minorBidi"/>
        </w:rPr>
      </w:pPr>
      <w:r>
        <w:rPr>
          <w:rFonts w:asciiTheme="minorBidi" w:hAnsiTheme="minorBidi" w:cstheme="minorBidi"/>
        </w:rPr>
        <w:t xml:space="preserve"> </w:t>
      </w:r>
    </w:p>
    <w:p w14:paraId="674C7141" w14:textId="66A78165" w:rsidR="00B665A3" w:rsidRDefault="00145804" w:rsidP="00B665A3">
      <w:pPr>
        <w:pStyle w:val="Default"/>
        <w:numPr>
          <w:ilvl w:val="0"/>
          <w:numId w:val="4"/>
        </w:numPr>
        <w:rPr>
          <w:rFonts w:asciiTheme="minorBidi" w:hAnsiTheme="minorBidi" w:cstheme="minorBidi"/>
        </w:rPr>
      </w:pPr>
      <w:r>
        <w:rPr>
          <w:rFonts w:asciiTheme="minorBidi" w:hAnsiTheme="minorBidi" w:cstheme="minorBidi"/>
        </w:rPr>
        <w:t>T</w:t>
      </w:r>
      <w:r w:rsidR="00B665A3">
        <w:rPr>
          <w:rFonts w:asciiTheme="minorBidi" w:hAnsiTheme="minorBidi" w:cstheme="minorBidi"/>
        </w:rPr>
        <w:t>hrough an account-based mobility card to which ride subsidies accrue monthly (similar to WIC &amp; SNAP cards), enabling beneficiaries to choose their ride providers</w:t>
      </w:r>
      <w:r>
        <w:rPr>
          <w:rFonts w:asciiTheme="minorBidi" w:hAnsiTheme="minorBidi" w:cstheme="minorBidi"/>
        </w:rPr>
        <w:t>.</w:t>
      </w:r>
    </w:p>
    <w:p w14:paraId="6FEE9176" w14:textId="77777777" w:rsidR="00B665A3" w:rsidRDefault="00B665A3" w:rsidP="00B665A3">
      <w:pPr>
        <w:pStyle w:val="Default"/>
        <w:ind w:left="720"/>
        <w:rPr>
          <w:rFonts w:asciiTheme="minorBidi" w:hAnsiTheme="minorBidi" w:cstheme="minorBidi"/>
        </w:rPr>
      </w:pPr>
    </w:p>
    <w:p w14:paraId="7DCE75A3" w14:textId="7FC00D57" w:rsidR="00EA3E08" w:rsidRDefault="00440BAF" w:rsidP="00B665A3">
      <w:pPr>
        <w:pStyle w:val="Default"/>
        <w:rPr>
          <w:rFonts w:asciiTheme="minorBidi" w:hAnsiTheme="minorBidi" w:cstheme="minorBidi"/>
        </w:rPr>
      </w:pPr>
      <w:r>
        <w:rPr>
          <w:rFonts w:asciiTheme="minorBidi" w:hAnsiTheme="minorBidi" w:cstheme="minorBidi"/>
        </w:rPr>
        <w:t xml:space="preserve">Ms. Branick responded by explaining that </w:t>
      </w:r>
      <w:r w:rsidR="00EA3E08">
        <w:rPr>
          <w:rFonts w:asciiTheme="minorBidi" w:hAnsiTheme="minorBidi" w:cstheme="minorBidi"/>
        </w:rPr>
        <w:t>Medicare Fee for Service, unlike Medicare Advantage, doesn’t pay for rides.  Dual beneficiaries face a barrier, especially on the Medicare side</w:t>
      </w:r>
      <w:r w:rsidR="00B665A3">
        <w:rPr>
          <w:rFonts w:asciiTheme="minorBidi" w:hAnsiTheme="minorBidi" w:cstheme="minorBidi"/>
        </w:rPr>
        <w:t xml:space="preserve"> – unless the recipient is enrolled in a PACE program</w:t>
      </w:r>
      <w:r w:rsidR="00EA3E08">
        <w:rPr>
          <w:rFonts w:asciiTheme="minorBidi" w:hAnsiTheme="minorBidi" w:cstheme="minorBidi"/>
        </w:rPr>
        <w:t xml:space="preserve">.  </w:t>
      </w:r>
      <w:r>
        <w:rPr>
          <w:rFonts w:asciiTheme="minorBidi" w:hAnsiTheme="minorBidi" w:cstheme="minorBidi"/>
        </w:rPr>
        <w:t>Aging and Disability Resource Centers (</w:t>
      </w:r>
      <w:r w:rsidR="00EA3E08">
        <w:rPr>
          <w:rFonts w:asciiTheme="minorBidi" w:hAnsiTheme="minorBidi" w:cstheme="minorBidi"/>
        </w:rPr>
        <w:t>ADRCs</w:t>
      </w:r>
      <w:r>
        <w:rPr>
          <w:rFonts w:asciiTheme="minorBidi" w:hAnsiTheme="minorBidi" w:cstheme="minorBidi"/>
        </w:rPr>
        <w:t>)</w:t>
      </w:r>
      <w:r w:rsidR="00EA3E08">
        <w:rPr>
          <w:rFonts w:asciiTheme="minorBidi" w:hAnsiTheme="minorBidi" w:cstheme="minorBidi"/>
        </w:rPr>
        <w:t xml:space="preserve"> and some Area Agencies on Aging</w:t>
      </w:r>
      <w:r>
        <w:rPr>
          <w:rFonts w:asciiTheme="minorBidi" w:hAnsiTheme="minorBidi" w:cstheme="minorBidi"/>
        </w:rPr>
        <w:t xml:space="preserve"> (AAAs)</w:t>
      </w:r>
      <w:r w:rsidR="00EA3E08">
        <w:rPr>
          <w:rFonts w:asciiTheme="minorBidi" w:hAnsiTheme="minorBidi" w:cstheme="minorBidi"/>
        </w:rPr>
        <w:t xml:space="preserve"> help support community workers who blend transportation funding streams.  Requiring beneficiaries to pay </w:t>
      </w:r>
      <w:r w:rsidR="00B665A3">
        <w:rPr>
          <w:rFonts w:asciiTheme="minorBidi" w:hAnsiTheme="minorBidi" w:cstheme="minorBidi"/>
        </w:rPr>
        <w:t xml:space="preserve">fares </w:t>
      </w:r>
      <w:r w:rsidR="00EA3E08">
        <w:rPr>
          <w:rFonts w:asciiTheme="minorBidi" w:hAnsiTheme="minorBidi" w:cstheme="minorBidi"/>
        </w:rPr>
        <w:t>out of pocket is a barrier.</w:t>
      </w:r>
    </w:p>
    <w:p w14:paraId="62DCBCA2" w14:textId="77777777" w:rsidR="00DF002C" w:rsidRPr="00DF002C" w:rsidRDefault="00DF002C" w:rsidP="00DF002C">
      <w:pPr>
        <w:pStyle w:val="Default"/>
        <w:rPr>
          <w:rFonts w:asciiTheme="minorBidi" w:hAnsiTheme="minorBidi" w:cstheme="minorBidi"/>
        </w:rPr>
      </w:pPr>
    </w:p>
    <w:p w14:paraId="2004961B" w14:textId="77777777" w:rsidR="00145804" w:rsidRDefault="00BC04B4" w:rsidP="00B665A3">
      <w:pPr>
        <w:pStyle w:val="Pa7"/>
        <w:spacing w:after="100"/>
        <w:rPr>
          <w:rFonts w:asciiTheme="minorBidi" w:hAnsiTheme="minorBidi" w:cstheme="minorBidi"/>
        </w:rPr>
      </w:pPr>
      <w:r w:rsidRPr="00BC04B4">
        <w:rPr>
          <w:rFonts w:asciiTheme="minorBidi" w:hAnsiTheme="minorBidi" w:cstheme="minorBidi"/>
          <w:b/>
          <w:bCs/>
          <w:i/>
          <w:iCs/>
          <w:color w:val="000000"/>
        </w:rPr>
        <w:t>Lori Gerhard</w:t>
      </w:r>
      <w:r w:rsidRPr="00BC04B4">
        <w:rPr>
          <w:rFonts w:asciiTheme="minorBidi" w:hAnsiTheme="minorBidi" w:cstheme="minorBidi"/>
          <w:color w:val="000000"/>
        </w:rPr>
        <w:t>, Director, Office of Interagency Innovation, Administration for Community Living (ACL)</w:t>
      </w:r>
      <w:r w:rsidR="00440BAF">
        <w:rPr>
          <w:rFonts w:asciiTheme="minorBidi" w:hAnsiTheme="minorBidi" w:cstheme="minorBidi"/>
          <w:color w:val="000000"/>
        </w:rPr>
        <w:t>,</w:t>
      </w:r>
      <w:r w:rsidR="00B665A3">
        <w:rPr>
          <w:rFonts w:asciiTheme="minorBidi" w:hAnsiTheme="minorBidi" w:cstheme="minorBidi"/>
          <w:color w:val="000000"/>
        </w:rPr>
        <w:t xml:space="preserve"> discussed </w:t>
      </w:r>
      <w:r w:rsidR="00EA3E08">
        <w:rPr>
          <w:rFonts w:asciiTheme="minorBidi" w:hAnsiTheme="minorBidi" w:cstheme="minorBidi"/>
        </w:rPr>
        <w:t>Flexible Transportation in the Era of New Mobility Innovations</w:t>
      </w:r>
      <w:r w:rsidR="00B665A3">
        <w:rPr>
          <w:rFonts w:asciiTheme="minorBidi" w:hAnsiTheme="minorBidi" w:cstheme="minorBidi"/>
        </w:rPr>
        <w:t>.</w:t>
      </w:r>
      <w:r w:rsidR="00EA3E08">
        <w:rPr>
          <w:rFonts w:asciiTheme="minorBidi" w:hAnsiTheme="minorBidi" w:cstheme="minorBidi"/>
        </w:rPr>
        <w:t xml:space="preserve"> ACL has a national network</w:t>
      </w:r>
      <w:r w:rsidR="00B665A3">
        <w:rPr>
          <w:rFonts w:asciiTheme="minorBidi" w:hAnsiTheme="minorBidi" w:cstheme="minorBidi"/>
        </w:rPr>
        <w:t xml:space="preserve"> through which they</w:t>
      </w:r>
      <w:r w:rsidR="00EA3E08">
        <w:rPr>
          <w:rFonts w:asciiTheme="minorBidi" w:hAnsiTheme="minorBidi" w:cstheme="minorBidi"/>
        </w:rPr>
        <w:t xml:space="preserve"> sponsor innovations and new ways of thinking of transportation as a social determinant of health</w:t>
      </w:r>
      <w:r w:rsidR="00B665A3">
        <w:rPr>
          <w:rFonts w:asciiTheme="minorBidi" w:hAnsiTheme="minorBidi" w:cstheme="minorBidi"/>
        </w:rPr>
        <w:t xml:space="preserve">. </w:t>
      </w:r>
    </w:p>
    <w:p w14:paraId="6CEB8F18" w14:textId="77777777" w:rsidR="00145804" w:rsidRDefault="00145804" w:rsidP="00B665A3">
      <w:pPr>
        <w:pStyle w:val="Pa7"/>
        <w:spacing w:after="100"/>
        <w:rPr>
          <w:rFonts w:asciiTheme="minorBidi" w:hAnsiTheme="minorBidi" w:cstheme="minorBidi"/>
        </w:rPr>
      </w:pPr>
    </w:p>
    <w:p w14:paraId="442EF1D1" w14:textId="77777777" w:rsidR="00145804" w:rsidRDefault="00EA3E08" w:rsidP="00B665A3">
      <w:pPr>
        <w:pStyle w:val="Pa7"/>
        <w:spacing w:after="100"/>
        <w:rPr>
          <w:rFonts w:asciiTheme="minorBidi" w:hAnsiTheme="minorBidi" w:cstheme="minorBidi"/>
        </w:rPr>
      </w:pPr>
      <w:r>
        <w:rPr>
          <w:rFonts w:asciiTheme="minorBidi" w:hAnsiTheme="minorBidi" w:cstheme="minorBidi"/>
        </w:rPr>
        <w:t xml:space="preserve">ACL is the newest </w:t>
      </w:r>
      <w:r w:rsidR="00440BAF">
        <w:rPr>
          <w:rFonts w:asciiTheme="minorBidi" w:hAnsiTheme="minorBidi" w:cstheme="minorBidi"/>
        </w:rPr>
        <w:t>Department of Health and Human Services (</w:t>
      </w:r>
      <w:r>
        <w:rPr>
          <w:rFonts w:asciiTheme="minorBidi" w:hAnsiTheme="minorBidi" w:cstheme="minorBidi"/>
        </w:rPr>
        <w:t>DHHS</w:t>
      </w:r>
      <w:r w:rsidR="00440BAF">
        <w:rPr>
          <w:rFonts w:asciiTheme="minorBidi" w:hAnsiTheme="minorBidi" w:cstheme="minorBidi"/>
        </w:rPr>
        <w:t>)</w:t>
      </w:r>
      <w:r>
        <w:rPr>
          <w:rFonts w:asciiTheme="minorBidi" w:hAnsiTheme="minorBidi" w:cstheme="minorBidi"/>
        </w:rPr>
        <w:t xml:space="preserve"> operating division (2012) </w:t>
      </w:r>
      <w:r w:rsidR="00B665A3">
        <w:rPr>
          <w:rFonts w:asciiTheme="minorBidi" w:hAnsiTheme="minorBidi" w:cstheme="minorBidi"/>
        </w:rPr>
        <w:t>covering</w:t>
      </w:r>
      <w:r w:rsidR="00B665A3" w:rsidRPr="00B665A3">
        <w:rPr>
          <w:rFonts w:asciiTheme="minorBidi" w:hAnsiTheme="minorBidi" w:cstheme="minorBidi"/>
        </w:rPr>
        <w:t xml:space="preserve"> </w:t>
      </w:r>
      <w:r w:rsidR="00440BAF">
        <w:rPr>
          <w:rFonts w:asciiTheme="minorBidi" w:hAnsiTheme="minorBidi" w:cstheme="minorBidi"/>
        </w:rPr>
        <w:t xml:space="preserve">a </w:t>
      </w:r>
      <w:r w:rsidR="00B665A3">
        <w:rPr>
          <w:rFonts w:asciiTheme="minorBidi" w:hAnsiTheme="minorBidi" w:cstheme="minorBidi"/>
        </w:rPr>
        <w:t xml:space="preserve">broad spectrum of services </w:t>
      </w:r>
      <w:r>
        <w:rPr>
          <w:rFonts w:asciiTheme="minorBidi" w:hAnsiTheme="minorBidi" w:cstheme="minorBidi"/>
        </w:rPr>
        <w:t>that now includes C</w:t>
      </w:r>
      <w:r w:rsidR="00B665A3">
        <w:rPr>
          <w:rFonts w:asciiTheme="minorBidi" w:hAnsiTheme="minorBidi" w:cstheme="minorBidi"/>
        </w:rPr>
        <w:t xml:space="preserve">enters for </w:t>
      </w:r>
      <w:r>
        <w:rPr>
          <w:rFonts w:asciiTheme="minorBidi" w:hAnsiTheme="minorBidi" w:cstheme="minorBidi"/>
        </w:rPr>
        <w:t>I</w:t>
      </w:r>
      <w:r w:rsidR="00B665A3">
        <w:rPr>
          <w:rFonts w:asciiTheme="minorBidi" w:hAnsiTheme="minorBidi" w:cstheme="minorBidi"/>
        </w:rPr>
        <w:t xml:space="preserve">ndependent </w:t>
      </w:r>
      <w:r>
        <w:rPr>
          <w:rFonts w:asciiTheme="minorBidi" w:hAnsiTheme="minorBidi" w:cstheme="minorBidi"/>
        </w:rPr>
        <w:t>L</w:t>
      </w:r>
      <w:r w:rsidR="00B665A3">
        <w:rPr>
          <w:rFonts w:asciiTheme="minorBidi" w:hAnsiTheme="minorBidi" w:cstheme="minorBidi"/>
        </w:rPr>
        <w:t>iving</w:t>
      </w:r>
      <w:r w:rsidR="00440BAF">
        <w:rPr>
          <w:rFonts w:asciiTheme="minorBidi" w:hAnsiTheme="minorBidi" w:cstheme="minorBidi"/>
        </w:rPr>
        <w:t>;</w:t>
      </w:r>
      <w:r>
        <w:rPr>
          <w:rFonts w:asciiTheme="minorBidi" w:hAnsiTheme="minorBidi" w:cstheme="minorBidi"/>
        </w:rPr>
        <w:t xml:space="preserve"> </w:t>
      </w:r>
      <w:r w:rsidR="001A2154">
        <w:rPr>
          <w:rFonts w:asciiTheme="minorBidi" w:hAnsiTheme="minorBidi" w:cstheme="minorBidi"/>
        </w:rPr>
        <w:t xml:space="preserve">the National Institute on Disability, Independent Living, and Rehabilitation, </w:t>
      </w:r>
      <w:r w:rsidR="00B665A3">
        <w:rPr>
          <w:rFonts w:asciiTheme="minorBidi" w:hAnsiTheme="minorBidi" w:cstheme="minorBidi"/>
        </w:rPr>
        <w:t xml:space="preserve">the </w:t>
      </w:r>
      <w:r>
        <w:rPr>
          <w:rFonts w:asciiTheme="minorBidi" w:hAnsiTheme="minorBidi" w:cstheme="minorBidi"/>
        </w:rPr>
        <w:t>N</w:t>
      </w:r>
      <w:r w:rsidR="00B665A3">
        <w:rPr>
          <w:rFonts w:asciiTheme="minorBidi" w:hAnsiTheme="minorBidi" w:cstheme="minorBidi"/>
        </w:rPr>
        <w:t>a</w:t>
      </w:r>
      <w:r>
        <w:rPr>
          <w:rFonts w:asciiTheme="minorBidi" w:hAnsiTheme="minorBidi" w:cstheme="minorBidi"/>
        </w:rPr>
        <w:t>t</w:t>
      </w:r>
      <w:r w:rsidR="00B665A3">
        <w:rPr>
          <w:rFonts w:asciiTheme="minorBidi" w:hAnsiTheme="minorBidi" w:cstheme="minorBidi"/>
        </w:rPr>
        <w:t>io</w:t>
      </w:r>
      <w:r>
        <w:rPr>
          <w:rFonts w:asciiTheme="minorBidi" w:hAnsiTheme="minorBidi" w:cstheme="minorBidi"/>
        </w:rPr>
        <w:t>n</w:t>
      </w:r>
      <w:r w:rsidR="00B665A3">
        <w:rPr>
          <w:rFonts w:asciiTheme="minorBidi" w:hAnsiTheme="minorBidi" w:cstheme="minorBidi"/>
        </w:rPr>
        <w:t>a</w:t>
      </w:r>
      <w:r>
        <w:rPr>
          <w:rFonts w:asciiTheme="minorBidi" w:hAnsiTheme="minorBidi" w:cstheme="minorBidi"/>
        </w:rPr>
        <w:t>l Independent Living Center for Research &amp; Rehabilitation</w:t>
      </w:r>
      <w:r w:rsidR="001A2154">
        <w:rPr>
          <w:rFonts w:asciiTheme="minorBidi" w:hAnsiTheme="minorBidi" w:cstheme="minorBidi"/>
        </w:rPr>
        <w:t xml:space="preserve"> (NIDILRR)</w:t>
      </w:r>
      <w:r w:rsidR="00440BAF">
        <w:rPr>
          <w:rFonts w:asciiTheme="minorBidi" w:hAnsiTheme="minorBidi" w:cstheme="minorBidi"/>
        </w:rPr>
        <w:t>;</w:t>
      </w:r>
      <w:r>
        <w:rPr>
          <w:rFonts w:asciiTheme="minorBidi" w:hAnsiTheme="minorBidi" w:cstheme="minorBidi"/>
        </w:rPr>
        <w:t xml:space="preserve"> </w:t>
      </w:r>
      <w:r w:rsidR="00B665A3">
        <w:rPr>
          <w:rFonts w:asciiTheme="minorBidi" w:hAnsiTheme="minorBidi" w:cstheme="minorBidi"/>
        </w:rPr>
        <w:t xml:space="preserve">the </w:t>
      </w:r>
      <w:r w:rsidR="008642DF">
        <w:rPr>
          <w:rFonts w:asciiTheme="minorBidi" w:hAnsiTheme="minorBidi" w:cstheme="minorBidi"/>
        </w:rPr>
        <w:t>Administration</w:t>
      </w:r>
      <w:r>
        <w:rPr>
          <w:rFonts w:asciiTheme="minorBidi" w:hAnsiTheme="minorBidi" w:cstheme="minorBidi"/>
        </w:rPr>
        <w:t xml:space="preserve"> on Aging</w:t>
      </w:r>
      <w:r w:rsidR="008642DF">
        <w:rPr>
          <w:rFonts w:asciiTheme="minorBidi" w:hAnsiTheme="minorBidi" w:cstheme="minorBidi"/>
        </w:rPr>
        <w:t>;</w:t>
      </w:r>
      <w:r w:rsidR="00B665A3">
        <w:rPr>
          <w:rFonts w:asciiTheme="minorBidi" w:hAnsiTheme="minorBidi" w:cstheme="minorBidi"/>
        </w:rPr>
        <w:t xml:space="preserve"> the</w:t>
      </w:r>
      <w:r>
        <w:rPr>
          <w:rFonts w:asciiTheme="minorBidi" w:hAnsiTheme="minorBidi" w:cstheme="minorBidi"/>
        </w:rPr>
        <w:t xml:space="preserve"> National Assistive Technology Program</w:t>
      </w:r>
      <w:r w:rsidR="008642DF">
        <w:rPr>
          <w:rFonts w:asciiTheme="minorBidi" w:hAnsiTheme="minorBidi" w:cstheme="minorBidi"/>
        </w:rPr>
        <w:t>;</w:t>
      </w:r>
      <w:r w:rsidR="00702060">
        <w:rPr>
          <w:rFonts w:asciiTheme="minorBidi" w:hAnsiTheme="minorBidi" w:cstheme="minorBidi"/>
        </w:rPr>
        <w:t xml:space="preserve"> </w:t>
      </w:r>
      <w:r w:rsidR="00B665A3">
        <w:rPr>
          <w:rFonts w:asciiTheme="minorBidi" w:hAnsiTheme="minorBidi" w:cstheme="minorBidi"/>
        </w:rPr>
        <w:t xml:space="preserve">the </w:t>
      </w:r>
      <w:r w:rsidR="00702060">
        <w:rPr>
          <w:rFonts w:asciiTheme="minorBidi" w:hAnsiTheme="minorBidi" w:cstheme="minorBidi"/>
        </w:rPr>
        <w:t>ADA Participation Action Research Consortium</w:t>
      </w:r>
      <w:r w:rsidR="008642DF">
        <w:rPr>
          <w:rFonts w:asciiTheme="minorBidi" w:hAnsiTheme="minorBidi" w:cstheme="minorBidi"/>
        </w:rPr>
        <w:t>;</w:t>
      </w:r>
      <w:r w:rsidR="00702060" w:rsidRPr="009B5960">
        <w:rPr>
          <w:rFonts w:asciiTheme="minorBidi" w:hAnsiTheme="minorBidi" w:cstheme="minorBidi"/>
        </w:rPr>
        <w:t xml:space="preserve"> University Centers for Excellence </w:t>
      </w:r>
      <w:r w:rsidR="009B5960" w:rsidRPr="009B5960">
        <w:rPr>
          <w:rFonts w:asciiTheme="minorBidi" w:hAnsiTheme="minorBidi" w:cstheme="minorBidi"/>
        </w:rPr>
        <w:t>i</w:t>
      </w:r>
      <w:r w:rsidR="00702060" w:rsidRPr="009B5960">
        <w:rPr>
          <w:rFonts w:asciiTheme="minorBidi" w:hAnsiTheme="minorBidi" w:cstheme="minorBidi"/>
        </w:rPr>
        <w:t xml:space="preserve">n </w:t>
      </w:r>
      <w:r w:rsidR="00702060" w:rsidRPr="009B5960">
        <w:rPr>
          <w:rFonts w:asciiTheme="minorBidi" w:hAnsiTheme="minorBidi" w:cstheme="minorBidi"/>
        </w:rPr>
        <w:lastRenderedPageBreak/>
        <w:t xml:space="preserve">Developmental </w:t>
      </w:r>
      <w:r w:rsidR="009B5960">
        <w:rPr>
          <w:rFonts w:asciiTheme="minorBidi" w:hAnsiTheme="minorBidi" w:cstheme="minorBidi"/>
        </w:rPr>
        <w:t>Disabilities Education, Research and Service (UCEDD)</w:t>
      </w:r>
      <w:r w:rsidR="008642DF">
        <w:rPr>
          <w:rFonts w:asciiTheme="minorBidi" w:hAnsiTheme="minorBidi" w:cstheme="minorBidi"/>
        </w:rPr>
        <w:t>;</w:t>
      </w:r>
      <w:r w:rsidR="00702060">
        <w:rPr>
          <w:rFonts w:asciiTheme="minorBidi" w:hAnsiTheme="minorBidi" w:cstheme="minorBidi"/>
        </w:rPr>
        <w:t xml:space="preserve"> </w:t>
      </w:r>
      <w:r w:rsidR="00B665A3">
        <w:rPr>
          <w:rFonts w:asciiTheme="minorBidi" w:hAnsiTheme="minorBidi" w:cstheme="minorBidi"/>
        </w:rPr>
        <w:t>and</w:t>
      </w:r>
      <w:r w:rsidR="00B665A3" w:rsidRPr="00B665A3">
        <w:rPr>
          <w:rFonts w:asciiTheme="minorBidi" w:hAnsiTheme="minorBidi" w:cstheme="minorBidi"/>
        </w:rPr>
        <w:t xml:space="preserve"> </w:t>
      </w:r>
      <w:r w:rsidR="00B665A3">
        <w:rPr>
          <w:rFonts w:asciiTheme="minorBidi" w:hAnsiTheme="minorBidi" w:cstheme="minorBidi"/>
        </w:rPr>
        <w:t xml:space="preserve">in partnership with the National Center for Mobility Management (NCMM), the </w:t>
      </w:r>
      <w:r w:rsidR="00702060">
        <w:rPr>
          <w:rFonts w:asciiTheme="minorBidi" w:hAnsiTheme="minorBidi" w:cstheme="minorBidi"/>
        </w:rPr>
        <w:t>I</w:t>
      </w:r>
      <w:r w:rsidR="00B665A3">
        <w:rPr>
          <w:rFonts w:asciiTheme="minorBidi" w:hAnsiTheme="minorBidi" w:cstheme="minorBidi"/>
        </w:rPr>
        <w:t>n</w:t>
      </w:r>
      <w:r w:rsidR="00702060">
        <w:rPr>
          <w:rFonts w:asciiTheme="minorBidi" w:hAnsiTheme="minorBidi" w:cstheme="minorBidi"/>
        </w:rPr>
        <w:t xml:space="preserve">clusive Community Transportation Planning </w:t>
      </w:r>
      <w:r w:rsidR="00B665A3">
        <w:rPr>
          <w:rFonts w:asciiTheme="minorBidi" w:hAnsiTheme="minorBidi" w:cstheme="minorBidi"/>
        </w:rPr>
        <w:t>program</w:t>
      </w:r>
      <w:r>
        <w:rPr>
          <w:rFonts w:asciiTheme="minorBidi" w:hAnsiTheme="minorBidi" w:cstheme="minorBidi"/>
        </w:rPr>
        <w:t xml:space="preserve">.  </w:t>
      </w:r>
      <w:r w:rsidR="00B665A3">
        <w:rPr>
          <w:rFonts w:asciiTheme="minorBidi" w:hAnsiTheme="minorBidi" w:cstheme="minorBidi"/>
        </w:rPr>
        <w:t>ACL</w:t>
      </w:r>
      <w:r>
        <w:rPr>
          <w:rFonts w:asciiTheme="minorBidi" w:hAnsiTheme="minorBidi" w:cstheme="minorBidi"/>
        </w:rPr>
        <w:t xml:space="preserve"> work</w:t>
      </w:r>
      <w:r w:rsidR="00B665A3">
        <w:rPr>
          <w:rFonts w:asciiTheme="minorBidi" w:hAnsiTheme="minorBidi" w:cstheme="minorBidi"/>
        </w:rPr>
        <w:t>s</w:t>
      </w:r>
      <w:r>
        <w:rPr>
          <w:rFonts w:asciiTheme="minorBidi" w:hAnsiTheme="minorBidi" w:cstheme="minorBidi"/>
        </w:rPr>
        <w:t xml:space="preserve"> to hear from older adults, people with disabilities </w:t>
      </w:r>
      <w:r w:rsidR="008642DF">
        <w:rPr>
          <w:rFonts w:asciiTheme="minorBidi" w:hAnsiTheme="minorBidi" w:cstheme="minorBidi"/>
        </w:rPr>
        <w:t>and</w:t>
      </w:r>
      <w:r>
        <w:rPr>
          <w:rFonts w:asciiTheme="minorBidi" w:hAnsiTheme="minorBidi" w:cstheme="minorBidi"/>
        </w:rPr>
        <w:t xml:space="preserve"> caregivers </w:t>
      </w:r>
      <w:r w:rsidR="008642DF">
        <w:rPr>
          <w:rFonts w:asciiTheme="minorBidi" w:hAnsiTheme="minorBidi" w:cstheme="minorBidi"/>
        </w:rPr>
        <w:t xml:space="preserve">regarding </w:t>
      </w:r>
      <w:r>
        <w:rPr>
          <w:rFonts w:asciiTheme="minorBidi" w:hAnsiTheme="minorBidi" w:cstheme="minorBidi"/>
        </w:rPr>
        <w:t xml:space="preserve">their challenges and suggested solutions.  </w:t>
      </w:r>
      <w:r w:rsidR="00B665A3">
        <w:rPr>
          <w:rFonts w:asciiTheme="minorBidi" w:hAnsiTheme="minorBidi" w:cstheme="minorBidi"/>
        </w:rPr>
        <w:t xml:space="preserve">The </w:t>
      </w:r>
      <w:r>
        <w:rPr>
          <w:rFonts w:asciiTheme="minorBidi" w:hAnsiTheme="minorBidi" w:cstheme="minorBidi"/>
        </w:rPr>
        <w:t xml:space="preserve">ACL national network </w:t>
      </w:r>
      <w:r w:rsidR="00B665A3">
        <w:rPr>
          <w:rFonts w:asciiTheme="minorBidi" w:hAnsiTheme="minorBidi" w:cstheme="minorBidi"/>
        </w:rPr>
        <w:t>includes</w:t>
      </w:r>
      <w:r>
        <w:rPr>
          <w:rFonts w:asciiTheme="minorBidi" w:hAnsiTheme="minorBidi" w:cstheme="minorBidi"/>
        </w:rPr>
        <w:t xml:space="preserve"> 1,322 access </w:t>
      </w:r>
      <w:r w:rsidR="008642DF">
        <w:rPr>
          <w:rFonts w:asciiTheme="minorBidi" w:hAnsiTheme="minorBidi" w:cstheme="minorBidi"/>
        </w:rPr>
        <w:t xml:space="preserve">points – one </w:t>
      </w:r>
      <w:r>
        <w:rPr>
          <w:rFonts w:asciiTheme="minorBidi" w:hAnsiTheme="minorBidi" w:cstheme="minorBidi"/>
        </w:rPr>
        <w:t xml:space="preserve">in every </w:t>
      </w:r>
      <w:r w:rsidRPr="00D83FF2">
        <w:rPr>
          <w:rFonts w:asciiTheme="minorBidi" w:hAnsiTheme="minorBidi" w:cstheme="minorBidi"/>
        </w:rPr>
        <w:t>community,</w:t>
      </w:r>
      <w:r>
        <w:rPr>
          <w:rFonts w:asciiTheme="minorBidi" w:hAnsiTheme="minorBidi" w:cstheme="minorBidi"/>
        </w:rPr>
        <w:t xml:space="preserve"> state and territory.  </w:t>
      </w:r>
      <w:r w:rsidR="00B665A3">
        <w:rPr>
          <w:rFonts w:asciiTheme="minorBidi" w:hAnsiTheme="minorBidi" w:cstheme="minorBidi"/>
        </w:rPr>
        <w:t>The p</w:t>
      </w:r>
      <w:r>
        <w:rPr>
          <w:rFonts w:asciiTheme="minorBidi" w:hAnsiTheme="minorBidi" w:cstheme="minorBidi"/>
        </w:rPr>
        <w:t>urpose is to share and replicate proven tools and resources.</w:t>
      </w:r>
      <w:r w:rsidR="00702060">
        <w:rPr>
          <w:rFonts w:asciiTheme="minorBidi" w:hAnsiTheme="minorBidi" w:cstheme="minorBidi"/>
        </w:rPr>
        <w:t xml:space="preserve">  </w:t>
      </w:r>
      <w:r w:rsidR="00B665A3">
        <w:rPr>
          <w:rFonts w:asciiTheme="minorBidi" w:hAnsiTheme="minorBidi" w:cstheme="minorBidi"/>
        </w:rPr>
        <w:t xml:space="preserve">In </w:t>
      </w:r>
      <w:r w:rsidR="00702060">
        <w:rPr>
          <w:rFonts w:asciiTheme="minorBidi" w:hAnsiTheme="minorBidi" w:cstheme="minorBidi"/>
        </w:rPr>
        <w:t>F</w:t>
      </w:r>
      <w:r w:rsidR="00B665A3">
        <w:rPr>
          <w:rFonts w:asciiTheme="minorBidi" w:hAnsiTheme="minorBidi" w:cstheme="minorBidi"/>
        </w:rPr>
        <w:t xml:space="preserve">iscal </w:t>
      </w:r>
      <w:r w:rsidR="00702060">
        <w:rPr>
          <w:rFonts w:asciiTheme="minorBidi" w:hAnsiTheme="minorBidi" w:cstheme="minorBidi"/>
        </w:rPr>
        <w:t>Y</w:t>
      </w:r>
      <w:r w:rsidR="00B665A3">
        <w:rPr>
          <w:rFonts w:asciiTheme="minorBidi" w:hAnsiTheme="minorBidi" w:cstheme="minorBidi"/>
        </w:rPr>
        <w:t>ear 20</w:t>
      </w:r>
      <w:r w:rsidR="00702060">
        <w:rPr>
          <w:rFonts w:asciiTheme="minorBidi" w:hAnsiTheme="minorBidi" w:cstheme="minorBidi"/>
        </w:rPr>
        <w:t>18</w:t>
      </w:r>
      <w:r w:rsidR="00B665A3">
        <w:rPr>
          <w:rFonts w:asciiTheme="minorBidi" w:hAnsiTheme="minorBidi" w:cstheme="minorBidi"/>
        </w:rPr>
        <w:t>,</w:t>
      </w:r>
      <w:r w:rsidR="00702060">
        <w:rPr>
          <w:rFonts w:asciiTheme="minorBidi" w:hAnsiTheme="minorBidi" w:cstheme="minorBidi"/>
        </w:rPr>
        <w:t xml:space="preserve"> 20 million rides</w:t>
      </w:r>
      <w:r w:rsidR="00B665A3">
        <w:rPr>
          <w:rFonts w:asciiTheme="minorBidi" w:hAnsiTheme="minorBidi" w:cstheme="minorBidi"/>
        </w:rPr>
        <w:t xml:space="preserve"> were provided</w:t>
      </w:r>
      <w:r w:rsidR="00B665A3" w:rsidRPr="00B665A3">
        <w:rPr>
          <w:rFonts w:asciiTheme="minorBidi" w:hAnsiTheme="minorBidi" w:cstheme="minorBidi"/>
        </w:rPr>
        <w:t xml:space="preserve"> </w:t>
      </w:r>
      <w:r w:rsidR="00B665A3">
        <w:rPr>
          <w:rFonts w:asciiTheme="minorBidi" w:hAnsiTheme="minorBidi" w:cstheme="minorBidi"/>
        </w:rPr>
        <w:t>to 16,900 individuals</w:t>
      </w:r>
      <w:r w:rsidR="001A2154">
        <w:rPr>
          <w:rFonts w:asciiTheme="minorBidi" w:hAnsiTheme="minorBidi" w:cstheme="minorBidi"/>
        </w:rPr>
        <w:t>.  Over 10%</w:t>
      </w:r>
      <w:r w:rsidR="00702060">
        <w:rPr>
          <w:rFonts w:asciiTheme="minorBidi" w:hAnsiTheme="minorBidi" w:cstheme="minorBidi"/>
        </w:rPr>
        <w:t xml:space="preserve"> of</w:t>
      </w:r>
      <w:r w:rsidR="001A2154">
        <w:rPr>
          <w:rFonts w:asciiTheme="minorBidi" w:hAnsiTheme="minorBidi" w:cstheme="minorBidi"/>
        </w:rPr>
        <w:t xml:space="preserve"> these </w:t>
      </w:r>
      <w:r w:rsidR="002B6954">
        <w:rPr>
          <w:rFonts w:asciiTheme="minorBidi" w:hAnsiTheme="minorBidi" w:cstheme="minorBidi"/>
        </w:rPr>
        <w:t>rides</w:t>
      </w:r>
      <w:r w:rsidR="008642DF">
        <w:rPr>
          <w:rFonts w:asciiTheme="minorBidi" w:hAnsiTheme="minorBidi" w:cstheme="minorBidi"/>
        </w:rPr>
        <w:t xml:space="preserve"> (</w:t>
      </w:r>
      <w:r w:rsidR="00702060">
        <w:rPr>
          <w:rFonts w:asciiTheme="minorBidi" w:hAnsiTheme="minorBidi" w:cstheme="minorBidi"/>
        </w:rPr>
        <w:t>2</w:t>
      </w:r>
      <w:r w:rsidR="00B665A3">
        <w:rPr>
          <w:rFonts w:asciiTheme="minorBidi" w:hAnsiTheme="minorBidi" w:cstheme="minorBidi"/>
        </w:rPr>
        <w:t>,300,000</w:t>
      </w:r>
      <w:r w:rsidR="008642DF">
        <w:rPr>
          <w:rFonts w:asciiTheme="minorBidi" w:hAnsiTheme="minorBidi" w:cstheme="minorBidi"/>
        </w:rPr>
        <w:t>)</w:t>
      </w:r>
      <w:r w:rsidR="00702060">
        <w:rPr>
          <w:rFonts w:asciiTheme="minorBidi" w:hAnsiTheme="minorBidi" w:cstheme="minorBidi"/>
        </w:rPr>
        <w:t xml:space="preserve"> had an assistant on</w:t>
      </w:r>
      <w:r w:rsidR="001A2154">
        <w:rPr>
          <w:rFonts w:asciiTheme="minorBidi" w:hAnsiTheme="minorBidi" w:cstheme="minorBidi"/>
        </w:rPr>
        <w:t>-</w:t>
      </w:r>
      <w:r w:rsidR="00702060">
        <w:rPr>
          <w:rFonts w:asciiTheme="minorBidi" w:hAnsiTheme="minorBidi" w:cstheme="minorBidi"/>
        </w:rPr>
        <w:t xml:space="preserve">board </w:t>
      </w:r>
      <w:r w:rsidR="00B665A3">
        <w:rPr>
          <w:rFonts w:asciiTheme="minorBidi" w:hAnsiTheme="minorBidi" w:cstheme="minorBidi"/>
        </w:rPr>
        <w:t>the vehicle</w:t>
      </w:r>
      <w:r w:rsidR="00702060">
        <w:rPr>
          <w:rFonts w:asciiTheme="minorBidi" w:hAnsiTheme="minorBidi" w:cstheme="minorBidi"/>
        </w:rPr>
        <w:t xml:space="preserve">.  </w:t>
      </w:r>
      <w:r w:rsidR="001A2154">
        <w:rPr>
          <w:rFonts w:asciiTheme="minorBidi" w:hAnsiTheme="minorBidi" w:cstheme="minorBidi"/>
        </w:rPr>
        <w:t>ACL</w:t>
      </w:r>
      <w:r w:rsidR="00702060">
        <w:rPr>
          <w:rFonts w:asciiTheme="minorBidi" w:hAnsiTheme="minorBidi" w:cstheme="minorBidi"/>
        </w:rPr>
        <w:t xml:space="preserve"> work</w:t>
      </w:r>
      <w:r w:rsidR="001A2154">
        <w:rPr>
          <w:rFonts w:asciiTheme="minorBidi" w:hAnsiTheme="minorBidi" w:cstheme="minorBidi"/>
        </w:rPr>
        <w:t>s</w:t>
      </w:r>
      <w:r w:rsidR="00702060">
        <w:rPr>
          <w:rFonts w:asciiTheme="minorBidi" w:hAnsiTheme="minorBidi" w:cstheme="minorBidi"/>
        </w:rPr>
        <w:t xml:space="preserve"> with </w:t>
      </w:r>
      <w:r w:rsidR="008642DF">
        <w:rPr>
          <w:rFonts w:asciiTheme="minorBidi" w:hAnsiTheme="minorBidi" w:cstheme="minorBidi"/>
        </w:rPr>
        <w:t xml:space="preserve">the </w:t>
      </w:r>
      <w:r w:rsidR="00702060">
        <w:rPr>
          <w:rFonts w:asciiTheme="minorBidi" w:hAnsiTheme="minorBidi" w:cstheme="minorBidi"/>
        </w:rPr>
        <w:t>U</w:t>
      </w:r>
      <w:r w:rsidR="008642DF">
        <w:rPr>
          <w:rFonts w:asciiTheme="minorBidi" w:hAnsiTheme="minorBidi" w:cstheme="minorBidi"/>
        </w:rPr>
        <w:t>niversity of M</w:t>
      </w:r>
      <w:r w:rsidR="00702060">
        <w:rPr>
          <w:rFonts w:asciiTheme="minorBidi" w:hAnsiTheme="minorBidi" w:cstheme="minorBidi"/>
        </w:rPr>
        <w:t>ass</w:t>
      </w:r>
      <w:r w:rsidR="008642DF">
        <w:rPr>
          <w:rFonts w:asciiTheme="minorBidi" w:hAnsiTheme="minorBidi" w:cstheme="minorBidi"/>
        </w:rPr>
        <w:t>achusetts/</w:t>
      </w:r>
      <w:r w:rsidR="00702060">
        <w:rPr>
          <w:rFonts w:asciiTheme="minorBidi" w:hAnsiTheme="minorBidi" w:cstheme="minorBidi"/>
        </w:rPr>
        <w:t xml:space="preserve">Boston, David Bernstein Consulting, </w:t>
      </w:r>
      <w:r w:rsidR="008642DF">
        <w:rPr>
          <w:rFonts w:asciiTheme="minorBidi" w:hAnsiTheme="minorBidi" w:cstheme="minorBidi"/>
        </w:rPr>
        <w:t>the National Center for Mobility Management, and the National Association of Area Agencies on Aging t</w:t>
      </w:r>
      <w:r w:rsidR="001A2154">
        <w:rPr>
          <w:rFonts w:asciiTheme="minorBidi" w:hAnsiTheme="minorBidi" w:cstheme="minorBidi"/>
        </w:rPr>
        <w:t>o evaluate these programs and</w:t>
      </w:r>
      <w:r w:rsidR="00702060">
        <w:rPr>
          <w:rFonts w:asciiTheme="minorBidi" w:hAnsiTheme="minorBidi" w:cstheme="minorBidi"/>
        </w:rPr>
        <w:t xml:space="preserve"> rate how well the voice of the consumer is considered</w:t>
      </w:r>
      <w:r w:rsidR="001A2154">
        <w:rPr>
          <w:rFonts w:asciiTheme="minorBidi" w:hAnsiTheme="minorBidi" w:cstheme="minorBidi"/>
        </w:rPr>
        <w:t xml:space="preserve"> in program development</w:t>
      </w:r>
      <w:r w:rsidR="00702060">
        <w:rPr>
          <w:rFonts w:asciiTheme="minorBidi" w:hAnsiTheme="minorBidi" w:cstheme="minorBidi"/>
        </w:rPr>
        <w:t xml:space="preserve">. </w:t>
      </w:r>
    </w:p>
    <w:p w14:paraId="76749A99" w14:textId="007C860B" w:rsidR="001A2154" w:rsidRDefault="00702060" w:rsidP="00B665A3">
      <w:pPr>
        <w:pStyle w:val="Pa7"/>
        <w:spacing w:after="100"/>
        <w:rPr>
          <w:rFonts w:asciiTheme="minorBidi" w:hAnsiTheme="minorBidi" w:cstheme="minorBidi"/>
        </w:rPr>
      </w:pPr>
      <w:r>
        <w:rPr>
          <w:rFonts w:asciiTheme="minorBidi" w:hAnsiTheme="minorBidi" w:cstheme="minorBidi"/>
        </w:rPr>
        <w:t xml:space="preserve"> </w:t>
      </w:r>
    </w:p>
    <w:p w14:paraId="0A0F40F2" w14:textId="77777777" w:rsidR="00145804" w:rsidRDefault="001A2154" w:rsidP="00B665A3">
      <w:pPr>
        <w:pStyle w:val="Pa7"/>
        <w:spacing w:after="100"/>
        <w:rPr>
          <w:rFonts w:asciiTheme="minorBidi" w:hAnsiTheme="minorBidi" w:cstheme="minorBidi"/>
        </w:rPr>
      </w:pPr>
      <w:r>
        <w:rPr>
          <w:rFonts w:asciiTheme="minorBidi" w:hAnsiTheme="minorBidi" w:cstheme="minorBidi"/>
        </w:rPr>
        <w:t>Among the replicable innovations arising from ACL’s efforts are</w:t>
      </w:r>
      <w:r w:rsidR="008642DF">
        <w:rPr>
          <w:rFonts w:asciiTheme="minorBidi" w:hAnsiTheme="minorBidi" w:cstheme="minorBidi"/>
        </w:rPr>
        <w:t xml:space="preserve">: </w:t>
      </w:r>
      <w:r>
        <w:rPr>
          <w:rFonts w:asciiTheme="minorBidi" w:hAnsiTheme="minorBidi" w:cstheme="minorBidi"/>
        </w:rPr>
        <w:t xml:space="preserve"> a </w:t>
      </w:r>
      <w:r w:rsidR="00702060">
        <w:rPr>
          <w:rFonts w:asciiTheme="minorBidi" w:hAnsiTheme="minorBidi" w:cstheme="minorBidi"/>
        </w:rPr>
        <w:t>U</w:t>
      </w:r>
      <w:r>
        <w:rPr>
          <w:rFonts w:asciiTheme="minorBidi" w:hAnsiTheme="minorBidi" w:cstheme="minorBidi"/>
        </w:rPr>
        <w:t xml:space="preserve">niversity of </w:t>
      </w:r>
      <w:r w:rsidR="00702060">
        <w:rPr>
          <w:rFonts w:asciiTheme="minorBidi" w:hAnsiTheme="minorBidi" w:cstheme="minorBidi"/>
        </w:rPr>
        <w:t>K</w:t>
      </w:r>
      <w:r>
        <w:rPr>
          <w:rFonts w:asciiTheme="minorBidi" w:hAnsiTheme="minorBidi" w:cstheme="minorBidi"/>
        </w:rPr>
        <w:t>entucky</w:t>
      </w:r>
      <w:r w:rsidR="00702060">
        <w:rPr>
          <w:rFonts w:asciiTheme="minorBidi" w:hAnsiTheme="minorBidi" w:cstheme="minorBidi"/>
        </w:rPr>
        <w:t xml:space="preserve"> app </w:t>
      </w:r>
      <w:r>
        <w:rPr>
          <w:rFonts w:asciiTheme="minorBidi" w:hAnsiTheme="minorBidi" w:cstheme="minorBidi"/>
        </w:rPr>
        <w:t>that enables</w:t>
      </w:r>
      <w:r w:rsidR="00702060">
        <w:rPr>
          <w:rFonts w:asciiTheme="minorBidi" w:hAnsiTheme="minorBidi" w:cstheme="minorBidi"/>
        </w:rPr>
        <w:t xml:space="preserve"> those who can’t speak to interact with community bus drivers</w:t>
      </w:r>
      <w:r>
        <w:rPr>
          <w:rFonts w:asciiTheme="minorBidi" w:hAnsiTheme="minorBidi" w:cstheme="minorBidi"/>
        </w:rPr>
        <w:t>; a</w:t>
      </w:r>
      <w:r w:rsidR="00702060">
        <w:rPr>
          <w:rFonts w:asciiTheme="minorBidi" w:hAnsiTheme="minorBidi" w:cstheme="minorBidi"/>
        </w:rPr>
        <w:t xml:space="preserve"> Portland</w:t>
      </w:r>
      <w:r>
        <w:rPr>
          <w:rFonts w:asciiTheme="minorBidi" w:hAnsiTheme="minorBidi" w:cstheme="minorBidi"/>
        </w:rPr>
        <w:t>,</w:t>
      </w:r>
      <w:r w:rsidR="00702060">
        <w:rPr>
          <w:rFonts w:asciiTheme="minorBidi" w:hAnsiTheme="minorBidi" w:cstheme="minorBidi"/>
        </w:rPr>
        <w:t xml:space="preserve"> O</w:t>
      </w:r>
      <w:r>
        <w:rPr>
          <w:rFonts w:asciiTheme="minorBidi" w:hAnsiTheme="minorBidi" w:cstheme="minorBidi"/>
        </w:rPr>
        <w:t>regon</w:t>
      </w:r>
      <w:r w:rsidR="00702060">
        <w:rPr>
          <w:rFonts w:asciiTheme="minorBidi" w:hAnsiTheme="minorBidi" w:cstheme="minorBidi"/>
        </w:rPr>
        <w:t xml:space="preserve"> Ride Connection </w:t>
      </w:r>
      <w:r>
        <w:rPr>
          <w:rFonts w:asciiTheme="minorBidi" w:hAnsiTheme="minorBidi" w:cstheme="minorBidi"/>
        </w:rPr>
        <w:t>program that educates</w:t>
      </w:r>
      <w:r w:rsidR="00702060">
        <w:rPr>
          <w:rFonts w:asciiTheme="minorBidi" w:hAnsiTheme="minorBidi" w:cstheme="minorBidi"/>
        </w:rPr>
        <w:t xml:space="preserve"> dialysis patients and drivers </w:t>
      </w:r>
      <w:r w:rsidR="008642DF">
        <w:rPr>
          <w:rFonts w:asciiTheme="minorBidi" w:hAnsiTheme="minorBidi" w:cstheme="minorBidi"/>
        </w:rPr>
        <w:t>on</w:t>
      </w:r>
      <w:r w:rsidR="00702060">
        <w:rPr>
          <w:rFonts w:asciiTheme="minorBidi" w:hAnsiTheme="minorBidi" w:cstheme="minorBidi"/>
        </w:rPr>
        <w:t xml:space="preserve"> the needs of end stage renal disease and to consider transportation as a necessary service</w:t>
      </w:r>
      <w:r>
        <w:rPr>
          <w:rFonts w:asciiTheme="minorBidi" w:hAnsiTheme="minorBidi" w:cstheme="minorBidi"/>
        </w:rPr>
        <w:t>; and through NIDILRR</w:t>
      </w:r>
      <w:r w:rsidR="008642DF">
        <w:rPr>
          <w:rFonts w:asciiTheme="minorBidi" w:hAnsiTheme="minorBidi" w:cstheme="minorBidi"/>
        </w:rPr>
        <w:t>,</w:t>
      </w:r>
      <w:r>
        <w:rPr>
          <w:rFonts w:asciiTheme="minorBidi" w:hAnsiTheme="minorBidi" w:cstheme="minorBidi"/>
        </w:rPr>
        <w:t xml:space="preserve"> </w:t>
      </w:r>
      <w:r w:rsidR="00702060">
        <w:rPr>
          <w:rFonts w:asciiTheme="minorBidi" w:hAnsiTheme="minorBidi" w:cstheme="minorBidi"/>
        </w:rPr>
        <w:t>the A</w:t>
      </w:r>
      <w:r w:rsidR="008642DF">
        <w:rPr>
          <w:rFonts w:asciiTheme="minorBidi" w:hAnsiTheme="minorBidi" w:cstheme="minorBidi"/>
        </w:rPr>
        <w:t>mericans with Disabilities Act (A</w:t>
      </w:r>
      <w:r w:rsidR="00702060">
        <w:rPr>
          <w:rFonts w:asciiTheme="minorBidi" w:hAnsiTheme="minorBidi" w:cstheme="minorBidi"/>
        </w:rPr>
        <w:t>DA</w:t>
      </w:r>
      <w:r w:rsidR="008642DF">
        <w:rPr>
          <w:rFonts w:asciiTheme="minorBidi" w:hAnsiTheme="minorBidi" w:cstheme="minorBidi"/>
        </w:rPr>
        <w:t>)</w:t>
      </w:r>
      <w:r w:rsidR="00702060">
        <w:rPr>
          <w:rFonts w:asciiTheme="minorBidi" w:hAnsiTheme="minorBidi" w:cstheme="minorBidi"/>
        </w:rPr>
        <w:t xml:space="preserve"> Participation Action Research Consortium (PARC) database</w:t>
      </w:r>
      <w:r>
        <w:rPr>
          <w:rFonts w:asciiTheme="minorBidi" w:hAnsiTheme="minorBidi" w:cstheme="minorBidi"/>
        </w:rPr>
        <w:t xml:space="preserve"> of</w:t>
      </w:r>
      <w:r w:rsidR="00702060">
        <w:rPr>
          <w:rFonts w:asciiTheme="minorBidi" w:hAnsiTheme="minorBidi" w:cstheme="minorBidi"/>
        </w:rPr>
        <w:t xml:space="preserve"> transportation systems across the country.  The PARC database in Austin </w:t>
      </w:r>
      <w:r>
        <w:rPr>
          <w:rFonts w:asciiTheme="minorBidi" w:hAnsiTheme="minorBidi" w:cstheme="minorBidi"/>
        </w:rPr>
        <w:t>has been enhanced with local funds to indicate where</w:t>
      </w:r>
      <w:r w:rsidR="00702060">
        <w:rPr>
          <w:rFonts w:asciiTheme="minorBidi" w:hAnsiTheme="minorBidi" w:cstheme="minorBidi"/>
        </w:rPr>
        <w:t xml:space="preserve"> sidewalk repair</w:t>
      </w:r>
      <w:r w:rsidR="00FE44DC">
        <w:rPr>
          <w:rFonts w:asciiTheme="minorBidi" w:hAnsiTheme="minorBidi" w:cstheme="minorBidi"/>
        </w:rPr>
        <w:t>s</w:t>
      </w:r>
      <w:r>
        <w:rPr>
          <w:rFonts w:asciiTheme="minorBidi" w:hAnsiTheme="minorBidi" w:cstheme="minorBidi"/>
        </w:rPr>
        <w:t xml:space="preserve"> are needed</w:t>
      </w:r>
      <w:r w:rsidR="00702060">
        <w:rPr>
          <w:rFonts w:asciiTheme="minorBidi" w:hAnsiTheme="minorBidi" w:cstheme="minorBidi"/>
        </w:rPr>
        <w:t xml:space="preserve"> to provide accessible pathways to transit, includ</w:t>
      </w:r>
      <w:r>
        <w:rPr>
          <w:rFonts w:asciiTheme="minorBidi" w:hAnsiTheme="minorBidi" w:cstheme="minorBidi"/>
        </w:rPr>
        <w:t>ing</w:t>
      </w:r>
      <w:r w:rsidR="00702060">
        <w:rPr>
          <w:rFonts w:asciiTheme="minorBidi" w:hAnsiTheme="minorBidi" w:cstheme="minorBidi"/>
        </w:rPr>
        <w:t xml:space="preserve"> charging station</w:t>
      </w:r>
      <w:r>
        <w:rPr>
          <w:rFonts w:asciiTheme="minorBidi" w:hAnsiTheme="minorBidi" w:cstheme="minorBidi"/>
        </w:rPr>
        <w:t xml:space="preserve"> </w:t>
      </w:r>
      <w:r w:rsidR="00702060">
        <w:rPr>
          <w:rFonts w:asciiTheme="minorBidi" w:hAnsiTheme="minorBidi" w:cstheme="minorBidi"/>
        </w:rPr>
        <w:t>s</w:t>
      </w:r>
      <w:r>
        <w:rPr>
          <w:rFonts w:asciiTheme="minorBidi" w:hAnsiTheme="minorBidi" w:cstheme="minorBidi"/>
        </w:rPr>
        <w:t>ites</w:t>
      </w:r>
      <w:r w:rsidR="00702060">
        <w:rPr>
          <w:rFonts w:asciiTheme="minorBidi" w:hAnsiTheme="minorBidi" w:cstheme="minorBidi"/>
        </w:rPr>
        <w:t xml:space="preserve"> for power wheelchairs.  The </w:t>
      </w:r>
      <w:r>
        <w:rPr>
          <w:rFonts w:asciiTheme="minorBidi" w:hAnsiTheme="minorBidi" w:cstheme="minorBidi"/>
        </w:rPr>
        <w:t xml:space="preserve">National </w:t>
      </w:r>
      <w:r w:rsidR="00702060">
        <w:rPr>
          <w:rFonts w:asciiTheme="minorBidi" w:hAnsiTheme="minorBidi" w:cstheme="minorBidi"/>
        </w:rPr>
        <w:t xml:space="preserve">Assistive Technology Act Program loans assistive technology to individuals, teaches </w:t>
      </w:r>
      <w:r w:rsidR="008642DF">
        <w:rPr>
          <w:rFonts w:asciiTheme="minorBidi" w:hAnsiTheme="minorBidi" w:cstheme="minorBidi"/>
        </w:rPr>
        <w:t xml:space="preserve">people </w:t>
      </w:r>
      <w:r w:rsidR="00702060">
        <w:rPr>
          <w:rFonts w:asciiTheme="minorBidi" w:hAnsiTheme="minorBidi" w:cstheme="minorBidi"/>
        </w:rPr>
        <w:t>how to use the equipment, and allows individuals to test functionality</w:t>
      </w:r>
      <w:r w:rsidR="008642DF">
        <w:rPr>
          <w:rFonts w:asciiTheme="minorBidi" w:hAnsiTheme="minorBidi" w:cstheme="minorBidi"/>
        </w:rPr>
        <w:t xml:space="preserve"> of equipment before they make a purchase</w:t>
      </w:r>
      <w:r w:rsidR="00702060">
        <w:rPr>
          <w:rFonts w:asciiTheme="minorBidi" w:hAnsiTheme="minorBidi" w:cstheme="minorBidi"/>
        </w:rPr>
        <w:t xml:space="preserve">. </w:t>
      </w:r>
      <w:r>
        <w:rPr>
          <w:rFonts w:asciiTheme="minorBidi" w:hAnsiTheme="minorBidi" w:cstheme="minorBidi"/>
        </w:rPr>
        <w:t>An e</w:t>
      </w:r>
      <w:r w:rsidR="00702060">
        <w:rPr>
          <w:rFonts w:asciiTheme="minorBidi" w:hAnsiTheme="minorBidi" w:cstheme="minorBidi"/>
        </w:rPr>
        <w:t xml:space="preserve">xample is the We Walk Cane for the visually impaired that includes Google maps with voice instructions.  </w:t>
      </w:r>
      <w:r>
        <w:rPr>
          <w:rFonts w:asciiTheme="minorBidi" w:hAnsiTheme="minorBidi" w:cstheme="minorBidi"/>
        </w:rPr>
        <w:t xml:space="preserve">Through a grant in </w:t>
      </w:r>
      <w:r w:rsidR="00702060">
        <w:rPr>
          <w:rFonts w:asciiTheme="minorBidi" w:hAnsiTheme="minorBidi" w:cstheme="minorBidi"/>
        </w:rPr>
        <w:t>Boulder CO</w:t>
      </w:r>
      <w:r>
        <w:rPr>
          <w:rFonts w:asciiTheme="minorBidi" w:hAnsiTheme="minorBidi" w:cstheme="minorBidi"/>
        </w:rPr>
        <w:t>, ACL</w:t>
      </w:r>
      <w:r w:rsidR="00702060">
        <w:rPr>
          <w:rFonts w:asciiTheme="minorBidi" w:hAnsiTheme="minorBidi" w:cstheme="minorBidi"/>
        </w:rPr>
        <w:t xml:space="preserve"> is learning how younger and older adults use and teach each other ride-finding apps</w:t>
      </w:r>
      <w:r>
        <w:rPr>
          <w:rFonts w:asciiTheme="minorBidi" w:hAnsiTheme="minorBidi" w:cstheme="minorBidi"/>
        </w:rPr>
        <w:t xml:space="preserve"> and providing</w:t>
      </w:r>
      <w:r w:rsidR="00702060">
        <w:rPr>
          <w:rFonts w:asciiTheme="minorBidi" w:hAnsiTheme="minorBidi" w:cstheme="minorBidi"/>
        </w:rPr>
        <w:t xml:space="preserve"> Peer-to-Peer travel training.  A M</w:t>
      </w:r>
      <w:r>
        <w:rPr>
          <w:rFonts w:asciiTheme="minorBidi" w:hAnsiTheme="minorBidi" w:cstheme="minorBidi"/>
        </w:rPr>
        <w:t>aryland</w:t>
      </w:r>
      <w:r w:rsidR="00702060">
        <w:rPr>
          <w:rFonts w:asciiTheme="minorBidi" w:hAnsiTheme="minorBidi" w:cstheme="minorBidi"/>
        </w:rPr>
        <w:t xml:space="preserve"> project is focused on wayfinding for the </w:t>
      </w:r>
      <w:r w:rsidR="002B6954">
        <w:rPr>
          <w:rFonts w:asciiTheme="minorBidi" w:hAnsiTheme="minorBidi" w:cstheme="minorBidi"/>
        </w:rPr>
        <w:t>visually impaired</w:t>
      </w:r>
      <w:r w:rsidR="00702060">
        <w:rPr>
          <w:rFonts w:asciiTheme="minorBidi" w:hAnsiTheme="minorBidi" w:cstheme="minorBidi"/>
        </w:rPr>
        <w:t xml:space="preserve"> using Metro. </w:t>
      </w:r>
      <w:r>
        <w:rPr>
          <w:rFonts w:asciiTheme="minorBidi" w:hAnsiTheme="minorBidi" w:cstheme="minorBidi"/>
        </w:rPr>
        <w:t xml:space="preserve">The </w:t>
      </w:r>
      <w:r w:rsidR="00702060">
        <w:rPr>
          <w:rFonts w:asciiTheme="minorBidi" w:hAnsiTheme="minorBidi" w:cstheme="minorBidi"/>
        </w:rPr>
        <w:t>Bike Safety – PEAK</w:t>
      </w:r>
      <w:r>
        <w:rPr>
          <w:rFonts w:asciiTheme="minorBidi" w:hAnsiTheme="minorBidi" w:cstheme="minorBidi"/>
        </w:rPr>
        <w:t xml:space="preserve"> program</w:t>
      </w:r>
      <w:r w:rsidR="00702060">
        <w:rPr>
          <w:rFonts w:asciiTheme="minorBidi" w:hAnsiTheme="minorBidi" w:cstheme="minorBidi"/>
        </w:rPr>
        <w:t xml:space="preserve"> in Michigan</w:t>
      </w:r>
      <w:r>
        <w:rPr>
          <w:rFonts w:asciiTheme="minorBidi" w:hAnsiTheme="minorBidi" w:cstheme="minorBidi"/>
        </w:rPr>
        <w:t xml:space="preserve"> is</w:t>
      </w:r>
      <w:r w:rsidR="00702060">
        <w:rPr>
          <w:rFonts w:asciiTheme="minorBidi" w:hAnsiTheme="minorBidi" w:cstheme="minorBidi"/>
        </w:rPr>
        <w:t xml:space="preserve"> led by a teacher </w:t>
      </w:r>
      <w:r w:rsidR="009B5960">
        <w:rPr>
          <w:rFonts w:asciiTheme="minorBidi" w:hAnsiTheme="minorBidi" w:cstheme="minorBidi"/>
        </w:rPr>
        <w:t>instructing</w:t>
      </w:r>
      <w:r w:rsidR="00702060">
        <w:rPr>
          <w:rFonts w:asciiTheme="minorBidi" w:hAnsiTheme="minorBidi" w:cstheme="minorBidi"/>
        </w:rPr>
        <w:t xml:space="preserve"> student</w:t>
      </w:r>
      <w:r>
        <w:rPr>
          <w:rFonts w:asciiTheme="minorBidi" w:hAnsiTheme="minorBidi" w:cstheme="minorBidi"/>
        </w:rPr>
        <w:t xml:space="preserve"> cyclists</w:t>
      </w:r>
      <w:r w:rsidR="00702060">
        <w:rPr>
          <w:rFonts w:asciiTheme="minorBidi" w:hAnsiTheme="minorBidi" w:cstheme="minorBidi"/>
        </w:rPr>
        <w:t xml:space="preserve"> with disabilities to focus on bike safety and navigation. </w:t>
      </w:r>
    </w:p>
    <w:p w14:paraId="0F58F7A1" w14:textId="57FFC401" w:rsidR="00EA3E08" w:rsidRDefault="00702060" w:rsidP="00B665A3">
      <w:pPr>
        <w:pStyle w:val="Pa7"/>
        <w:spacing w:after="100"/>
        <w:rPr>
          <w:rFonts w:asciiTheme="minorBidi" w:hAnsiTheme="minorBidi" w:cstheme="minorBidi"/>
        </w:rPr>
      </w:pPr>
      <w:r>
        <w:rPr>
          <w:rFonts w:asciiTheme="minorBidi" w:hAnsiTheme="minorBidi" w:cstheme="minorBidi"/>
        </w:rPr>
        <w:t xml:space="preserve"> </w:t>
      </w:r>
    </w:p>
    <w:p w14:paraId="5C04808D" w14:textId="7E1A9D7B" w:rsidR="00651A17" w:rsidRDefault="009B5960" w:rsidP="009B5960">
      <w:pPr>
        <w:pStyle w:val="Default"/>
        <w:rPr>
          <w:rFonts w:asciiTheme="minorBidi" w:hAnsiTheme="minorBidi" w:cstheme="minorBidi"/>
        </w:rPr>
      </w:pPr>
      <w:r>
        <w:rPr>
          <w:rFonts w:asciiTheme="minorBidi" w:hAnsiTheme="minorBidi" w:cstheme="minorBidi"/>
        </w:rPr>
        <w:t>While the ACL Fiscal Year 2020 program is in development, their priorities include reducing s</w:t>
      </w:r>
      <w:r w:rsidR="00702060">
        <w:rPr>
          <w:rFonts w:asciiTheme="minorBidi" w:hAnsiTheme="minorBidi" w:cstheme="minorBidi"/>
        </w:rPr>
        <w:t xml:space="preserve">ocial </w:t>
      </w:r>
      <w:r>
        <w:rPr>
          <w:rFonts w:asciiTheme="minorBidi" w:hAnsiTheme="minorBidi" w:cstheme="minorBidi"/>
        </w:rPr>
        <w:t>i</w:t>
      </w:r>
      <w:r w:rsidR="00702060">
        <w:rPr>
          <w:rFonts w:asciiTheme="minorBidi" w:hAnsiTheme="minorBidi" w:cstheme="minorBidi"/>
        </w:rPr>
        <w:t xml:space="preserve">solation, </w:t>
      </w:r>
      <w:r>
        <w:rPr>
          <w:rFonts w:asciiTheme="minorBidi" w:hAnsiTheme="minorBidi" w:cstheme="minorBidi"/>
        </w:rPr>
        <w:t>providing a</w:t>
      </w:r>
      <w:r w:rsidR="00702060">
        <w:rPr>
          <w:rFonts w:asciiTheme="minorBidi" w:hAnsiTheme="minorBidi" w:cstheme="minorBidi"/>
        </w:rPr>
        <w:t xml:space="preserve">ccess to </w:t>
      </w:r>
      <w:r>
        <w:rPr>
          <w:rFonts w:asciiTheme="minorBidi" w:hAnsiTheme="minorBidi" w:cstheme="minorBidi"/>
        </w:rPr>
        <w:t>h</w:t>
      </w:r>
      <w:r w:rsidR="00702060">
        <w:rPr>
          <w:rFonts w:asciiTheme="minorBidi" w:hAnsiTheme="minorBidi" w:cstheme="minorBidi"/>
        </w:rPr>
        <w:t xml:space="preserve">ealthcare, </w:t>
      </w:r>
      <w:r>
        <w:rPr>
          <w:rFonts w:asciiTheme="minorBidi" w:hAnsiTheme="minorBidi" w:cstheme="minorBidi"/>
        </w:rPr>
        <w:t>r</w:t>
      </w:r>
      <w:r w:rsidR="00702060">
        <w:rPr>
          <w:rFonts w:asciiTheme="minorBidi" w:hAnsiTheme="minorBidi" w:cstheme="minorBidi"/>
        </w:rPr>
        <w:t xml:space="preserve">educing hospital readmissions, and </w:t>
      </w:r>
      <w:r>
        <w:rPr>
          <w:rFonts w:asciiTheme="minorBidi" w:hAnsiTheme="minorBidi" w:cstheme="minorBidi"/>
        </w:rPr>
        <w:t xml:space="preserve">improving </w:t>
      </w:r>
      <w:r w:rsidR="00702060">
        <w:rPr>
          <w:rFonts w:asciiTheme="minorBidi" w:hAnsiTheme="minorBidi" w:cstheme="minorBidi"/>
        </w:rPr>
        <w:t xml:space="preserve">access employment &amp; </w:t>
      </w:r>
      <w:r w:rsidR="00FE44DC">
        <w:rPr>
          <w:rFonts w:asciiTheme="minorBidi" w:hAnsiTheme="minorBidi" w:cstheme="minorBidi"/>
        </w:rPr>
        <w:t>s</w:t>
      </w:r>
      <w:r w:rsidR="00702060">
        <w:rPr>
          <w:rFonts w:asciiTheme="minorBidi" w:hAnsiTheme="minorBidi" w:cstheme="minorBidi"/>
        </w:rPr>
        <w:t xml:space="preserve">chools. </w:t>
      </w:r>
    </w:p>
    <w:p w14:paraId="00EC07D0" w14:textId="68864663" w:rsidR="008642DF" w:rsidRDefault="008642DF" w:rsidP="00651A17">
      <w:pPr>
        <w:pStyle w:val="Default"/>
        <w:rPr>
          <w:rFonts w:asciiTheme="minorBidi" w:hAnsiTheme="minorBidi" w:cstheme="minorBidi"/>
        </w:rPr>
      </w:pPr>
    </w:p>
    <w:p w14:paraId="7AE97083" w14:textId="3E4BE70F" w:rsidR="00651A17" w:rsidRDefault="00FE44DC" w:rsidP="008642DF">
      <w:pPr>
        <w:pStyle w:val="Default"/>
        <w:rPr>
          <w:rFonts w:asciiTheme="minorBidi" w:hAnsiTheme="minorBidi" w:cstheme="minorBidi"/>
        </w:rPr>
      </w:pPr>
      <w:r>
        <w:rPr>
          <w:rFonts w:asciiTheme="minorBidi" w:hAnsiTheme="minorBidi" w:cstheme="minorBidi"/>
        </w:rPr>
        <w:t>ACL and other Department of Health and Human Services funding is available to match other federal funds including from Federal Transit Administration (</w:t>
      </w:r>
      <w:r w:rsidR="00651A17">
        <w:rPr>
          <w:rFonts w:asciiTheme="minorBidi" w:hAnsiTheme="minorBidi" w:cstheme="minorBidi"/>
        </w:rPr>
        <w:t>FTA</w:t>
      </w:r>
      <w:r>
        <w:rPr>
          <w:rFonts w:asciiTheme="minorBidi" w:hAnsiTheme="minorBidi" w:cstheme="minorBidi"/>
        </w:rPr>
        <w:t>)</w:t>
      </w:r>
      <w:r w:rsidR="00651A17">
        <w:rPr>
          <w:rFonts w:asciiTheme="minorBidi" w:hAnsiTheme="minorBidi" w:cstheme="minorBidi"/>
        </w:rPr>
        <w:t xml:space="preserve"> 5307, 5310 &amp; 5311.</w:t>
      </w:r>
    </w:p>
    <w:p w14:paraId="48D176E0" w14:textId="77777777" w:rsidR="00EA3E08" w:rsidRPr="00EA3E08" w:rsidRDefault="00EA3E08" w:rsidP="00EA3E08">
      <w:pPr>
        <w:pStyle w:val="Default"/>
        <w:rPr>
          <w:rFonts w:asciiTheme="minorBidi" w:hAnsiTheme="minorBidi" w:cstheme="minorBidi"/>
        </w:rPr>
      </w:pPr>
    </w:p>
    <w:p w14:paraId="66B72907" w14:textId="035A0EC8" w:rsidR="00FE44DC" w:rsidRDefault="00BC04B4" w:rsidP="00FE44DC">
      <w:pPr>
        <w:pStyle w:val="Pa7"/>
        <w:spacing w:after="100"/>
        <w:rPr>
          <w:rFonts w:asciiTheme="minorBidi" w:hAnsiTheme="minorBidi" w:cstheme="minorBidi"/>
        </w:rPr>
      </w:pPr>
      <w:r w:rsidRPr="00BC04B4">
        <w:rPr>
          <w:rFonts w:asciiTheme="minorBidi" w:hAnsiTheme="minorBidi" w:cstheme="minorBidi"/>
          <w:b/>
          <w:bCs/>
          <w:i/>
          <w:iCs/>
          <w:color w:val="000000"/>
        </w:rPr>
        <w:t>Vince Valdes</w:t>
      </w:r>
      <w:r w:rsidRPr="00BC04B4">
        <w:rPr>
          <w:rFonts w:asciiTheme="minorBidi" w:hAnsiTheme="minorBidi" w:cstheme="minorBidi"/>
          <w:color w:val="000000"/>
        </w:rPr>
        <w:t>, Associate Administrator, Office of Research, Demonstration &amp; Innovation, Federal Transit Administration (FTA)</w:t>
      </w:r>
      <w:r w:rsidR="00651A17">
        <w:rPr>
          <w:rFonts w:asciiTheme="minorBidi" w:hAnsiTheme="minorBidi" w:cstheme="minorBidi"/>
          <w:color w:val="000000"/>
        </w:rPr>
        <w:t xml:space="preserve"> &amp; primary advisor to the FTA Administrator on technology</w:t>
      </w:r>
      <w:r w:rsidR="00FE44DC">
        <w:rPr>
          <w:rFonts w:asciiTheme="minorBidi" w:hAnsiTheme="minorBidi" w:cstheme="minorBidi"/>
          <w:color w:val="000000"/>
        </w:rPr>
        <w:t xml:space="preserve"> discussed the mobility environment.  </w:t>
      </w:r>
      <w:r w:rsidR="00651A17">
        <w:rPr>
          <w:rFonts w:asciiTheme="minorBidi" w:hAnsiTheme="minorBidi" w:cstheme="minorBidi"/>
        </w:rPr>
        <w:t xml:space="preserve">While Public Transportation provides the foundation for mobility, the current environment includes many other ride provider partners.  </w:t>
      </w:r>
      <w:r w:rsidR="004C3A19">
        <w:rPr>
          <w:rFonts w:asciiTheme="minorBidi" w:hAnsiTheme="minorBidi" w:cstheme="minorBidi"/>
        </w:rPr>
        <w:t xml:space="preserve">Mr. Valdes gave the example of an older resident of </w:t>
      </w:r>
      <w:r w:rsidR="004C3A19">
        <w:rPr>
          <w:rFonts w:asciiTheme="minorBidi" w:hAnsiTheme="minorBidi" w:cstheme="minorBidi"/>
        </w:rPr>
        <w:lastRenderedPageBreak/>
        <w:t>Truth &amp; Consequences</w:t>
      </w:r>
      <w:r w:rsidR="00DE1C6D">
        <w:rPr>
          <w:rFonts w:asciiTheme="minorBidi" w:hAnsiTheme="minorBidi" w:cstheme="minorBidi"/>
        </w:rPr>
        <w:t>,</w:t>
      </w:r>
      <w:r w:rsidR="004C3A19">
        <w:rPr>
          <w:rFonts w:asciiTheme="minorBidi" w:hAnsiTheme="minorBidi" w:cstheme="minorBidi"/>
        </w:rPr>
        <w:t xml:space="preserve"> NM who is considering relocating due to lack of transportation options after he stops driving.  </w:t>
      </w:r>
      <w:r w:rsidR="00FE44DC">
        <w:rPr>
          <w:rFonts w:asciiTheme="minorBidi" w:hAnsiTheme="minorBidi" w:cstheme="minorBidi"/>
        </w:rPr>
        <w:t>A</w:t>
      </w:r>
      <w:r w:rsidR="004C3A19">
        <w:rPr>
          <w:rFonts w:asciiTheme="minorBidi" w:hAnsiTheme="minorBidi" w:cstheme="minorBidi"/>
        </w:rPr>
        <w:t xml:space="preserve"> framework</w:t>
      </w:r>
      <w:r w:rsidR="00FE44DC">
        <w:rPr>
          <w:rFonts w:asciiTheme="minorBidi" w:hAnsiTheme="minorBidi" w:cstheme="minorBidi"/>
        </w:rPr>
        <w:t xml:space="preserve"> is needed</w:t>
      </w:r>
      <w:r w:rsidR="004C3A19">
        <w:rPr>
          <w:rFonts w:asciiTheme="minorBidi" w:hAnsiTheme="minorBidi" w:cstheme="minorBidi"/>
        </w:rPr>
        <w:t xml:space="preserve"> to support an integrated </w:t>
      </w:r>
      <w:r w:rsidR="00FE44DC">
        <w:rPr>
          <w:rFonts w:asciiTheme="minorBidi" w:hAnsiTheme="minorBidi" w:cstheme="minorBidi"/>
        </w:rPr>
        <w:t>and innovative</w:t>
      </w:r>
      <w:r w:rsidR="00707CAD">
        <w:rPr>
          <w:rFonts w:asciiTheme="minorBidi" w:hAnsiTheme="minorBidi" w:cstheme="minorBidi"/>
        </w:rPr>
        <w:t xml:space="preserve"> </w:t>
      </w:r>
      <w:r w:rsidR="004C3A19">
        <w:rPr>
          <w:rFonts w:asciiTheme="minorBidi" w:hAnsiTheme="minorBidi" w:cstheme="minorBidi"/>
        </w:rPr>
        <w:t>mobility network</w:t>
      </w:r>
      <w:r w:rsidR="00FE44DC">
        <w:rPr>
          <w:rFonts w:asciiTheme="minorBidi" w:hAnsiTheme="minorBidi" w:cstheme="minorBidi"/>
        </w:rPr>
        <w:t xml:space="preserve">.  This framework could be developed in </w:t>
      </w:r>
      <w:r w:rsidR="00DE1C6D">
        <w:rPr>
          <w:rFonts w:asciiTheme="minorBidi" w:hAnsiTheme="minorBidi" w:cstheme="minorBidi"/>
        </w:rPr>
        <w:t>any</w:t>
      </w:r>
      <w:r w:rsidR="00FE44DC">
        <w:rPr>
          <w:rFonts w:asciiTheme="minorBidi" w:hAnsiTheme="minorBidi" w:cstheme="minorBidi"/>
        </w:rPr>
        <w:t xml:space="preserve"> of three alternative structures:</w:t>
      </w:r>
      <w:r w:rsidR="004C3A19">
        <w:rPr>
          <w:rFonts w:asciiTheme="minorBidi" w:hAnsiTheme="minorBidi" w:cstheme="minorBidi"/>
        </w:rPr>
        <w:t xml:space="preserve"> </w:t>
      </w:r>
    </w:p>
    <w:p w14:paraId="43FE832D" w14:textId="70237462" w:rsidR="004C3A19" w:rsidRDefault="004C3A19" w:rsidP="00DE1C6D">
      <w:pPr>
        <w:pStyle w:val="Pa7"/>
        <w:numPr>
          <w:ilvl w:val="0"/>
          <w:numId w:val="18"/>
        </w:numPr>
        <w:spacing w:line="240" w:lineRule="auto"/>
        <w:rPr>
          <w:rFonts w:asciiTheme="minorBidi" w:hAnsiTheme="minorBidi" w:cstheme="minorBidi"/>
        </w:rPr>
      </w:pPr>
      <w:r>
        <w:rPr>
          <w:rFonts w:asciiTheme="minorBidi" w:hAnsiTheme="minorBidi" w:cstheme="minorBidi"/>
        </w:rPr>
        <w:t>Public transportation services complemented by mobility services; or</w:t>
      </w:r>
    </w:p>
    <w:p w14:paraId="78677D6A" w14:textId="5CCBB501" w:rsidR="004C3A19" w:rsidRDefault="004C3A19" w:rsidP="00DE1C6D">
      <w:pPr>
        <w:pStyle w:val="Default"/>
        <w:numPr>
          <w:ilvl w:val="0"/>
          <w:numId w:val="18"/>
        </w:numPr>
        <w:rPr>
          <w:rFonts w:asciiTheme="minorBidi" w:hAnsiTheme="minorBidi" w:cstheme="minorBidi"/>
        </w:rPr>
      </w:pPr>
      <w:r>
        <w:rPr>
          <w:rFonts w:asciiTheme="minorBidi" w:hAnsiTheme="minorBidi" w:cstheme="minorBidi"/>
        </w:rPr>
        <w:t>Public transportation services compet</w:t>
      </w:r>
      <w:r w:rsidR="00FE44DC">
        <w:rPr>
          <w:rFonts w:asciiTheme="minorBidi" w:hAnsiTheme="minorBidi" w:cstheme="minorBidi"/>
        </w:rPr>
        <w:t>ing</w:t>
      </w:r>
      <w:r>
        <w:rPr>
          <w:rFonts w:asciiTheme="minorBidi" w:hAnsiTheme="minorBidi" w:cstheme="minorBidi"/>
        </w:rPr>
        <w:t xml:space="preserve"> with mobility services; or</w:t>
      </w:r>
    </w:p>
    <w:p w14:paraId="067E9761" w14:textId="28291C05" w:rsidR="004C3A19" w:rsidRDefault="004C3A19" w:rsidP="00DE1C6D">
      <w:pPr>
        <w:pStyle w:val="Default"/>
        <w:numPr>
          <w:ilvl w:val="0"/>
          <w:numId w:val="18"/>
        </w:numPr>
        <w:rPr>
          <w:rFonts w:asciiTheme="minorBidi" w:hAnsiTheme="minorBidi" w:cstheme="minorBidi"/>
        </w:rPr>
      </w:pPr>
      <w:r>
        <w:rPr>
          <w:rFonts w:asciiTheme="minorBidi" w:hAnsiTheme="minorBidi" w:cstheme="minorBidi"/>
        </w:rPr>
        <w:t>Public transportation and mobility services integrated to operate a single seamless mobility system – a Person-Centered construct.</w:t>
      </w:r>
    </w:p>
    <w:p w14:paraId="4C24C6C7" w14:textId="77777777" w:rsidR="00FE44DC" w:rsidRDefault="00FE44DC" w:rsidP="00FE44DC">
      <w:pPr>
        <w:pStyle w:val="Default"/>
        <w:ind w:left="720"/>
        <w:rPr>
          <w:rFonts w:asciiTheme="minorBidi" w:hAnsiTheme="minorBidi" w:cstheme="minorBidi"/>
        </w:rPr>
      </w:pPr>
    </w:p>
    <w:p w14:paraId="121784C8" w14:textId="77777777" w:rsidR="00BD566B" w:rsidRDefault="004C3A19" w:rsidP="00733523">
      <w:pPr>
        <w:pStyle w:val="Default"/>
        <w:rPr>
          <w:rFonts w:asciiTheme="minorBidi" w:hAnsiTheme="minorBidi" w:cstheme="minorBidi"/>
        </w:rPr>
      </w:pPr>
      <w:r>
        <w:rPr>
          <w:rFonts w:asciiTheme="minorBidi" w:hAnsiTheme="minorBidi" w:cstheme="minorBidi"/>
        </w:rPr>
        <w:t>Option 3 is the objective – with consideration of the Complete Trip Concept</w:t>
      </w:r>
      <w:r w:rsidR="00FE44DC">
        <w:rPr>
          <w:rFonts w:asciiTheme="minorBidi" w:hAnsiTheme="minorBidi" w:cstheme="minorBidi"/>
        </w:rPr>
        <w:t xml:space="preserve"> that</w:t>
      </w:r>
      <w:r>
        <w:rPr>
          <w:rFonts w:asciiTheme="minorBidi" w:hAnsiTheme="minorBidi" w:cstheme="minorBidi"/>
        </w:rPr>
        <w:t xml:space="preserve"> begin</w:t>
      </w:r>
      <w:r w:rsidR="00FE44DC">
        <w:rPr>
          <w:rFonts w:asciiTheme="minorBidi" w:hAnsiTheme="minorBidi" w:cstheme="minorBidi"/>
        </w:rPr>
        <w:t>s</w:t>
      </w:r>
      <w:r>
        <w:rPr>
          <w:rFonts w:asciiTheme="minorBidi" w:hAnsiTheme="minorBidi" w:cstheme="minorBidi"/>
        </w:rPr>
        <w:t xml:space="preserve"> with the decision to make a trip</w:t>
      </w:r>
      <w:r w:rsidR="00733523" w:rsidRPr="00733523">
        <w:rPr>
          <w:rFonts w:asciiTheme="minorBidi" w:hAnsiTheme="minorBidi" w:cstheme="minorBidi"/>
          <w:b/>
          <w:bCs/>
        </w:rPr>
        <w:t>;</w:t>
      </w:r>
      <w:r w:rsidR="00733523" w:rsidRPr="00733523">
        <w:rPr>
          <w:rFonts w:asciiTheme="minorBidi" w:hAnsiTheme="minorBidi" w:cstheme="minorBidi"/>
        </w:rPr>
        <w:t xml:space="preserve"> planning an itinerary; traversing the environment (with or without a vehicle); navigating the transportation network (streets, intersections, facilities, stations, etc.); and arriving at the destination (safely, efficiently, seamlessly, and carefree).  </w:t>
      </w:r>
      <w:r>
        <w:rPr>
          <w:rFonts w:asciiTheme="minorBidi" w:hAnsiTheme="minorBidi" w:cstheme="minorBidi"/>
        </w:rPr>
        <w:t>Public transport may be the trunk</w:t>
      </w:r>
      <w:r w:rsidR="00FE44DC">
        <w:rPr>
          <w:rFonts w:asciiTheme="minorBidi" w:hAnsiTheme="minorBidi" w:cstheme="minorBidi"/>
        </w:rPr>
        <w:t xml:space="preserve"> of the trip</w:t>
      </w:r>
      <w:r>
        <w:rPr>
          <w:rFonts w:asciiTheme="minorBidi" w:hAnsiTheme="minorBidi" w:cstheme="minorBidi"/>
        </w:rPr>
        <w:t xml:space="preserve"> or not, depending on the circumstances.  </w:t>
      </w:r>
    </w:p>
    <w:p w14:paraId="5BCB8C9C" w14:textId="77777777" w:rsidR="00BD566B" w:rsidRDefault="00BD566B" w:rsidP="00733523">
      <w:pPr>
        <w:pStyle w:val="Default"/>
        <w:rPr>
          <w:rFonts w:asciiTheme="minorBidi" w:hAnsiTheme="minorBidi" w:cstheme="minorBidi"/>
        </w:rPr>
      </w:pPr>
    </w:p>
    <w:p w14:paraId="44D2FDA7" w14:textId="063B2A95" w:rsidR="004C3A19" w:rsidRDefault="004C3A19" w:rsidP="00733523">
      <w:pPr>
        <w:pStyle w:val="Default"/>
        <w:rPr>
          <w:rFonts w:asciiTheme="minorBidi" w:hAnsiTheme="minorBidi" w:cstheme="minorBidi"/>
        </w:rPr>
      </w:pPr>
      <w:r>
        <w:rPr>
          <w:rFonts w:asciiTheme="minorBidi" w:hAnsiTheme="minorBidi" w:cstheme="minorBidi"/>
        </w:rPr>
        <w:t xml:space="preserve">The </w:t>
      </w:r>
      <w:r w:rsidR="00733523">
        <w:rPr>
          <w:rFonts w:asciiTheme="minorBidi" w:hAnsiTheme="minorBidi" w:cstheme="minorBidi"/>
        </w:rPr>
        <w:t xml:space="preserve">FTA Mobility Innovation </w:t>
      </w:r>
      <w:r>
        <w:rPr>
          <w:rFonts w:asciiTheme="minorBidi" w:hAnsiTheme="minorBidi" w:cstheme="minorBidi"/>
        </w:rPr>
        <w:t>research portfolio includes</w:t>
      </w:r>
      <w:r w:rsidR="00FE44DC">
        <w:rPr>
          <w:rFonts w:asciiTheme="minorBidi" w:hAnsiTheme="minorBidi" w:cstheme="minorBidi"/>
        </w:rPr>
        <w:t>:</w:t>
      </w:r>
    </w:p>
    <w:p w14:paraId="26DD3F1E" w14:textId="77777777" w:rsidR="00145804" w:rsidRDefault="00145804" w:rsidP="00733523">
      <w:pPr>
        <w:pStyle w:val="Default"/>
        <w:rPr>
          <w:rFonts w:asciiTheme="minorBidi" w:hAnsiTheme="minorBidi" w:cstheme="minorBidi"/>
        </w:rPr>
      </w:pPr>
    </w:p>
    <w:p w14:paraId="15B9706F" w14:textId="10CB2317" w:rsidR="00BD566B" w:rsidRPr="00145804" w:rsidRDefault="004C3A19" w:rsidP="00BD566B">
      <w:pPr>
        <w:pStyle w:val="Default"/>
        <w:numPr>
          <w:ilvl w:val="0"/>
          <w:numId w:val="4"/>
        </w:numPr>
        <w:rPr>
          <w:rStyle w:val="Hyperlink"/>
          <w:rFonts w:asciiTheme="minorBidi" w:hAnsiTheme="minorBidi" w:cstheme="minorBidi"/>
          <w:color w:val="000000"/>
          <w:u w:val="none"/>
        </w:rPr>
      </w:pPr>
      <w:r>
        <w:rPr>
          <w:rFonts w:asciiTheme="minorBidi" w:hAnsiTheme="minorBidi" w:cstheme="minorBidi"/>
        </w:rPr>
        <w:t>Mobility on Demand (MOD)</w:t>
      </w:r>
      <w:r w:rsidR="00FE44DC">
        <w:rPr>
          <w:rFonts w:asciiTheme="minorBidi" w:hAnsiTheme="minorBidi" w:cstheme="minorBidi"/>
        </w:rPr>
        <w:t xml:space="preserve"> - </w:t>
      </w:r>
      <w:hyperlink r:id="rId12" w:history="1">
        <w:r w:rsidR="00BD566B" w:rsidRPr="00BD566B">
          <w:rPr>
            <w:rStyle w:val="Hyperlink"/>
            <w:rFonts w:asciiTheme="minorBidi" w:hAnsiTheme="minorBidi" w:cstheme="minorBidi"/>
          </w:rPr>
          <w:t>https://www.transit.dot.gov/research-innovation/mobility-demand-mod-sandbox-program.html</w:t>
        </w:r>
      </w:hyperlink>
      <w:r w:rsidR="00BD566B" w:rsidRPr="00BD566B">
        <w:rPr>
          <w:rFonts w:asciiTheme="minorBidi" w:hAnsiTheme="minorBidi" w:cstheme="minorBidi"/>
        </w:rPr>
        <w:t xml:space="preserve"> and </w:t>
      </w:r>
      <w:hyperlink r:id="rId13" w:history="1">
        <w:r w:rsidR="00BD566B" w:rsidRPr="00BD566B">
          <w:rPr>
            <w:rStyle w:val="Hyperlink"/>
            <w:rFonts w:asciiTheme="minorBidi" w:hAnsiTheme="minorBidi" w:cstheme="minorBidi"/>
          </w:rPr>
          <w:t>https://www.transit.dot.gov/research-innovation/fiscal-year-2016-mobility-demand-mod-sandbox-program-projects</w:t>
        </w:r>
      </w:hyperlink>
    </w:p>
    <w:p w14:paraId="5C0DDDE1" w14:textId="77777777" w:rsidR="00145804" w:rsidRPr="00BD566B" w:rsidRDefault="00145804" w:rsidP="00145804">
      <w:pPr>
        <w:pStyle w:val="Default"/>
        <w:ind w:left="720"/>
        <w:rPr>
          <w:rFonts w:asciiTheme="minorBidi" w:hAnsiTheme="minorBidi" w:cstheme="minorBidi"/>
        </w:rPr>
      </w:pPr>
    </w:p>
    <w:p w14:paraId="4C84FB95" w14:textId="67BB7AE2" w:rsidR="00145804" w:rsidRDefault="004C3A19" w:rsidP="00BD566B">
      <w:pPr>
        <w:pStyle w:val="Default"/>
        <w:numPr>
          <w:ilvl w:val="0"/>
          <w:numId w:val="4"/>
        </w:numPr>
        <w:rPr>
          <w:rFonts w:asciiTheme="minorBidi" w:hAnsiTheme="minorBidi" w:cstheme="minorBidi"/>
        </w:rPr>
      </w:pPr>
      <w:r>
        <w:rPr>
          <w:rFonts w:asciiTheme="minorBidi" w:hAnsiTheme="minorBidi" w:cstheme="minorBidi"/>
        </w:rPr>
        <w:t>Mobility Payment Integration (MPI)</w:t>
      </w:r>
      <w:r w:rsidR="00FE44DC">
        <w:rPr>
          <w:rFonts w:asciiTheme="minorBidi" w:hAnsiTheme="minorBidi" w:cstheme="minorBidi"/>
        </w:rPr>
        <w:t xml:space="preserve"> - </w:t>
      </w:r>
      <w:hyperlink r:id="rId14" w:history="1">
        <w:r w:rsidR="00BD566B" w:rsidRPr="00EF166C">
          <w:rPr>
            <w:rStyle w:val="Hyperlink"/>
            <w:rFonts w:asciiTheme="minorBidi" w:hAnsiTheme="minorBidi" w:cstheme="minorBidi"/>
          </w:rPr>
          <w:t>https://www.transit.dot.gov/IMI</w:t>
        </w:r>
      </w:hyperlink>
      <w:r w:rsidR="00BD566B">
        <w:rPr>
          <w:rFonts w:asciiTheme="minorBidi" w:hAnsiTheme="minorBidi" w:cstheme="minorBidi"/>
        </w:rPr>
        <w:t xml:space="preserve"> </w:t>
      </w:r>
      <w:r w:rsidR="00BD566B" w:rsidRPr="00BD566B">
        <w:rPr>
          <w:rFonts w:asciiTheme="minorBidi" w:hAnsiTheme="minorBidi" w:cstheme="minorBidi"/>
        </w:rPr>
        <w:t>(dedicated website under development)</w:t>
      </w:r>
    </w:p>
    <w:p w14:paraId="50947ACD" w14:textId="77777777" w:rsidR="00145804" w:rsidRDefault="00145804" w:rsidP="00145804">
      <w:pPr>
        <w:pStyle w:val="ListParagraph"/>
        <w:rPr>
          <w:rFonts w:asciiTheme="minorBidi" w:hAnsiTheme="minorBidi"/>
        </w:rPr>
      </w:pPr>
    </w:p>
    <w:p w14:paraId="4C610637" w14:textId="4D37EB49" w:rsidR="004C3A19" w:rsidRDefault="00145804" w:rsidP="00494C40">
      <w:pPr>
        <w:pStyle w:val="Default"/>
        <w:numPr>
          <w:ilvl w:val="0"/>
          <w:numId w:val="4"/>
        </w:numPr>
        <w:rPr>
          <w:rFonts w:asciiTheme="minorBidi" w:hAnsiTheme="minorBidi" w:cstheme="minorBidi"/>
        </w:rPr>
      </w:pPr>
      <w:r>
        <w:rPr>
          <w:rFonts w:asciiTheme="minorBidi" w:hAnsiTheme="minorBidi" w:cstheme="minorBidi"/>
        </w:rPr>
        <w:t>S</w:t>
      </w:r>
      <w:r w:rsidR="004C3A19" w:rsidRPr="00BD566B">
        <w:rPr>
          <w:rFonts w:asciiTheme="minorBidi" w:hAnsiTheme="minorBidi" w:cstheme="minorBidi"/>
        </w:rPr>
        <w:t xml:space="preserve">trategic Transit Automation Research (STAR) </w:t>
      </w:r>
      <w:r w:rsidR="002D2589" w:rsidRPr="00BD566B">
        <w:rPr>
          <w:rFonts w:asciiTheme="minorBidi" w:hAnsiTheme="minorBidi" w:cstheme="minorBidi"/>
        </w:rPr>
        <w:t xml:space="preserve">- </w:t>
      </w:r>
      <w:hyperlink r:id="rId15" w:history="1">
        <w:r w:rsidR="00BD566B" w:rsidRPr="00BD566B">
          <w:rPr>
            <w:rStyle w:val="Hyperlink"/>
            <w:rFonts w:asciiTheme="minorBidi" w:hAnsiTheme="minorBidi" w:cstheme="minorBidi"/>
          </w:rPr>
          <w:t>https://www.transit.dot.gov/automation-research</w:t>
        </w:r>
      </w:hyperlink>
      <w:r w:rsidR="00BD566B" w:rsidRPr="00BD566B">
        <w:rPr>
          <w:rFonts w:asciiTheme="minorBidi" w:hAnsiTheme="minorBidi" w:cstheme="minorBidi"/>
        </w:rPr>
        <w:t xml:space="preserve">  </w:t>
      </w:r>
      <w:r w:rsidR="00FE44DC" w:rsidRPr="00BD566B">
        <w:rPr>
          <w:rFonts w:asciiTheme="minorBidi" w:hAnsiTheme="minorBidi" w:cstheme="minorBidi"/>
        </w:rPr>
        <w:t>(</w:t>
      </w:r>
      <w:r w:rsidR="004C3A19" w:rsidRPr="00BD566B">
        <w:rPr>
          <w:rFonts w:asciiTheme="minorBidi" w:hAnsiTheme="minorBidi" w:cstheme="minorBidi"/>
        </w:rPr>
        <w:t>many barriers still exist</w:t>
      </w:r>
      <w:r w:rsidR="002D2589" w:rsidRPr="00BD566B">
        <w:rPr>
          <w:rFonts w:asciiTheme="minorBidi" w:hAnsiTheme="minorBidi" w:cstheme="minorBidi"/>
        </w:rPr>
        <w:t>)</w:t>
      </w:r>
    </w:p>
    <w:p w14:paraId="3A10155C" w14:textId="77777777" w:rsidR="00145804" w:rsidRDefault="00145804" w:rsidP="00145804">
      <w:pPr>
        <w:pStyle w:val="ListParagraph"/>
        <w:rPr>
          <w:rFonts w:asciiTheme="minorBidi" w:hAnsiTheme="minorBidi"/>
        </w:rPr>
      </w:pPr>
    </w:p>
    <w:p w14:paraId="6CE01E81" w14:textId="1610471C" w:rsidR="004C3A19" w:rsidRDefault="004C3A19" w:rsidP="00BD566B">
      <w:pPr>
        <w:pStyle w:val="Default"/>
        <w:numPr>
          <w:ilvl w:val="0"/>
          <w:numId w:val="4"/>
        </w:numPr>
        <w:rPr>
          <w:rFonts w:asciiTheme="minorBidi" w:hAnsiTheme="minorBidi" w:cstheme="minorBidi"/>
        </w:rPr>
      </w:pPr>
      <w:r>
        <w:rPr>
          <w:rFonts w:asciiTheme="minorBidi" w:hAnsiTheme="minorBidi" w:cstheme="minorBidi"/>
        </w:rPr>
        <w:t>Accessible Transportation Technologies Research Initiative (ATTRI)</w:t>
      </w:r>
      <w:r w:rsidR="00733523">
        <w:rPr>
          <w:rFonts w:asciiTheme="minorBidi" w:hAnsiTheme="minorBidi" w:cstheme="minorBidi"/>
        </w:rPr>
        <w:t xml:space="preserve">, which is conducted in conjunction with the Federal Highway Administration and the Intelligent Transportation Systems’ Joint Program Office </w:t>
      </w:r>
      <w:r w:rsidR="002D2589">
        <w:rPr>
          <w:rFonts w:asciiTheme="minorBidi" w:hAnsiTheme="minorBidi" w:cstheme="minorBidi"/>
        </w:rPr>
        <w:t xml:space="preserve">- </w:t>
      </w:r>
      <w:hyperlink r:id="rId16" w:history="1">
        <w:r w:rsidR="002D2589" w:rsidRPr="00EF166C">
          <w:rPr>
            <w:rStyle w:val="Hyperlink"/>
            <w:rFonts w:asciiTheme="minorBidi" w:hAnsiTheme="minorBidi" w:cstheme="minorBidi"/>
          </w:rPr>
          <w:t>https://www.its.dot.gov/research_areas/attri/index.htm</w:t>
        </w:r>
      </w:hyperlink>
      <w:r w:rsidR="002D2589">
        <w:rPr>
          <w:rFonts w:asciiTheme="minorBidi" w:hAnsiTheme="minorBidi" w:cstheme="minorBidi"/>
        </w:rPr>
        <w:t xml:space="preserve"> </w:t>
      </w:r>
    </w:p>
    <w:p w14:paraId="46705453" w14:textId="77777777" w:rsidR="00145804" w:rsidRDefault="00145804" w:rsidP="00145804">
      <w:pPr>
        <w:pStyle w:val="ListParagraph"/>
        <w:rPr>
          <w:rFonts w:asciiTheme="minorBidi" w:hAnsiTheme="minorBidi"/>
        </w:rPr>
      </w:pPr>
    </w:p>
    <w:p w14:paraId="1CD2F66C" w14:textId="77777777" w:rsidR="00145804" w:rsidRPr="00145804" w:rsidRDefault="004C3A19" w:rsidP="00BD566B">
      <w:pPr>
        <w:pStyle w:val="Default"/>
        <w:numPr>
          <w:ilvl w:val="0"/>
          <w:numId w:val="4"/>
        </w:numPr>
        <w:rPr>
          <w:rStyle w:val="Hyperlink"/>
          <w:rFonts w:asciiTheme="minorBidi" w:hAnsiTheme="minorBidi" w:cstheme="minorBidi"/>
          <w:color w:val="000000"/>
          <w:u w:val="none"/>
        </w:rPr>
      </w:pPr>
      <w:r>
        <w:rPr>
          <w:rFonts w:asciiTheme="minorBidi" w:hAnsiTheme="minorBidi" w:cstheme="minorBidi"/>
        </w:rPr>
        <w:t>Integrated Mobility Innovation (IMI)</w:t>
      </w:r>
      <w:r w:rsidR="00FE44DC">
        <w:rPr>
          <w:rFonts w:asciiTheme="minorBidi" w:hAnsiTheme="minorBidi" w:cstheme="minorBidi"/>
        </w:rPr>
        <w:t xml:space="preserve"> - </w:t>
      </w:r>
      <w:hyperlink r:id="rId17" w:history="1">
        <w:r w:rsidR="002D2589" w:rsidRPr="00EF166C">
          <w:rPr>
            <w:rStyle w:val="Hyperlink"/>
            <w:rFonts w:asciiTheme="minorBidi" w:hAnsiTheme="minorBidi" w:cstheme="minorBidi"/>
          </w:rPr>
          <w:t>https://www.transit.dot.gov/IMI</w:t>
        </w:r>
      </w:hyperlink>
    </w:p>
    <w:p w14:paraId="6444497A" w14:textId="77777777" w:rsidR="00145804" w:rsidRDefault="00145804" w:rsidP="00145804">
      <w:pPr>
        <w:pStyle w:val="ListParagraph"/>
        <w:rPr>
          <w:rFonts w:asciiTheme="minorBidi" w:hAnsiTheme="minorBidi"/>
        </w:rPr>
      </w:pPr>
    </w:p>
    <w:p w14:paraId="7DF356E0" w14:textId="521B0C2A" w:rsidR="00145804" w:rsidRPr="00145804" w:rsidRDefault="004C3A19" w:rsidP="00BD566B">
      <w:pPr>
        <w:pStyle w:val="Default"/>
        <w:numPr>
          <w:ilvl w:val="0"/>
          <w:numId w:val="4"/>
        </w:numPr>
        <w:rPr>
          <w:rStyle w:val="Hyperlink"/>
          <w:rFonts w:asciiTheme="minorBidi" w:hAnsiTheme="minorBidi" w:cstheme="minorBidi"/>
          <w:color w:val="000000"/>
          <w:u w:val="none"/>
        </w:rPr>
      </w:pPr>
      <w:r>
        <w:rPr>
          <w:rFonts w:asciiTheme="minorBidi" w:hAnsiTheme="minorBidi" w:cstheme="minorBidi"/>
        </w:rPr>
        <w:t>Mobility Performance Metrics (MPM)</w:t>
      </w:r>
      <w:r w:rsidR="008B3582">
        <w:rPr>
          <w:rFonts w:asciiTheme="minorBidi" w:hAnsiTheme="minorBidi" w:cstheme="minorBidi"/>
        </w:rPr>
        <w:t xml:space="preserve"> – value what you measure</w:t>
      </w:r>
      <w:r w:rsidR="002D2589">
        <w:rPr>
          <w:rFonts w:asciiTheme="minorBidi" w:hAnsiTheme="minorBidi" w:cstheme="minorBidi"/>
        </w:rPr>
        <w:t xml:space="preserve"> - </w:t>
      </w:r>
      <w:hyperlink r:id="rId18" w:history="1">
        <w:r w:rsidR="002D2589" w:rsidRPr="00EF166C">
          <w:rPr>
            <w:rStyle w:val="Hyperlink"/>
            <w:rFonts w:asciiTheme="minorBidi" w:hAnsiTheme="minorBidi" w:cstheme="minorBidi"/>
          </w:rPr>
          <w:t>https://www.transit.dot.gov/PerformanceManagement</w:t>
        </w:r>
      </w:hyperlink>
    </w:p>
    <w:p w14:paraId="2D927720" w14:textId="77777777" w:rsidR="00145804" w:rsidRDefault="00145804" w:rsidP="00145804">
      <w:pPr>
        <w:pStyle w:val="ListParagraph"/>
        <w:rPr>
          <w:rStyle w:val="Hyperlink"/>
          <w:rFonts w:asciiTheme="minorBidi" w:hAnsiTheme="minorBidi"/>
          <w:color w:val="000000"/>
          <w:u w:val="none"/>
        </w:rPr>
      </w:pPr>
    </w:p>
    <w:p w14:paraId="0B41B993" w14:textId="3F739A81" w:rsidR="00BD566B" w:rsidRPr="00BD566B" w:rsidRDefault="00BD566B" w:rsidP="00FE3604">
      <w:pPr>
        <w:pStyle w:val="Default"/>
        <w:numPr>
          <w:ilvl w:val="0"/>
          <w:numId w:val="22"/>
        </w:numPr>
        <w:rPr>
          <w:rFonts w:asciiTheme="minorBidi" w:hAnsiTheme="minorBidi" w:cstheme="minorBidi"/>
        </w:rPr>
      </w:pPr>
      <w:r w:rsidRPr="00BD566B">
        <w:rPr>
          <w:rFonts w:asciiTheme="minorBidi" w:hAnsiTheme="minorBidi" w:cstheme="minorBidi"/>
        </w:rPr>
        <w:t>FTA Research Office Website:</w:t>
      </w:r>
      <w:r>
        <w:rPr>
          <w:rFonts w:asciiTheme="minorBidi" w:hAnsiTheme="minorBidi" w:cstheme="minorBidi"/>
        </w:rPr>
        <w:t xml:space="preserve"> </w:t>
      </w:r>
      <w:hyperlink r:id="rId19" w:history="1">
        <w:r w:rsidRPr="00BD566B">
          <w:rPr>
            <w:rStyle w:val="Hyperlink"/>
            <w:rFonts w:asciiTheme="minorBidi" w:hAnsiTheme="minorBidi" w:cstheme="minorBidi"/>
          </w:rPr>
          <w:t>https://www.transit.dot.gov/about/research-innovation</w:t>
        </w:r>
      </w:hyperlink>
    </w:p>
    <w:p w14:paraId="3B45FBAA" w14:textId="06D479C2" w:rsidR="008B3582" w:rsidRDefault="008B3582" w:rsidP="004C3A19">
      <w:pPr>
        <w:pStyle w:val="Default"/>
        <w:rPr>
          <w:rFonts w:asciiTheme="minorBidi" w:hAnsiTheme="minorBidi" w:cstheme="minorBidi"/>
        </w:rPr>
      </w:pPr>
    </w:p>
    <w:p w14:paraId="204FC884" w14:textId="10040E7A" w:rsidR="008B3582" w:rsidRDefault="00DE1C6D" w:rsidP="00733523">
      <w:pPr>
        <w:pStyle w:val="Default"/>
        <w:rPr>
          <w:rFonts w:asciiTheme="minorBidi" w:hAnsiTheme="minorBidi" w:cstheme="minorBidi"/>
        </w:rPr>
      </w:pPr>
      <w:r>
        <w:rPr>
          <w:rFonts w:asciiTheme="minorBidi" w:hAnsiTheme="minorBidi" w:cstheme="minorBidi"/>
        </w:rPr>
        <w:lastRenderedPageBreak/>
        <w:t>Mobility on Demand (</w:t>
      </w:r>
      <w:r w:rsidR="008B3582">
        <w:rPr>
          <w:rFonts w:asciiTheme="minorBidi" w:hAnsiTheme="minorBidi" w:cstheme="minorBidi"/>
        </w:rPr>
        <w:t>MOD</w:t>
      </w:r>
      <w:r>
        <w:rPr>
          <w:rFonts w:asciiTheme="minorBidi" w:hAnsiTheme="minorBidi" w:cstheme="minorBidi"/>
        </w:rPr>
        <w:t>)</w:t>
      </w:r>
      <w:r w:rsidR="008B3582">
        <w:rPr>
          <w:rFonts w:asciiTheme="minorBidi" w:hAnsiTheme="minorBidi" w:cstheme="minorBidi"/>
        </w:rPr>
        <w:t xml:space="preserve"> is a framework for </w:t>
      </w:r>
      <w:r>
        <w:rPr>
          <w:rFonts w:asciiTheme="minorBidi" w:hAnsiTheme="minorBidi" w:cstheme="minorBidi"/>
        </w:rPr>
        <w:t xml:space="preserve">an </w:t>
      </w:r>
      <w:r w:rsidR="008B3582">
        <w:rPr>
          <w:rFonts w:asciiTheme="minorBidi" w:hAnsiTheme="minorBidi" w:cstheme="minorBidi"/>
        </w:rPr>
        <w:t>integrated</w:t>
      </w:r>
      <w:r>
        <w:rPr>
          <w:rFonts w:asciiTheme="minorBidi" w:hAnsiTheme="minorBidi" w:cstheme="minorBidi"/>
        </w:rPr>
        <w:t>,</w:t>
      </w:r>
      <w:r w:rsidR="008B3582">
        <w:rPr>
          <w:rFonts w:asciiTheme="minorBidi" w:hAnsiTheme="minorBidi" w:cstheme="minorBidi"/>
        </w:rPr>
        <w:t xml:space="preserve"> connected</w:t>
      </w:r>
      <w:r>
        <w:rPr>
          <w:rFonts w:asciiTheme="minorBidi" w:hAnsiTheme="minorBidi" w:cstheme="minorBidi"/>
        </w:rPr>
        <w:t>,</w:t>
      </w:r>
      <w:r w:rsidR="008B3582">
        <w:rPr>
          <w:rFonts w:asciiTheme="minorBidi" w:hAnsiTheme="minorBidi" w:cstheme="minorBidi"/>
        </w:rPr>
        <w:t xml:space="preserve"> multimodal network to leverage partnerships and technologies to </w:t>
      </w:r>
      <w:r w:rsidR="00733523">
        <w:rPr>
          <w:rFonts w:asciiTheme="minorBidi" w:hAnsiTheme="minorBidi" w:cstheme="minorBidi"/>
        </w:rPr>
        <w:t xml:space="preserve">provide and </w:t>
      </w:r>
      <w:r w:rsidR="008B3582">
        <w:rPr>
          <w:rFonts w:asciiTheme="minorBidi" w:hAnsiTheme="minorBidi" w:cstheme="minorBidi"/>
        </w:rPr>
        <w:t xml:space="preserve">expand </w:t>
      </w:r>
      <w:r w:rsidR="00733523" w:rsidRPr="00733523">
        <w:rPr>
          <w:rFonts w:asciiTheme="minorBidi" w:hAnsiTheme="minorBidi" w:cstheme="minorBidi"/>
        </w:rPr>
        <w:t xml:space="preserve">safe, affordable, equitable, and reliable options for personal mobility </w:t>
      </w:r>
      <w:r w:rsidR="00733523" w:rsidRPr="00733523">
        <w:rPr>
          <w:rFonts w:asciiTheme="minorBidi" w:hAnsiTheme="minorBidi" w:cstheme="minorBidi"/>
          <w:i/>
          <w:iCs/>
        </w:rPr>
        <w:t xml:space="preserve">and </w:t>
      </w:r>
      <w:r w:rsidR="00733523" w:rsidRPr="00733523">
        <w:rPr>
          <w:rFonts w:asciiTheme="minorBidi" w:hAnsiTheme="minorBidi" w:cstheme="minorBidi"/>
        </w:rPr>
        <w:t>goods delivery available to all</w:t>
      </w:r>
      <w:r w:rsidR="008B3582" w:rsidRPr="00733523">
        <w:rPr>
          <w:rFonts w:asciiTheme="minorBidi" w:hAnsiTheme="minorBidi" w:cstheme="minorBidi"/>
        </w:rPr>
        <w:t>.</w:t>
      </w:r>
    </w:p>
    <w:p w14:paraId="252ED69A" w14:textId="77777777" w:rsidR="002D2589" w:rsidRDefault="002D2589" w:rsidP="004C3A19">
      <w:pPr>
        <w:pStyle w:val="Default"/>
        <w:rPr>
          <w:rFonts w:asciiTheme="minorBidi" w:hAnsiTheme="minorBidi" w:cstheme="minorBidi"/>
        </w:rPr>
      </w:pPr>
    </w:p>
    <w:p w14:paraId="2F5828C2" w14:textId="023CC42F" w:rsidR="008B3582" w:rsidRDefault="00DE1C6D" w:rsidP="00733523">
      <w:pPr>
        <w:pStyle w:val="Default"/>
        <w:rPr>
          <w:rFonts w:asciiTheme="minorBidi" w:hAnsiTheme="minorBidi"/>
        </w:rPr>
      </w:pPr>
      <w:r>
        <w:rPr>
          <w:rFonts w:asciiTheme="minorBidi" w:hAnsiTheme="minorBidi" w:cstheme="minorBidi"/>
        </w:rPr>
        <w:t>Mobility Payment Integration: State-of-the-Practice Scan (</w:t>
      </w:r>
      <w:r w:rsidR="008B3582">
        <w:rPr>
          <w:rFonts w:asciiTheme="minorBidi" w:hAnsiTheme="minorBidi" w:cstheme="minorBidi"/>
        </w:rPr>
        <w:t>MPI</w:t>
      </w:r>
      <w:r>
        <w:rPr>
          <w:rFonts w:asciiTheme="minorBidi" w:hAnsiTheme="minorBidi" w:cstheme="minorBidi"/>
        </w:rPr>
        <w:t>)</w:t>
      </w:r>
      <w:r w:rsidR="008B3582">
        <w:rPr>
          <w:rFonts w:asciiTheme="minorBidi" w:hAnsiTheme="minorBidi" w:cstheme="minorBidi"/>
        </w:rPr>
        <w:t xml:space="preserve"> </w:t>
      </w:r>
      <w:r w:rsidR="00733523">
        <w:rPr>
          <w:rFonts w:asciiTheme="minorBidi" w:hAnsiTheme="minorBidi" w:cstheme="minorBidi"/>
        </w:rPr>
        <w:t>promotes</w:t>
      </w:r>
      <w:r w:rsidR="008B3582">
        <w:rPr>
          <w:rFonts w:asciiTheme="minorBidi" w:hAnsiTheme="minorBidi" w:cstheme="minorBidi"/>
        </w:rPr>
        <w:t xml:space="preserve"> coordinat</w:t>
      </w:r>
      <w:r w:rsidR="00733523">
        <w:rPr>
          <w:rFonts w:asciiTheme="minorBidi" w:hAnsiTheme="minorBidi" w:cstheme="minorBidi"/>
        </w:rPr>
        <w:t>ed</w:t>
      </w:r>
      <w:r w:rsidR="008B3582">
        <w:rPr>
          <w:rFonts w:asciiTheme="minorBidi" w:hAnsiTheme="minorBidi" w:cstheme="minorBidi"/>
        </w:rPr>
        <w:t xml:space="preserve"> payment systems for multimodal travel</w:t>
      </w:r>
      <w:r w:rsidR="00733523">
        <w:rPr>
          <w:rFonts w:asciiTheme="minorBidi" w:hAnsiTheme="minorBidi" w:cstheme="minorBidi"/>
        </w:rPr>
        <w:t xml:space="preserve"> </w:t>
      </w:r>
      <w:r w:rsidR="00733523" w:rsidRPr="00733523">
        <w:rPr>
          <w:rFonts w:asciiTheme="minorBidi" w:hAnsiTheme="minorBidi"/>
        </w:rPr>
        <w:t>to enhance efficiency, improve customer convenience, and increase access to evolving personal mobility services.</w:t>
      </w:r>
    </w:p>
    <w:p w14:paraId="67C2CF1B" w14:textId="37904036" w:rsidR="0035062D" w:rsidRDefault="0035062D" w:rsidP="00733523">
      <w:pPr>
        <w:pStyle w:val="Default"/>
        <w:rPr>
          <w:rFonts w:asciiTheme="minorBidi" w:hAnsiTheme="minorBidi"/>
        </w:rPr>
      </w:pPr>
    </w:p>
    <w:p w14:paraId="33FC25B2" w14:textId="43A7078D" w:rsidR="0035062D" w:rsidRPr="0035062D" w:rsidRDefault="00DE1C6D" w:rsidP="0035062D">
      <w:pPr>
        <w:pStyle w:val="Default"/>
        <w:rPr>
          <w:rFonts w:asciiTheme="minorBidi" w:hAnsiTheme="minorBidi"/>
        </w:rPr>
      </w:pPr>
      <w:r>
        <w:rPr>
          <w:rFonts w:asciiTheme="minorBidi" w:hAnsiTheme="minorBidi"/>
        </w:rPr>
        <w:t>Strategic Transit Automation Research (</w:t>
      </w:r>
      <w:r w:rsidR="0035062D" w:rsidRPr="0035062D">
        <w:rPr>
          <w:rFonts w:asciiTheme="minorBidi" w:hAnsiTheme="minorBidi"/>
        </w:rPr>
        <w:t>STAR</w:t>
      </w:r>
      <w:r>
        <w:rPr>
          <w:rFonts w:asciiTheme="minorBidi" w:hAnsiTheme="minorBidi"/>
        </w:rPr>
        <w:t>) plan</w:t>
      </w:r>
      <w:r w:rsidR="0035062D" w:rsidRPr="0035062D">
        <w:rPr>
          <w:rFonts w:asciiTheme="minorBidi" w:hAnsiTheme="minorBidi"/>
        </w:rPr>
        <w:t xml:space="preserve"> explores transit automation technologies and provides policy guidance to make informed deployment decisions</w:t>
      </w:r>
      <w:r w:rsidR="0035062D">
        <w:rPr>
          <w:rFonts w:asciiTheme="minorBidi" w:hAnsiTheme="minorBidi"/>
        </w:rPr>
        <w:t>.</w:t>
      </w:r>
    </w:p>
    <w:p w14:paraId="37674687" w14:textId="77777777" w:rsidR="002D2589" w:rsidRPr="0035062D" w:rsidRDefault="002D2589" w:rsidP="004C3A19">
      <w:pPr>
        <w:pStyle w:val="Default"/>
        <w:rPr>
          <w:rFonts w:asciiTheme="minorBidi" w:hAnsiTheme="minorBidi" w:cstheme="minorBidi"/>
        </w:rPr>
      </w:pPr>
    </w:p>
    <w:p w14:paraId="152E9E7C" w14:textId="20E43F35" w:rsidR="008B3582" w:rsidRDefault="00DE1C6D" w:rsidP="004C3A19">
      <w:pPr>
        <w:pStyle w:val="Default"/>
        <w:rPr>
          <w:rFonts w:asciiTheme="minorBidi" w:hAnsiTheme="minorBidi" w:cstheme="minorBidi"/>
        </w:rPr>
      </w:pPr>
      <w:r>
        <w:rPr>
          <w:rFonts w:asciiTheme="minorBidi" w:hAnsiTheme="minorBidi" w:cstheme="minorBidi"/>
        </w:rPr>
        <w:t>Accessibility Transportation Technologies Research Initiative (</w:t>
      </w:r>
      <w:r w:rsidR="008B3582">
        <w:rPr>
          <w:rFonts w:asciiTheme="minorBidi" w:hAnsiTheme="minorBidi" w:cstheme="minorBidi"/>
        </w:rPr>
        <w:t>ATTRI</w:t>
      </w:r>
      <w:r>
        <w:rPr>
          <w:rFonts w:asciiTheme="minorBidi" w:hAnsiTheme="minorBidi" w:cstheme="minorBidi"/>
        </w:rPr>
        <w:t>)</w:t>
      </w:r>
      <w:r w:rsidR="008B3582">
        <w:rPr>
          <w:rFonts w:asciiTheme="minorBidi" w:hAnsiTheme="minorBidi" w:cstheme="minorBidi"/>
        </w:rPr>
        <w:t xml:space="preserve"> is focused on </w:t>
      </w:r>
      <w:r w:rsidR="0035062D">
        <w:rPr>
          <w:rFonts w:asciiTheme="minorBidi" w:hAnsiTheme="minorBidi" w:cstheme="minorBidi"/>
        </w:rPr>
        <w:t>providing</w:t>
      </w:r>
      <w:r w:rsidR="008B3582">
        <w:rPr>
          <w:rFonts w:asciiTheme="minorBidi" w:hAnsiTheme="minorBidi" w:cstheme="minorBidi"/>
        </w:rPr>
        <w:t xml:space="preserve"> technology</w:t>
      </w:r>
      <w:r w:rsidR="0035062D">
        <w:rPr>
          <w:rFonts w:asciiTheme="minorBidi" w:hAnsiTheme="minorBidi" w:cstheme="minorBidi"/>
        </w:rPr>
        <w:t xml:space="preserve"> </w:t>
      </w:r>
      <w:r w:rsidR="008B3582">
        <w:rPr>
          <w:rFonts w:asciiTheme="minorBidi" w:hAnsiTheme="minorBidi" w:cstheme="minorBidi"/>
        </w:rPr>
        <w:t>to overcome physical barriers</w:t>
      </w:r>
      <w:r w:rsidR="0035062D">
        <w:rPr>
          <w:rFonts w:asciiTheme="minorBidi" w:hAnsiTheme="minorBidi" w:cstheme="minorBidi"/>
        </w:rPr>
        <w:t xml:space="preserve"> to transportation, enabling people with disabilities to be independently mobile.  These technologies encompass factors</w:t>
      </w:r>
      <w:r w:rsidR="008B3582">
        <w:rPr>
          <w:rFonts w:asciiTheme="minorBidi" w:hAnsiTheme="minorBidi" w:cstheme="minorBidi"/>
        </w:rPr>
        <w:t xml:space="preserve"> from wayfinding</w:t>
      </w:r>
      <w:r w:rsidR="0035062D">
        <w:rPr>
          <w:rFonts w:asciiTheme="minorBidi" w:hAnsiTheme="minorBidi" w:cstheme="minorBidi"/>
        </w:rPr>
        <w:t xml:space="preserve"> and navigation</w:t>
      </w:r>
      <w:r w:rsidR="008B3582">
        <w:rPr>
          <w:rFonts w:asciiTheme="minorBidi" w:hAnsiTheme="minorBidi" w:cstheme="minorBidi"/>
        </w:rPr>
        <w:t xml:space="preserve"> to safe intersection crossing, pre-trip concierge and visualization, robotics and automation.</w:t>
      </w:r>
    </w:p>
    <w:p w14:paraId="5542C88D" w14:textId="77777777" w:rsidR="002D2589" w:rsidRDefault="002D2589" w:rsidP="004C3A19">
      <w:pPr>
        <w:pStyle w:val="Default"/>
        <w:rPr>
          <w:rFonts w:asciiTheme="minorBidi" w:hAnsiTheme="minorBidi" w:cstheme="minorBidi"/>
        </w:rPr>
      </w:pPr>
    </w:p>
    <w:p w14:paraId="0B4716C5" w14:textId="2B480E2E" w:rsidR="008B3582" w:rsidRDefault="00DE1C6D" w:rsidP="0035062D">
      <w:pPr>
        <w:pStyle w:val="Default"/>
        <w:rPr>
          <w:rFonts w:asciiTheme="minorBidi" w:hAnsiTheme="minorBidi" w:cstheme="minorBidi"/>
        </w:rPr>
      </w:pPr>
      <w:r>
        <w:rPr>
          <w:rFonts w:asciiTheme="minorBidi" w:hAnsiTheme="minorBidi" w:cstheme="minorBidi"/>
        </w:rPr>
        <w:t>Integrated Mobility Innovation (</w:t>
      </w:r>
      <w:r w:rsidR="008B3582">
        <w:rPr>
          <w:rFonts w:asciiTheme="minorBidi" w:hAnsiTheme="minorBidi" w:cstheme="minorBidi"/>
        </w:rPr>
        <w:t>IMI</w:t>
      </w:r>
      <w:r>
        <w:rPr>
          <w:rFonts w:asciiTheme="minorBidi" w:hAnsiTheme="minorBidi" w:cstheme="minorBidi"/>
        </w:rPr>
        <w:t>)</w:t>
      </w:r>
      <w:r w:rsidR="008B3582">
        <w:rPr>
          <w:rFonts w:asciiTheme="minorBidi" w:hAnsiTheme="minorBidi" w:cstheme="minorBidi"/>
        </w:rPr>
        <w:t xml:space="preserve"> has been used </w:t>
      </w:r>
      <w:r w:rsidR="0035062D">
        <w:rPr>
          <w:rFonts w:asciiTheme="minorBidi" w:hAnsiTheme="minorBidi" w:cstheme="minorBidi"/>
        </w:rPr>
        <w:t>to develop innovative</w:t>
      </w:r>
      <w:r w:rsidR="008B3582">
        <w:rPr>
          <w:rFonts w:asciiTheme="minorBidi" w:hAnsiTheme="minorBidi" w:cstheme="minorBidi"/>
        </w:rPr>
        <w:t xml:space="preserve"> demonstration </w:t>
      </w:r>
      <w:r w:rsidR="0035062D">
        <w:rPr>
          <w:rFonts w:asciiTheme="minorBidi" w:hAnsiTheme="minorBidi" w:cstheme="minorBidi"/>
        </w:rPr>
        <w:t xml:space="preserve">partnership and technology </w:t>
      </w:r>
      <w:r w:rsidR="008B3582">
        <w:rPr>
          <w:rFonts w:asciiTheme="minorBidi" w:hAnsiTheme="minorBidi" w:cstheme="minorBidi"/>
        </w:rPr>
        <w:t>projects</w:t>
      </w:r>
      <w:r w:rsidR="0035062D">
        <w:rPr>
          <w:rFonts w:asciiTheme="minorBidi" w:hAnsiTheme="minorBidi" w:cstheme="minorBidi"/>
        </w:rPr>
        <w:t xml:space="preserve"> t</w:t>
      </w:r>
      <w:r w:rsidR="008B3582">
        <w:rPr>
          <w:rFonts w:asciiTheme="minorBidi" w:hAnsiTheme="minorBidi" w:cstheme="minorBidi"/>
        </w:rPr>
        <w:t xml:space="preserve">o improve </w:t>
      </w:r>
      <w:r w:rsidR="0035062D">
        <w:rPr>
          <w:rFonts w:asciiTheme="minorBidi" w:hAnsiTheme="minorBidi" w:cstheme="minorBidi"/>
        </w:rPr>
        <w:t xml:space="preserve">the </w:t>
      </w:r>
      <w:r w:rsidR="008B3582">
        <w:rPr>
          <w:rFonts w:asciiTheme="minorBidi" w:hAnsiTheme="minorBidi" w:cstheme="minorBidi"/>
        </w:rPr>
        <w:t>quality</w:t>
      </w:r>
      <w:r w:rsidR="0035062D">
        <w:rPr>
          <w:rFonts w:asciiTheme="minorBidi" w:hAnsiTheme="minorBidi" w:cstheme="minorBidi"/>
        </w:rPr>
        <w:t xml:space="preserve"> and</w:t>
      </w:r>
      <w:r w:rsidR="008B3582">
        <w:rPr>
          <w:rFonts w:asciiTheme="minorBidi" w:hAnsiTheme="minorBidi" w:cstheme="minorBidi"/>
        </w:rPr>
        <w:t xml:space="preserve"> safety</w:t>
      </w:r>
      <w:r w:rsidR="0035062D">
        <w:rPr>
          <w:rFonts w:asciiTheme="minorBidi" w:hAnsiTheme="minorBidi" w:cstheme="minorBidi"/>
        </w:rPr>
        <w:t xml:space="preserve"> of operations</w:t>
      </w:r>
      <w:r w:rsidR="008B3582">
        <w:rPr>
          <w:rFonts w:asciiTheme="minorBidi" w:hAnsiTheme="minorBidi" w:cstheme="minorBidi"/>
        </w:rPr>
        <w:t xml:space="preserve"> and the user experience.</w:t>
      </w:r>
      <w:r w:rsidR="00EE7335">
        <w:rPr>
          <w:rFonts w:asciiTheme="minorBidi" w:hAnsiTheme="minorBidi" w:cstheme="minorBidi"/>
        </w:rPr>
        <w:t xml:space="preserve">  </w:t>
      </w:r>
    </w:p>
    <w:p w14:paraId="7BF0C9C1" w14:textId="77777777" w:rsidR="002D2589" w:rsidRDefault="002D2589" w:rsidP="004C3A19">
      <w:pPr>
        <w:pStyle w:val="Default"/>
        <w:rPr>
          <w:rFonts w:asciiTheme="minorBidi" w:hAnsiTheme="minorBidi" w:cstheme="minorBidi"/>
        </w:rPr>
      </w:pPr>
    </w:p>
    <w:p w14:paraId="7DB71A24" w14:textId="03475604" w:rsidR="00EE7335" w:rsidRDefault="0035062D" w:rsidP="0035062D">
      <w:pPr>
        <w:pStyle w:val="Default"/>
        <w:rPr>
          <w:rFonts w:asciiTheme="minorBidi" w:hAnsiTheme="minorBidi" w:cstheme="minorBidi"/>
        </w:rPr>
      </w:pPr>
      <w:r>
        <w:rPr>
          <w:rFonts w:asciiTheme="minorBidi" w:hAnsiTheme="minorBidi" w:cstheme="minorBidi"/>
        </w:rPr>
        <w:t xml:space="preserve">The </w:t>
      </w:r>
      <w:r w:rsidR="00D26ABB" w:rsidRPr="009264DF">
        <w:rPr>
          <w:rFonts w:asciiTheme="minorBidi" w:hAnsiTheme="minorBidi" w:cstheme="minorBidi"/>
          <w:highlight w:val="lightGray"/>
        </w:rPr>
        <w:t xml:space="preserve">Multimodal </w:t>
      </w:r>
      <w:r w:rsidR="00D26ABB" w:rsidRPr="009264DF">
        <w:rPr>
          <w:rFonts w:asciiTheme="minorBidi" w:hAnsiTheme="minorBidi" w:cstheme="minorBidi"/>
        </w:rPr>
        <w:t>Performance Measure</w:t>
      </w:r>
      <w:r w:rsidR="00D26ABB">
        <w:rPr>
          <w:rFonts w:asciiTheme="minorBidi" w:hAnsiTheme="minorBidi" w:cstheme="minorBidi"/>
        </w:rPr>
        <w:t xml:space="preserve"> (</w:t>
      </w:r>
      <w:r w:rsidR="00EE7335">
        <w:rPr>
          <w:rFonts w:asciiTheme="minorBidi" w:hAnsiTheme="minorBidi" w:cstheme="minorBidi"/>
        </w:rPr>
        <w:t>MPM</w:t>
      </w:r>
      <w:r w:rsidR="00D26ABB">
        <w:rPr>
          <w:rFonts w:asciiTheme="minorBidi" w:hAnsiTheme="minorBidi" w:cstheme="minorBidi"/>
        </w:rPr>
        <w:t>)</w:t>
      </w:r>
      <w:r w:rsidR="00EE7335">
        <w:rPr>
          <w:rFonts w:asciiTheme="minorBidi" w:hAnsiTheme="minorBidi" w:cstheme="minorBidi"/>
        </w:rPr>
        <w:t xml:space="preserve"> </w:t>
      </w:r>
      <w:r>
        <w:rPr>
          <w:rFonts w:asciiTheme="minorBidi" w:hAnsiTheme="minorBidi" w:cstheme="minorBidi"/>
        </w:rPr>
        <w:t xml:space="preserve">effort is developing measures of </w:t>
      </w:r>
      <w:r w:rsidR="00EE7335">
        <w:rPr>
          <w:rFonts w:asciiTheme="minorBidi" w:hAnsiTheme="minorBidi" w:cstheme="minorBidi"/>
        </w:rPr>
        <w:t xml:space="preserve">operational adequacy, system efficiency and system performance </w:t>
      </w:r>
      <w:r w:rsidR="004D27E5">
        <w:rPr>
          <w:rFonts w:asciiTheme="minorBidi" w:hAnsiTheme="minorBidi" w:cstheme="minorBidi"/>
        </w:rPr>
        <w:t xml:space="preserve">for a multimodal platform of service options, </w:t>
      </w:r>
      <w:r w:rsidR="00EE7335">
        <w:rPr>
          <w:rFonts w:asciiTheme="minorBidi" w:hAnsiTheme="minorBidi" w:cstheme="minorBidi"/>
        </w:rPr>
        <w:t>using</w:t>
      </w:r>
      <w:r w:rsidR="004D27E5">
        <w:rPr>
          <w:rFonts w:asciiTheme="minorBidi" w:hAnsiTheme="minorBidi" w:cstheme="minorBidi"/>
        </w:rPr>
        <w:t xml:space="preserve"> both</w:t>
      </w:r>
      <w:r w:rsidR="00EE7335">
        <w:rPr>
          <w:rFonts w:asciiTheme="minorBidi" w:hAnsiTheme="minorBidi" w:cstheme="minorBidi"/>
        </w:rPr>
        <w:t xml:space="preserve"> operator and traveler feedback.  </w:t>
      </w:r>
      <w:r w:rsidR="004D27E5">
        <w:rPr>
          <w:rFonts w:asciiTheme="minorBidi" w:hAnsiTheme="minorBidi" w:cstheme="minorBidi"/>
        </w:rPr>
        <w:t>Quantitative and qualitative measures are needed to assess h</w:t>
      </w:r>
      <w:r>
        <w:rPr>
          <w:rFonts w:asciiTheme="minorBidi" w:hAnsiTheme="minorBidi" w:cstheme="minorBidi"/>
        </w:rPr>
        <w:t xml:space="preserve">ow ride impact lives in connecting people to destinations.  </w:t>
      </w:r>
      <w:r w:rsidR="00EE7335">
        <w:rPr>
          <w:rFonts w:asciiTheme="minorBidi" w:hAnsiTheme="minorBidi" w:cstheme="minorBidi"/>
        </w:rPr>
        <w:t xml:space="preserve">Measuring </w:t>
      </w:r>
      <w:r w:rsidR="00BD566B">
        <w:rPr>
          <w:rFonts w:asciiTheme="minorBidi" w:hAnsiTheme="minorBidi" w:cstheme="minorBidi"/>
        </w:rPr>
        <w:t xml:space="preserve">the effectiveness of </w:t>
      </w:r>
      <w:r w:rsidR="00EE7335">
        <w:rPr>
          <w:rFonts w:asciiTheme="minorBidi" w:hAnsiTheme="minorBidi" w:cstheme="minorBidi"/>
        </w:rPr>
        <w:t>systemwide (multimodal) performance</w:t>
      </w:r>
      <w:r w:rsidR="004D27E5">
        <w:rPr>
          <w:rFonts w:asciiTheme="minorBidi" w:hAnsiTheme="minorBidi" w:cstheme="minorBidi"/>
        </w:rPr>
        <w:t xml:space="preserve"> – including connectivity and integrated service provision -</w:t>
      </w:r>
      <w:r w:rsidR="00EE7335">
        <w:rPr>
          <w:rFonts w:asciiTheme="minorBidi" w:hAnsiTheme="minorBidi" w:cstheme="minorBidi"/>
        </w:rPr>
        <w:t xml:space="preserve"> </w:t>
      </w:r>
      <w:r w:rsidR="004D27E5">
        <w:rPr>
          <w:rFonts w:asciiTheme="minorBidi" w:hAnsiTheme="minorBidi" w:cstheme="minorBidi"/>
        </w:rPr>
        <w:t>requires</w:t>
      </w:r>
      <w:r w:rsidR="00EE7335">
        <w:rPr>
          <w:rFonts w:asciiTheme="minorBidi" w:hAnsiTheme="minorBidi" w:cstheme="minorBidi"/>
        </w:rPr>
        <w:t xml:space="preserve"> new indicators.  </w:t>
      </w:r>
      <w:r w:rsidR="002D2589">
        <w:rPr>
          <w:rFonts w:asciiTheme="minorBidi" w:hAnsiTheme="minorBidi" w:cstheme="minorBidi"/>
        </w:rPr>
        <w:t>Should</w:t>
      </w:r>
      <w:r w:rsidR="00EE7335">
        <w:rPr>
          <w:rFonts w:asciiTheme="minorBidi" w:hAnsiTheme="minorBidi" w:cstheme="minorBidi"/>
        </w:rPr>
        <w:t xml:space="preserve"> M</w:t>
      </w:r>
      <w:r w:rsidR="002D2589">
        <w:rPr>
          <w:rFonts w:asciiTheme="minorBidi" w:hAnsiTheme="minorBidi" w:cstheme="minorBidi"/>
        </w:rPr>
        <w:t xml:space="preserve">etropolitan </w:t>
      </w:r>
      <w:r w:rsidR="00EE7335">
        <w:rPr>
          <w:rFonts w:asciiTheme="minorBidi" w:hAnsiTheme="minorBidi" w:cstheme="minorBidi"/>
        </w:rPr>
        <w:t>P</w:t>
      </w:r>
      <w:r w:rsidR="002D2589">
        <w:rPr>
          <w:rFonts w:asciiTheme="minorBidi" w:hAnsiTheme="minorBidi" w:cstheme="minorBidi"/>
        </w:rPr>
        <w:t xml:space="preserve">lanning </w:t>
      </w:r>
      <w:r w:rsidR="00EE7335">
        <w:rPr>
          <w:rFonts w:asciiTheme="minorBidi" w:hAnsiTheme="minorBidi" w:cstheme="minorBidi"/>
        </w:rPr>
        <w:t>O</w:t>
      </w:r>
      <w:r w:rsidR="002D2589">
        <w:rPr>
          <w:rFonts w:asciiTheme="minorBidi" w:hAnsiTheme="minorBidi" w:cstheme="minorBidi"/>
        </w:rPr>
        <w:t>rganization</w:t>
      </w:r>
      <w:r w:rsidR="00EE7335">
        <w:rPr>
          <w:rFonts w:asciiTheme="minorBidi" w:hAnsiTheme="minorBidi" w:cstheme="minorBidi"/>
        </w:rPr>
        <w:t>s</w:t>
      </w:r>
      <w:r w:rsidR="00D26ABB">
        <w:rPr>
          <w:rFonts w:asciiTheme="minorBidi" w:hAnsiTheme="minorBidi" w:cstheme="minorBidi"/>
        </w:rPr>
        <w:t xml:space="preserve"> (MPOs)</w:t>
      </w:r>
      <w:r w:rsidR="00EE7335">
        <w:rPr>
          <w:rFonts w:asciiTheme="minorBidi" w:hAnsiTheme="minorBidi" w:cstheme="minorBidi"/>
        </w:rPr>
        <w:t xml:space="preserve"> participate to create adequate regional models?</w:t>
      </w:r>
    </w:p>
    <w:p w14:paraId="0791097C" w14:textId="6225819B" w:rsidR="00EE7335" w:rsidRDefault="00EE7335" w:rsidP="004C3A19">
      <w:pPr>
        <w:pStyle w:val="Default"/>
        <w:rPr>
          <w:rFonts w:asciiTheme="minorBidi" w:hAnsiTheme="minorBidi" w:cstheme="minorBidi"/>
        </w:rPr>
      </w:pPr>
    </w:p>
    <w:p w14:paraId="4AA7E7A3" w14:textId="5DC66250" w:rsidR="00E81C2A" w:rsidRPr="008A009F" w:rsidRDefault="002D2589" w:rsidP="00A442AD">
      <w:pPr>
        <w:pStyle w:val="NormalWeb"/>
        <w:shd w:val="clear" w:color="auto" w:fill="FFFFFF"/>
        <w:rPr>
          <w:rFonts w:asciiTheme="minorBidi" w:hAnsiTheme="minorBidi" w:cstheme="minorBidi"/>
          <w:sz w:val="24"/>
          <w:szCs w:val="24"/>
        </w:rPr>
      </w:pPr>
      <w:r w:rsidRPr="008A009F">
        <w:rPr>
          <w:rFonts w:asciiTheme="minorBidi" w:hAnsiTheme="minorBidi" w:cstheme="minorBidi"/>
          <w:b/>
          <w:bCs/>
          <w:sz w:val="24"/>
          <w:szCs w:val="24"/>
        </w:rPr>
        <w:t>Danielle Nelson</w:t>
      </w:r>
      <w:r w:rsidR="008A009F" w:rsidRPr="008A009F">
        <w:rPr>
          <w:rFonts w:asciiTheme="minorBidi" w:hAnsiTheme="minorBidi" w:cstheme="minorBidi"/>
          <w:b/>
          <w:bCs/>
          <w:sz w:val="24"/>
          <w:szCs w:val="24"/>
        </w:rPr>
        <w:t xml:space="preserve">, FTA </w:t>
      </w:r>
      <w:r w:rsidR="00A442AD" w:rsidRPr="00A442AD">
        <w:rPr>
          <w:rFonts w:ascii="Helvetica" w:eastAsia="Times New Roman" w:hAnsi="Helvetica" w:cs="Times New Roman"/>
          <w:b/>
          <w:bCs/>
          <w:sz w:val="24"/>
          <w:szCs w:val="24"/>
          <w:lang w:eastAsia="zh-CN"/>
        </w:rPr>
        <w:t>Office of Program Management, Rural and Targeted Programs Coordinating Council on Access and Mobility Lead</w:t>
      </w:r>
      <w:r w:rsidR="008A009F" w:rsidRPr="008A009F">
        <w:rPr>
          <w:rFonts w:asciiTheme="minorBidi" w:eastAsia="Times New Roman" w:hAnsiTheme="minorBidi" w:cstheme="minorBidi"/>
          <w:b/>
          <w:bCs/>
          <w:sz w:val="24"/>
          <w:szCs w:val="24"/>
          <w:lang w:eastAsia="zh-CN"/>
        </w:rPr>
        <w:t>,</w:t>
      </w:r>
      <w:r w:rsidRPr="008A009F">
        <w:rPr>
          <w:rFonts w:asciiTheme="minorBidi" w:hAnsiTheme="minorBidi" w:cstheme="minorBidi"/>
          <w:sz w:val="24"/>
          <w:szCs w:val="24"/>
        </w:rPr>
        <w:t xml:space="preserve"> discussed the </w:t>
      </w:r>
      <w:r w:rsidR="00EE7335" w:rsidRPr="008A009F">
        <w:rPr>
          <w:rFonts w:asciiTheme="minorBidi" w:hAnsiTheme="minorBidi" w:cstheme="minorBidi"/>
          <w:sz w:val="24"/>
          <w:szCs w:val="24"/>
        </w:rPr>
        <w:t>Coordinated Council on Access &amp; Mobility</w:t>
      </w:r>
      <w:r w:rsidRPr="008A009F">
        <w:rPr>
          <w:rFonts w:asciiTheme="minorBidi" w:hAnsiTheme="minorBidi" w:cstheme="minorBidi"/>
          <w:sz w:val="24"/>
          <w:szCs w:val="24"/>
        </w:rPr>
        <w:t xml:space="preserve"> (CCAM).  </w:t>
      </w:r>
      <w:r w:rsidR="00D26ABB">
        <w:rPr>
          <w:rFonts w:asciiTheme="minorBidi" w:hAnsiTheme="minorBidi" w:cstheme="minorBidi"/>
          <w:sz w:val="24"/>
          <w:szCs w:val="24"/>
        </w:rPr>
        <w:t xml:space="preserve">By Presidential Executive Order, </w:t>
      </w:r>
      <w:r w:rsidRPr="008A009F">
        <w:rPr>
          <w:rFonts w:asciiTheme="minorBidi" w:hAnsiTheme="minorBidi" w:cstheme="minorBidi"/>
          <w:sz w:val="24"/>
          <w:szCs w:val="24"/>
        </w:rPr>
        <w:t>CCAM is comprised of</w:t>
      </w:r>
      <w:r w:rsidR="00EE7335" w:rsidRPr="008A009F">
        <w:rPr>
          <w:rFonts w:asciiTheme="minorBidi" w:hAnsiTheme="minorBidi" w:cstheme="minorBidi"/>
          <w:sz w:val="24"/>
          <w:szCs w:val="24"/>
        </w:rPr>
        <w:t xml:space="preserve"> 11 agencies and 130 programs for older adults, people with disabilities and Americans with limited incomes</w:t>
      </w:r>
      <w:r w:rsidRPr="008A009F">
        <w:rPr>
          <w:rFonts w:asciiTheme="minorBidi" w:hAnsiTheme="minorBidi" w:cstheme="minorBidi"/>
          <w:sz w:val="24"/>
          <w:szCs w:val="24"/>
        </w:rPr>
        <w:t xml:space="preserve">. CCAM activities </w:t>
      </w:r>
      <w:r w:rsidR="00EE7335" w:rsidRPr="008A009F">
        <w:rPr>
          <w:rFonts w:asciiTheme="minorBidi" w:hAnsiTheme="minorBidi" w:cstheme="minorBidi"/>
          <w:sz w:val="24"/>
          <w:szCs w:val="24"/>
        </w:rPr>
        <w:t>has been a focus of General Accounting Office</w:t>
      </w:r>
      <w:r w:rsidR="00D26ABB">
        <w:rPr>
          <w:rFonts w:asciiTheme="minorBidi" w:hAnsiTheme="minorBidi" w:cstheme="minorBidi"/>
          <w:sz w:val="24"/>
          <w:szCs w:val="24"/>
        </w:rPr>
        <w:t xml:space="preserve"> (GAO)</w:t>
      </w:r>
      <w:r w:rsidRPr="008A009F">
        <w:rPr>
          <w:rFonts w:asciiTheme="minorBidi" w:hAnsiTheme="minorBidi" w:cstheme="minorBidi"/>
          <w:sz w:val="24"/>
          <w:szCs w:val="24"/>
        </w:rPr>
        <w:t xml:space="preserve"> analyses</w:t>
      </w:r>
      <w:r w:rsidR="00EE7335" w:rsidRPr="008A009F">
        <w:rPr>
          <w:rFonts w:asciiTheme="minorBidi" w:hAnsiTheme="minorBidi" w:cstheme="minorBidi"/>
          <w:sz w:val="24"/>
          <w:szCs w:val="24"/>
        </w:rPr>
        <w:t xml:space="preserve">.  </w:t>
      </w:r>
      <w:r w:rsidRPr="008A009F">
        <w:rPr>
          <w:rFonts w:asciiTheme="minorBidi" w:hAnsiTheme="minorBidi" w:cstheme="minorBidi"/>
          <w:sz w:val="24"/>
          <w:szCs w:val="24"/>
        </w:rPr>
        <w:t xml:space="preserve">On </w:t>
      </w:r>
      <w:r w:rsidR="00EE7335" w:rsidRPr="008A009F">
        <w:rPr>
          <w:rFonts w:asciiTheme="minorBidi" w:hAnsiTheme="minorBidi" w:cstheme="minorBidi"/>
          <w:sz w:val="24"/>
          <w:szCs w:val="24"/>
        </w:rPr>
        <w:t>Oct</w:t>
      </w:r>
      <w:r w:rsidR="00D26ABB">
        <w:rPr>
          <w:rFonts w:asciiTheme="minorBidi" w:hAnsiTheme="minorBidi" w:cstheme="minorBidi"/>
          <w:sz w:val="24"/>
          <w:szCs w:val="24"/>
        </w:rPr>
        <w:t>ober</w:t>
      </w:r>
      <w:r w:rsidR="00EE7335" w:rsidRPr="008A009F">
        <w:rPr>
          <w:rFonts w:asciiTheme="minorBidi" w:hAnsiTheme="minorBidi" w:cstheme="minorBidi"/>
          <w:sz w:val="24"/>
          <w:szCs w:val="24"/>
        </w:rPr>
        <w:t xml:space="preserve"> 29</w:t>
      </w:r>
      <w:r w:rsidR="00F41C30" w:rsidRPr="008A009F">
        <w:rPr>
          <w:rFonts w:asciiTheme="minorBidi" w:hAnsiTheme="minorBidi" w:cstheme="minorBidi"/>
          <w:sz w:val="24"/>
          <w:szCs w:val="24"/>
        </w:rPr>
        <w:t>,</w:t>
      </w:r>
      <w:r w:rsidR="00EE7335" w:rsidRPr="008A009F">
        <w:rPr>
          <w:rFonts w:asciiTheme="minorBidi" w:hAnsiTheme="minorBidi" w:cstheme="minorBidi"/>
          <w:sz w:val="24"/>
          <w:szCs w:val="24"/>
        </w:rPr>
        <w:t xml:space="preserve"> 2019</w:t>
      </w:r>
      <w:r w:rsidRPr="008A009F">
        <w:rPr>
          <w:rFonts w:asciiTheme="minorBidi" w:hAnsiTheme="minorBidi" w:cstheme="minorBidi"/>
          <w:sz w:val="24"/>
          <w:szCs w:val="24"/>
        </w:rPr>
        <w:t>, CCAM</w:t>
      </w:r>
      <w:r w:rsidR="00EE7335" w:rsidRPr="008A009F">
        <w:rPr>
          <w:rFonts w:asciiTheme="minorBidi" w:hAnsiTheme="minorBidi" w:cstheme="minorBidi"/>
          <w:sz w:val="24"/>
          <w:szCs w:val="24"/>
        </w:rPr>
        <w:t xml:space="preserve"> issued a strategic plan.  </w:t>
      </w:r>
      <w:r w:rsidR="00D26ABB">
        <w:rPr>
          <w:rFonts w:asciiTheme="minorBidi" w:hAnsiTheme="minorBidi" w:cstheme="minorBidi"/>
          <w:sz w:val="24"/>
          <w:szCs w:val="24"/>
        </w:rPr>
        <w:t xml:space="preserve">On September 30, 2020, a CCAM </w:t>
      </w:r>
      <w:r w:rsidR="00EE7335" w:rsidRPr="008A009F">
        <w:rPr>
          <w:rFonts w:asciiTheme="minorBidi" w:hAnsiTheme="minorBidi" w:cstheme="minorBidi"/>
          <w:sz w:val="24"/>
          <w:szCs w:val="24"/>
        </w:rPr>
        <w:t xml:space="preserve">report </w:t>
      </w:r>
      <w:r w:rsidR="00D26ABB">
        <w:rPr>
          <w:rFonts w:asciiTheme="minorBidi" w:hAnsiTheme="minorBidi" w:cstheme="minorBidi"/>
          <w:sz w:val="24"/>
          <w:szCs w:val="24"/>
        </w:rPr>
        <w:t xml:space="preserve">on barriers to coordination is due </w:t>
      </w:r>
      <w:r w:rsidR="00EE7335" w:rsidRPr="008A009F">
        <w:rPr>
          <w:rFonts w:asciiTheme="minorBidi" w:hAnsiTheme="minorBidi" w:cstheme="minorBidi"/>
          <w:sz w:val="24"/>
          <w:szCs w:val="24"/>
        </w:rPr>
        <w:t xml:space="preserve">to the President </w:t>
      </w:r>
      <w:r w:rsidR="00F41C30" w:rsidRPr="008A009F">
        <w:rPr>
          <w:rFonts w:asciiTheme="minorBidi" w:hAnsiTheme="minorBidi" w:cstheme="minorBidi"/>
          <w:sz w:val="24"/>
          <w:szCs w:val="24"/>
        </w:rPr>
        <w:t>and Congress</w:t>
      </w:r>
      <w:r w:rsidR="00D26ABB">
        <w:rPr>
          <w:rFonts w:asciiTheme="minorBidi" w:hAnsiTheme="minorBidi" w:cstheme="minorBidi"/>
          <w:sz w:val="24"/>
          <w:szCs w:val="24"/>
        </w:rPr>
        <w:t>.  C</w:t>
      </w:r>
      <w:r w:rsidR="00EE7335" w:rsidRPr="008A009F">
        <w:rPr>
          <w:rFonts w:asciiTheme="minorBidi" w:hAnsiTheme="minorBidi" w:cstheme="minorBidi"/>
          <w:sz w:val="24"/>
          <w:szCs w:val="24"/>
        </w:rPr>
        <w:t xml:space="preserve">CAM met </w:t>
      </w:r>
      <w:r w:rsidR="00D26ABB">
        <w:rPr>
          <w:rFonts w:asciiTheme="minorBidi" w:hAnsiTheme="minorBidi" w:cstheme="minorBidi"/>
          <w:sz w:val="24"/>
          <w:szCs w:val="24"/>
        </w:rPr>
        <w:t>the third week in November 2019 a</w:t>
      </w:r>
      <w:r w:rsidR="00EE7335" w:rsidRPr="008A009F">
        <w:rPr>
          <w:rFonts w:asciiTheme="minorBidi" w:hAnsiTheme="minorBidi" w:cstheme="minorBidi"/>
          <w:sz w:val="24"/>
          <w:szCs w:val="24"/>
        </w:rPr>
        <w:t>nd has 25 draft recommendations</w:t>
      </w:r>
      <w:r w:rsidR="008A009F" w:rsidRPr="008A009F">
        <w:rPr>
          <w:rFonts w:asciiTheme="minorBidi" w:hAnsiTheme="minorBidi" w:cstheme="minorBidi"/>
          <w:sz w:val="24"/>
          <w:szCs w:val="24"/>
        </w:rPr>
        <w:t xml:space="preserve"> for this report</w:t>
      </w:r>
      <w:r w:rsidR="00D26ABB">
        <w:rPr>
          <w:rFonts w:asciiTheme="minorBidi" w:hAnsiTheme="minorBidi" w:cstheme="minorBidi"/>
          <w:sz w:val="24"/>
          <w:szCs w:val="24"/>
        </w:rPr>
        <w:t>,</w:t>
      </w:r>
      <w:r w:rsidR="00EE7335" w:rsidRPr="008A009F">
        <w:rPr>
          <w:rFonts w:asciiTheme="minorBidi" w:hAnsiTheme="minorBidi" w:cstheme="minorBidi"/>
          <w:sz w:val="24"/>
          <w:szCs w:val="24"/>
        </w:rPr>
        <w:t xml:space="preserve"> affecting </w:t>
      </w:r>
      <w:r w:rsidR="00D26ABB">
        <w:rPr>
          <w:rFonts w:asciiTheme="minorBidi" w:hAnsiTheme="minorBidi" w:cstheme="minorBidi"/>
          <w:sz w:val="24"/>
          <w:szCs w:val="24"/>
        </w:rPr>
        <w:t xml:space="preserve">eight </w:t>
      </w:r>
      <w:r w:rsidR="00EE7335" w:rsidRPr="008A009F">
        <w:rPr>
          <w:rFonts w:asciiTheme="minorBidi" w:hAnsiTheme="minorBidi" w:cstheme="minorBidi"/>
          <w:sz w:val="24"/>
          <w:szCs w:val="24"/>
        </w:rPr>
        <w:t xml:space="preserve">of the </w:t>
      </w:r>
      <w:r w:rsidR="00D26ABB">
        <w:rPr>
          <w:rFonts w:asciiTheme="minorBidi" w:hAnsiTheme="minorBidi" w:cstheme="minorBidi"/>
          <w:sz w:val="24"/>
          <w:szCs w:val="24"/>
        </w:rPr>
        <w:t>eleven-</w:t>
      </w:r>
      <w:r w:rsidR="008A009F" w:rsidRPr="008A009F">
        <w:rPr>
          <w:rFonts w:asciiTheme="minorBidi" w:hAnsiTheme="minorBidi" w:cstheme="minorBidi"/>
          <w:sz w:val="24"/>
          <w:szCs w:val="24"/>
        </w:rPr>
        <w:t xml:space="preserve">member </w:t>
      </w:r>
      <w:r w:rsidR="00EE7335" w:rsidRPr="008A009F">
        <w:rPr>
          <w:rFonts w:asciiTheme="minorBidi" w:hAnsiTheme="minorBidi" w:cstheme="minorBidi"/>
          <w:sz w:val="24"/>
          <w:szCs w:val="24"/>
        </w:rPr>
        <w:t xml:space="preserve">agencies.  </w:t>
      </w:r>
      <w:r w:rsidR="008A009F" w:rsidRPr="008A009F">
        <w:rPr>
          <w:rFonts w:asciiTheme="minorBidi" w:hAnsiTheme="minorBidi" w:cstheme="minorBidi"/>
          <w:sz w:val="24"/>
          <w:szCs w:val="24"/>
        </w:rPr>
        <w:t xml:space="preserve">Ten of the CCAM agencies (excluding the Department of </w:t>
      </w:r>
      <w:r w:rsidR="00EE7335" w:rsidRPr="008A009F">
        <w:rPr>
          <w:rFonts w:asciiTheme="minorBidi" w:hAnsiTheme="minorBidi" w:cstheme="minorBidi"/>
          <w:sz w:val="24"/>
          <w:szCs w:val="24"/>
        </w:rPr>
        <w:t>Interior</w:t>
      </w:r>
      <w:r w:rsidR="008A009F" w:rsidRPr="008A009F">
        <w:rPr>
          <w:rFonts w:asciiTheme="minorBidi" w:hAnsiTheme="minorBidi" w:cstheme="minorBidi"/>
          <w:sz w:val="24"/>
          <w:szCs w:val="24"/>
        </w:rPr>
        <w:t xml:space="preserve">) </w:t>
      </w:r>
      <w:r w:rsidR="00EE7335" w:rsidRPr="008A009F">
        <w:rPr>
          <w:rFonts w:asciiTheme="minorBidi" w:hAnsiTheme="minorBidi" w:cstheme="minorBidi"/>
          <w:sz w:val="24"/>
          <w:szCs w:val="24"/>
        </w:rPr>
        <w:t>ha</w:t>
      </w:r>
      <w:r w:rsidR="008A009F" w:rsidRPr="008A009F">
        <w:rPr>
          <w:rFonts w:asciiTheme="minorBidi" w:hAnsiTheme="minorBidi" w:cstheme="minorBidi"/>
          <w:sz w:val="24"/>
          <w:szCs w:val="24"/>
        </w:rPr>
        <w:t>ve</w:t>
      </w:r>
      <w:r w:rsidR="00EE7335" w:rsidRPr="008A009F">
        <w:rPr>
          <w:rFonts w:asciiTheme="minorBidi" w:hAnsiTheme="minorBidi" w:cstheme="minorBidi"/>
          <w:sz w:val="24"/>
          <w:szCs w:val="24"/>
        </w:rPr>
        <w:t xml:space="preserve"> been participating</w:t>
      </w:r>
      <w:r w:rsidR="008A009F" w:rsidRPr="008A009F">
        <w:rPr>
          <w:rFonts w:asciiTheme="minorBidi" w:hAnsiTheme="minorBidi" w:cstheme="minorBidi"/>
          <w:sz w:val="24"/>
          <w:szCs w:val="24"/>
        </w:rPr>
        <w:t xml:space="preserve"> in this effort</w:t>
      </w:r>
      <w:r w:rsidR="00EE7335" w:rsidRPr="008A009F">
        <w:rPr>
          <w:rFonts w:asciiTheme="minorBidi" w:hAnsiTheme="minorBidi" w:cstheme="minorBidi"/>
          <w:sz w:val="24"/>
          <w:szCs w:val="24"/>
        </w:rPr>
        <w:t xml:space="preserve">.  </w:t>
      </w:r>
      <w:r w:rsidR="008A009F" w:rsidRPr="008A009F">
        <w:rPr>
          <w:rFonts w:asciiTheme="minorBidi" w:hAnsiTheme="minorBidi" w:cstheme="minorBidi"/>
          <w:sz w:val="24"/>
          <w:szCs w:val="24"/>
        </w:rPr>
        <w:t>T</w:t>
      </w:r>
      <w:r w:rsidR="00E81C2A" w:rsidRPr="008A009F">
        <w:rPr>
          <w:rFonts w:asciiTheme="minorBidi" w:hAnsiTheme="minorBidi" w:cstheme="minorBidi"/>
          <w:sz w:val="24"/>
          <w:szCs w:val="24"/>
        </w:rPr>
        <w:t>he CCAM website</w:t>
      </w:r>
      <w:r w:rsidR="00D26ABB">
        <w:rPr>
          <w:rFonts w:asciiTheme="minorBidi" w:hAnsiTheme="minorBidi" w:cstheme="minorBidi"/>
          <w:sz w:val="24"/>
          <w:szCs w:val="24"/>
        </w:rPr>
        <w:t>,</w:t>
      </w:r>
      <w:r w:rsidR="008A009F" w:rsidRPr="008A009F">
        <w:rPr>
          <w:rFonts w:asciiTheme="minorBidi" w:hAnsiTheme="minorBidi" w:cstheme="minorBidi"/>
          <w:sz w:val="24"/>
          <w:szCs w:val="24"/>
        </w:rPr>
        <w:t xml:space="preserve"> </w:t>
      </w:r>
      <w:hyperlink r:id="rId20" w:history="1">
        <w:r w:rsidR="008A009F" w:rsidRPr="00D26ABB">
          <w:rPr>
            <w:rStyle w:val="Hyperlink"/>
            <w:rFonts w:asciiTheme="minorBidi" w:hAnsiTheme="minorBidi" w:cstheme="minorBidi"/>
            <w:sz w:val="24"/>
            <w:szCs w:val="24"/>
          </w:rPr>
          <w:t>https://www.transit.dot.gov/coordinating-council-access-and-mobility</w:t>
        </w:r>
      </w:hyperlink>
      <w:r w:rsidR="00581E0B" w:rsidRPr="008A009F">
        <w:rPr>
          <w:rFonts w:asciiTheme="minorBidi" w:hAnsiTheme="minorBidi" w:cstheme="minorBidi"/>
          <w:sz w:val="24"/>
          <w:szCs w:val="24"/>
        </w:rPr>
        <w:t xml:space="preserve"> has a pull-down menu </w:t>
      </w:r>
      <w:r w:rsidR="008A009F" w:rsidRPr="008A009F">
        <w:rPr>
          <w:rFonts w:asciiTheme="minorBidi" w:hAnsiTheme="minorBidi" w:cstheme="minorBidi"/>
          <w:sz w:val="24"/>
          <w:szCs w:val="24"/>
        </w:rPr>
        <w:t>discussing</w:t>
      </w:r>
      <w:r w:rsidR="00581E0B" w:rsidRPr="008A009F">
        <w:rPr>
          <w:rFonts w:asciiTheme="minorBidi" w:hAnsiTheme="minorBidi" w:cstheme="minorBidi"/>
          <w:sz w:val="24"/>
          <w:szCs w:val="24"/>
        </w:rPr>
        <w:t xml:space="preserve"> federal ride subsidy programs.  For most of the programs, transportation is an eligible expense – but not the main purpose.  Mobility M</w:t>
      </w:r>
      <w:r w:rsidR="008A009F" w:rsidRPr="008A009F">
        <w:rPr>
          <w:rFonts w:asciiTheme="minorBidi" w:hAnsiTheme="minorBidi" w:cstheme="minorBidi"/>
          <w:sz w:val="24"/>
          <w:szCs w:val="24"/>
        </w:rPr>
        <w:t>ana</w:t>
      </w:r>
      <w:r w:rsidR="00581E0B" w:rsidRPr="008A009F">
        <w:rPr>
          <w:rFonts w:asciiTheme="minorBidi" w:hAnsiTheme="minorBidi" w:cstheme="minorBidi"/>
          <w:sz w:val="24"/>
          <w:szCs w:val="24"/>
        </w:rPr>
        <w:t>g</w:t>
      </w:r>
      <w:r w:rsidR="008A009F" w:rsidRPr="008A009F">
        <w:rPr>
          <w:rFonts w:asciiTheme="minorBidi" w:hAnsiTheme="minorBidi" w:cstheme="minorBidi"/>
          <w:sz w:val="24"/>
          <w:szCs w:val="24"/>
        </w:rPr>
        <w:t>e</w:t>
      </w:r>
      <w:r w:rsidR="00581E0B" w:rsidRPr="008A009F">
        <w:rPr>
          <w:rFonts w:asciiTheme="minorBidi" w:hAnsiTheme="minorBidi" w:cstheme="minorBidi"/>
          <w:sz w:val="24"/>
          <w:szCs w:val="24"/>
        </w:rPr>
        <w:t>m</w:t>
      </w:r>
      <w:r w:rsidR="008A009F" w:rsidRPr="008A009F">
        <w:rPr>
          <w:rFonts w:asciiTheme="minorBidi" w:hAnsiTheme="minorBidi" w:cstheme="minorBidi"/>
          <w:sz w:val="24"/>
          <w:szCs w:val="24"/>
        </w:rPr>
        <w:t>en</w:t>
      </w:r>
      <w:r w:rsidR="00581E0B" w:rsidRPr="008A009F">
        <w:rPr>
          <w:rFonts w:asciiTheme="minorBidi" w:hAnsiTheme="minorBidi" w:cstheme="minorBidi"/>
          <w:sz w:val="24"/>
          <w:szCs w:val="24"/>
        </w:rPr>
        <w:t xml:space="preserve">t is broadly defined for CCAM purposes.  </w:t>
      </w:r>
      <w:r w:rsidR="008A009F" w:rsidRPr="008A009F">
        <w:rPr>
          <w:rFonts w:asciiTheme="minorBidi" w:hAnsiTheme="minorBidi" w:cstheme="minorBidi"/>
          <w:sz w:val="24"/>
          <w:szCs w:val="24"/>
        </w:rPr>
        <w:t xml:space="preserve">The </w:t>
      </w:r>
      <w:r w:rsidR="008A009F" w:rsidRPr="008A009F">
        <w:rPr>
          <w:rFonts w:asciiTheme="minorBidi" w:hAnsiTheme="minorBidi" w:cstheme="minorBidi"/>
          <w:sz w:val="24"/>
          <w:szCs w:val="24"/>
        </w:rPr>
        <w:lastRenderedPageBreak/>
        <w:t xml:space="preserve">Department of </w:t>
      </w:r>
      <w:r w:rsidR="00581E0B" w:rsidRPr="008A009F">
        <w:rPr>
          <w:rFonts w:asciiTheme="minorBidi" w:hAnsiTheme="minorBidi" w:cstheme="minorBidi"/>
          <w:sz w:val="24"/>
          <w:szCs w:val="24"/>
        </w:rPr>
        <w:t>Veterans A</w:t>
      </w:r>
      <w:r w:rsidR="008A009F" w:rsidRPr="008A009F">
        <w:rPr>
          <w:rFonts w:asciiTheme="minorBidi" w:hAnsiTheme="minorBidi" w:cstheme="minorBidi"/>
          <w:sz w:val="24"/>
          <w:szCs w:val="24"/>
        </w:rPr>
        <w:t>ffairs</w:t>
      </w:r>
      <w:r w:rsidR="00273232">
        <w:rPr>
          <w:rFonts w:asciiTheme="minorBidi" w:hAnsiTheme="minorBidi" w:cstheme="minorBidi"/>
          <w:sz w:val="24"/>
          <w:szCs w:val="24"/>
        </w:rPr>
        <w:t>,</w:t>
      </w:r>
      <w:r w:rsidR="008A009F" w:rsidRPr="008A009F">
        <w:rPr>
          <w:rFonts w:asciiTheme="minorBidi" w:hAnsiTheme="minorBidi" w:cstheme="minorBidi"/>
          <w:sz w:val="24"/>
          <w:szCs w:val="24"/>
        </w:rPr>
        <w:t xml:space="preserve"> in particular</w:t>
      </w:r>
      <w:r w:rsidR="00273232">
        <w:rPr>
          <w:rFonts w:asciiTheme="minorBidi" w:hAnsiTheme="minorBidi" w:cstheme="minorBidi"/>
          <w:sz w:val="24"/>
          <w:szCs w:val="24"/>
        </w:rPr>
        <w:t>,</w:t>
      </w:r>
      <w:r w:rsidR="008A009F" w:rsidRPr="008A009F">
        <w:rPr>
          <w:rFonts w:asciiTheme="minorBidi" w:hAnsiTheme="minorBidi" w:cstheme="minorBidi"/>
          <w:sz w:val="24"/>
          <w:szCs w:val="24"/>
        </w:rPr>
        <w:t xml:space="preserve"> is committed </w:t>
      </w:r>
      <w:r w:rsidR="00273232">
        <w:rPr>
          <w:rFonts w:asciiTheme="minorBidi" w:hAnsiTheme="minorBidi" w:cstheme="minorBidi"/>
          <w:sz w:val="24"/>
          <w:szCs w:val="24"/>
        </w:rPr>
        <w:t>to</w:t>
      </w:r>
      <w:r w:rsidR="008A009F" w:rsidRPr="008A009F">
        <w:rPr>
          <w:rFonts w:asciiTheme="minorBidi" w:hAnsiTheme="minorBidi" w:cstheme="minorBidi"/>
          <w:sz w:val="24"/>
          <w:szCs w:val="24"/>
        </w:rPr>
        <w:t xml:space="preserve"> mobility management, employing </w:t>
      </w:r>
      <w:r w:rsidR="00581E0B" w:rsidRPr="008A009F">
        <w:rPr>
          <w:rFonts w:asciiTheme="minorBidi" w:hAnsiTheme="minorBidi" w:cstheme="minorBidi"/>
          <w:sz w:val="24"/>
          <w:szCs w:val="24"/>
        </w:rPr>
        <w:t>mobility managers</w:t>
      </w:r>
      <w:r w:rsidR="008A009F" w:rsidRPr="008A009F">
        <w:rPr>
          <w:rFonts w:asciiTheme="minorBidi" w:hAnsiTheme="minorBidi" w:cstheme="minorBidi"/>
          <w:sz w:val="24"/>
          <w:szCs w:val="24"/>
        </w:rPr>
        <w:t xml:space="preserve"> at the GS-12 level</w:t>
      </w:r>
      <w:r w:rsidR="00581E0B" w:rsidRPr="008A009F">
        <w:rPr>
          <w:rFonts w:asciiTheme="minorBidi" w:hAnsiTheme="minorBidi" w:cstheme="minorBidi"/>
          <w:sz w:val="24"/>
          <w:szCs w:val="24"/>
        </w:rPr>
        <w:t xml:space="preserve">.  </w:t>
      </w:r>
    </w:p>
    <w:p w14:paraId="53EA13EA" w14:textId="266E36ED" w:rsidR="00EE7335" w:rsidRDefault="00EE7335" w:rsidP="004C3A19">
      <w:pPr>
        <w:pStyle w:val="Default"/>
        <w:rPr>
          <w:rFonts w:asciiTheme="minorBidi" w:hAnsiTheme="minorBidi" w:cstheme="minorBidi"/>
        </w:rPr>
      </w:pPr>
    </w:p>
    <w:p w14:paraId="5B1781F3" w14:textId="2C1D25DD" w:rsidR="00BC04B4" w:rsidRDefault="00BC04B4" w:rsidP="00BC04B4">
      <w:pPr>
        <w:pStyle w:val="Pa7"/>
        <w:spacing w:after="100"/>
        <w:rPr>
          <w:rFonts w:asciiTheme="minorBidi" w:hAnsiTheme="minorBidi" w:cstheme="minorBidi"/>
          <w:color w:val="000000"/>
        </w:rPr>
      </w:pPr>
      <w:r w:rsidRPr="00BC04B4">
        <w:rPr>
          <w:rFonts w:asciiTheme="minorBidi" w:hAnsiTheme="minorBidi" w:cstheme="minorBidi"/>
          <w:b/>
          <w:bCs/>
          <w:i/>
          <w:iCs/>
          <w:color w:val="000000"/>
        </w:rPr>
        <w:t>Rodney Harrell</w:t>
      </w:r>
      <w:r w:rsidRPr="00BC04B4">
        <w:rPr>
          <w:rFonts w:asciiTheme="minorBidi" w:hAnsiTheme="minorBidi" w:cstheme="minorBidi"/>
          <w:color w:val="000000"/>
        </w:rPr>
        <w:t>, Vice President, Livable Communities and Long</w:t>
      </w:r>
      <w:r w:rsidR="00E86732">
        <w:rPr>
          <w:rFonts w:asciiTheme="minorBidi" w:hAnsiTheme="minorBidi" w:cstheme="minorBidi"/>
          <w:color w:val="000000"/>
        </w:rPr>
        <w:t>-</w:t>
      </w:r>
      <w:r w:rsidRPr="00BC04B4">
        <w:rPr>
          <w:rFonts w:asciiTheme="minorBidi" w:hAnsiTheme="minorBidi" w:cstheme="minorBidi"/>
          <w:color w:val="000000"/>
        </w:rPr>
        <w:t>Term Services and Supports, AARP Public Policy Institute</w:t>
      </w:r>
      <w:r w:rsidR="00581E0B">
        <w:rPr>
          <w:rFonts w:asciiTheme="minorBidi" w:hAnsiTheme="minorBidi" w:cstheme="minorBidi"/>
          <w:color w:val="000000"/>
        </w:rPr>
        <w:t xml:space="preserve"> </w:t>
      </w:r>
      <w:r w:rsidR="00E86732">
        <w:rPr>
          <w:rFonts w:asciiTheme="minorBidi" w:hAnsiTheme="minorBidi" w:cstheme="minorBidi"/>
          <w:color w:val="000000"/>
        </w:rPr>
        <w:t xml:space="preserve">moderated a panel on </w:t>
      </w:r>
      <w:r w:rsidR="00E86732" w:rsidRPr="00BC04B4">
        <w:rPr>
          <w:rStyle w:val="A9"/>
          <w:rFonts w:asciiTheme="minorBidi" w:hAnsiTheme="minorBidi" w:cstheme="minorBidi"/>
          <w:sz w:val="24"/>
          <w:szCs w:val="24"/>
        </w:rPr>
        <w:t>Promising Examples of Coordinated Service</w:t>
      </w:r>
    </w:p>
    <w:p w14:paraId="14FC5AB7" w14:textId="77777777" w:rsidR="00581E0B" w:rsidRPr="00581E0B" w:rsidRDefault="00581E0B" w:rsidP="00581E0B">
      <w:pPr>
        <w:pStyle w:val="Default"/>
        <w:rPr>
          <w:rFonts w:asciiTheme="minorBidi" w:hAnsiTheme="minorBidi" w:cstheme="minorBidi"/>
        </w:rPr>
      </w:pPr>
    </w:p>
    <w:p w14:paraId="2FE12144" w14:textId="0D786F30" w:rsidR="00BC04B4" w:rsidRDefault="00BC04B4" w:rsidP="00BC04B4">
      <w:pPr>
        <w:pStyle w:val="Pa7"/>
        <w:spacing w:after="100"/>
        <w:rPr>
          <w:rFonts w:asciiTheme="minorBidi" w:hAnsiTheme="minorBidi" w:cstheme="minorBidi"/>
          <w:i/>
          <w:iCs/>
          <w:color w:val="000000"/>
        </w:rPr>
      </w:pPr>
      <w:r w:rsidRPr="00BC04B4">
        <w:rPr>
          <w:rFonts w:asciiTheme="minorBidi" w:hAnsiTheme="minorBidi" w:cstheme="minorBidi"/>
          <w:b/>
          <w:bCs/>
          <w:i/>
          <w:iCs/>
          <w:color w:val="000000"/>
        </w:rPr>
        <w:t>Rich Farr</w:t>
      </w:r>
      <w:r w:rsidRPr="00BC04B4">
        <w:rPr>
          <w:rFonts w:asciiTheme="minorBidi" w:hAnsiTheme="minorBidi" w:cstheme="minorBidi"/>
          <w:color w:val="000000"/>
        </w:rPr>
        <w:t>, Executive Director</w:t>
      </w:r>
      <w:r w:rsidR="00E86732">
        <w:rPr>
          <w:rFonts w:asciiTheme="minorBidi" w:hAnsiTheme="minorBidi" w:cstheme="minorBidi"/>
          <w:color w:val="000000"/>
        </w:rPr>
        <w:t xml:space="preserve"> of</w:t>
      </w:r>
      <w:r w:rsidRPr="00BC04B4">
        <w:rPr>
          <w:rFonts w:asciiTheme="minorBidi" w:hAnsiTheme="minorBidi" w:cstheme="minorBidi"/>
          <w:color w:val="000000"/>
        </w:rPr>
        <w:t xml:space="preserve"> Rabbit Transit</w:t>
      </w:r>
      <w:r w:rsidR="00E86732">
        <w:rPr>
          <w:rFonts w:asciiTheme="minorBidi" w:hAnsiTheme="minorBidi" w:cstheme="minorBidi"/>
          <w:color w:val="000000"/>
        </w:rPr>
        <w:t xml:space="preserve"> in York County, PA gave a presentation entitled</w:t>
      </w:r>
      <w:r w:rsidR="00273232">
        <w:rPr>
          <w:rFonts w:asciiTheme="minorBidi" w:hAnsiTheme="minorBidi" w:cstheme="minorBidi"/>
          <w:color w:val="000000"/>
        </w:rPr>
        <w:t>, “</w:t>
      </w:r>
      <w:r w:rsidRPr="00BC04B4">
        <w:rPr>
          <w:rFonts w:asciiTheme="minorBidi" w:hAnsiTheme="minorBidi" w:cstheme="minorBidi"/>
          <w:i/>
          <w:iCs/>
          <w:color w:val="000000"/>
        </w:rPr>
        <w:t xml:space="preserve">Providing Access to Rural </w:t>
      </w:r>
      <w:r w:rsidR="00273232">
        <w:rPr>
          <w:rFonts w:asciiTheme="minorBidi" w:hAnsiTheme="minorBidi" w:cstheme="minorBidi"/>
          <w:i/>
          <w:iCs/>
          <w:color w:val="000000"/>
        </w:rPr>
        <w:t xml:space="preserve">Communities – Ushering </w:t>
      </w:r>
      <w:r w:rsidR="00581E0B">
        <w:rPr>
          <w:rFonts w:asciiTheme="minorBidi" w:hAnsiTheme="minorBidi" w:cstheme="minorBidi"/>
          <w:i/>
          <w:iCs/>
          <w:color w:val="000000"/>
        </w:rPr>
        <w:t>in an Era of new Mobility: People, Community and Technology</w:t>
      </w:r>
      <w:r w:rsidR="00273232">
        <w:rPr>
          <w:rFonts w:asciiTheme="minorBidi" w:hAnsiTheme="minorBidi" w:cstheme="minorBidi"/>
          <w:i/>
          <w:iCs/>
          <w:color w:val="000000"/>
        </w:rPr>
        <w:t>”</w:t>
      </w:r>
    </w:p>
    <w:p w14:paraId="7260E5F7" w14:textId="541A7EF7" w:rsidR="00311CC2" w:rsidRDefault="00581E0B" w:rsidP="00581E0B">
      <w:pPr>
        <w:pStyle w:val="Default"/>
        <w:rPr>
          <w:rFonts w:asciiTheme="minorBidi" w:hAnsiTheme="minorBidi" w:cstheme="minorBidi"/>
        </w:rPr>
      </w:pPr>
      <w:r w:rsidRPr="00311CC2">
        <w:rPr>
          <w:rFonts w:asciiTheme="minorBidi" w:hAnsiTheme="minorBidi" w:cstheme="minorBidi"/>
          <w:i/>
          <w:iCs/>
        </w:rPr>
        <w:t>Find My Ride</w:t>
      </w:r>
      <w:r>
        <w:rPr>
          <w:rFonts w:asciiTheme="minorBidi" w:hAnsiTheme="minorBidi" w:cstheme="minorBidi"/>
        </w:rPr>
        <w:t xml:space="preserve"> is a One Call</w:t>
      </w:r>
      <w:r w:rsidR="00311CC2">
        <w:rPr>
          <w:rFonts w:asciiTheme="minorBidi" w:hAnsiTheme="minorBidi" w:cstheme="minorBidi"/>
        </w:rPr>
        <w:t>/</w:t>
      </w:r>
      <w:r>
        <w:rPr>
          <w:rFonts w:asciiTheme="minorBidi" w:hAnsiTheme="minorBidi" w:cstheme="minorBidi"/>
        </w:rPr>
        <w:t>One Click service as a joint effort with</w:t>
      </w:r>
      <w:r w:rsidR="00311CC2">
        <w:rPr>
          <w:rFonts w:asciiTheme="minorBidi" w:hAnsiTheme="minorBidi" w:cstheme="minorBidi"/>
        </w:rPr>
        <w:t>,</w:t>
      </w:r>
      <w:r>
        <w:rPr>
          <w:rFonts w:asciiTheme="minorBidi" w:hAnsiTheme="minorBidi" w:cstheme="minorBidi"/>
        </w:rPr>
        <w:t xml:space="preserve"> and funded by</w:t>
      </w:r>
      <w:r w:rsidR="00311CC2">
        <w:rPr>
          <w:rFonts w:asciiTheme="minorBidi" w:hAnsiTheme="minorBidi" w:cstheme="minorBidi"/>
        </w:rPr>
        <w:t>,</w:t>
      </w:r>
      <w:r>
        <w:rPr>
          <w:rFonts w:asciiTheme="minorBidi" w:hAnsiTheme="minorBidi" w:cstheme="minorBidi"/>
        </w:rPr>
        <w:t xml:space="preserve"> PennDot</w:t>
      </w:r>
      <w:r w:rsidR="009A2C78">
        <w:rPr>
          <w:rFonts w:asciiTheme="minorBidi" w:hAnsiTheme="minorBidi" w:cstheme="minorBidi"/>
        </w:rPr>
        <w:t xml:space="preserve"> in York County – a rural area</w:t>
      </w:r>
      <w:r>
        <w:rPr>
          <w:rFonts w:asciiTheme="minorBidi" w:hAnsiTheme="minorBidi" w:cstheme="minorBidi"/>
        </w:rPr>
        <w:t xml:space="preserve">.  This service provides </w:t>
      </w:r>
      <w:r w:rsidR="00E86732">
        <w:rPr>
          <w:rFonts w:asciiTheme="minorBidi" w:hAnsiTheme="minorBidi" w:cstheme="minorBidi"/>
        </w:rPr>
        <w:t xml:space="preserve">callers with mobility </w:t>
      </w:r>
      <w:r w:rsidR="002B6954">
        <w:rPr>
          <w:rFonts w:asciiTheme="minorBidi" w:hAnsiTheme="minorBidi" w:cstheme="minorBidi"/>
        </w:rPr>
        <w:t>options but</w:t>
      </w:r>
      <w:r>
        <w:rPr>
          <w:rFonts w:asciiTheme="minorBidi" w:hAnsiTheme="minorBidi" w:cstheme="minorBidi"/>
        </w:rPr>
        <w:t xml:space="preserve"> doesn’t directly connect those options.  </w:t>
      </w:r>
      <w:r w:rsidR="00E86732">
        <w:rPr>
          <w:rFonts w:asciiTheme="minorBidi" w:hAnsiTheme="minorBidi" w:cstheme="minorBidi"/>
        </w:rPr>
        <w:t xml:space="preserve">TCRP Report </w:t>
      </w:r>
      <w:r w:rsidR="00B62CF2">
        <w:rPr>
          <w:rFonts w:asciiTheme="minorBidi" w:hAnsiTheme="minorBidi" w:cstheme="minorBidi"/>
        </w:rPr>
        <w:t>210</w:t>
      </w:r>
      <w:r w:rsidR="00E86732">
        <w:rPr>
          <w:rFonts w:asciiTheme="minorBidi" w:hAnsiTheme="minorBidi" w:cstheme="minorBidi"/>
        </w:rPr>
        <w:t xml:space="preserve"> offers a mechanism to make those direct connections.  The c</w:t>
      </w:r>
      <w:r>
        <w:rPr>
          <w:rFonts w:asciiTheme="minorBidi" w:hAnsiTheme="minorBidi" w:cstheme="minorBidi"/>
        </w:rPr>
        <w:t>hallenge is getting transportation operators to connect</w:t>
      </w:r>
      <w:r w:rsidR="00311CC2">
        <w:rPr>
          <w:rFonts w:asciiTheme="minorBidi" w:hAnsiTheme="minorBidi" w:cstheme="minorBidi"/>
        </w:rPr>
        <w:t xml:space="preserve"> </w:t>
      </w:r>
      <w:r>
        <w:rPr>
          <w:rFonts w:asciiTheme="minorBidi" w:hAnsiTheme="minorBidi" w:cstheme="minorBidi"/>
        </w:rPr>
        <w:t xml:space="preserve">such as volunteer-based services and some taxi operators.  </w:t>
      </w:r>
      <w:r w:rsidR="00311CC2">
        <w:rPr>
          <w:rFonts w:asciiTheme="minorBidi" w:hAnsiTheme="minorBidi" w:cstheme="minorBidi"/>
        </w:rPr>
        <w:t xml:space="preserve">Ninety percent of the callers </w:t>
      </w:r>
      <w:r>
        <w:rPr>
          <w:rFonts w:asciiTheme="minorBidi" w:hAnsiTheme="minorBidi" w:cstheme="minorBidi"/>
        </w:rPr>
        <w:t xml:space="preserve">use </w:t>
      </w:r>
      <w:r w:rsidR="00E86732">
        <w:rPr>
          <w:rFonts w:asciiTheme="minorBidi" w:hAnsiTheme="minorBidi" w:cstheme="minorBidi"/>
        </w:rPr>
        <w:t>the service</w:t>
      </w:r>
      <w:r>
        <w:rPr>
          <w:rFonts w:asciiTheme="minorBidi" w:hAnsiTheme="minorBidi" w:cstheme="minorBidi"/>
        </w:rPr>
        <w:t xml:space="preserve"> to book transit trips. </w:t>
      </w:r>
    </w:p>
    <w:p w14:paraId="054347EB" w14:textId="77777777" w:rsidR="00311CC2" w:rsidRDefault="00311CC2" w:rsidP="009A2C78">
      <w:pPr>
        <w:pStyle w:val="Default"/>
        <w:rPr>
          <w:rFonts w:asciiTheme="minorBidi" w:hAnsiTheme="minorBidi" w:cstheme="minorBidi"/>
        </w:rPr>
      </w:pPr>
    </w:p>
    <w:p w14:paraId="32C41B41" w14:textId="7EC993B9" w:rsidR="00581E0B" w:rsidRDefault="00E86732" w:rsidP="009A2C78">
      <w:pPr>
        <w:pStyle w:val="Default"/>
        <w:rPr>
          <w:rFonts w:asciiTheme="minorBidi" w:hAnsiTheme="minorBidi" w:cstheme="minorBidi"/>
        </w:rPr>
      </w:pPr>
      <w:r>
        <w:rPr>
          <w:rFonts w:asciiTheme="minorBidi" w:hAnsiTheme="minorBidi" w:cstheme="minorBidi"/>
        </w:rPr>
        <w:t>In Pennsylvania</w:t>
      </w:r>
      <w:r w:rsidR="00581E0B">
        <w:rPr>
          <w:rFonts w:asciiTheme="minorBidi" w:hAnsiTheme="minorBidi" w:cstheme="minorBidi"/>
        </w:rPr>
        <w:t>, ADA paratransit and senior transportation</w:t>
      </w:r>
      <w:r w:rsidR="00311CC2">
        <w:rPr>
          <w:rFonts w:asciiTheme="minorBidi" w:hAnsiTheme="minorBidi" w:cstheme="minorBidi"/>
        </w:rPr>
        <w:t xml:space="preserve">, which are </w:t>
      </w:r>
      <w:r w:rsidR="00581E0B">
        <w:rPr>
          <w:rFonts w:asciiTheme="minorBidi" w:hAnsiTheme="minorBidi" w:cstheme="minorBidi"/>
        </w:rPr>
        <w:t>lottery-funded</w:t>
      </w:r>
      <w:r w:rsidR="00311CC2">
        <w:rPr>
          <w:rFonts w:asciiTheme="minorBidi" w:hAnsiTheme="minorBidi" w:cstheme="minorBidi"/>
        </w:rPr>
        <w:t xml:space="preserve">, are </w:t>
      </w:r>
      <w:r>
        <w:rPr>
          <w:rFonts w:asciiTheme="minorBidi" w:hAnsiTheme="minorBidi" w:cstheme="minorBidi"/>
        </w:rPr>
        <w:t xml:space="preserve">essentially </w:t>
      </w:r>
      <w:r w:rsidR="00581E0B">
        <w:rPr>
          <w:rFonts w:asciiTheme="minorBidi" w:hAnsiTheme="minorBidi" w:cstheme="minorBidi"/>
        </w:rPr>
        <w:t xml:space="preserve">available statewide.  </w:t>
      </w:r>
      <w:r w:rsidR="00AC0F75">
        <w:rPr>
          <w:rFonts w:asciiTheme="minorBidi" w:hAnsiTheme="minorBidi" w:cstheme="minorBidi"/>
        </w:rPr>
        <w:t xml:space="preserve">Someone using the </w:t>
      </w:r>
      <w:r w:rsidR="00AC0F75">
        <w:rPr>
          <w:rFonts w:asciiTheme="minorBidi" w:hAnsiTheme="minorBidi" w:cstheme="minorBidi"/>
          <w:i/>
          <w:iCs/>
        </w:rPr>
        <w:t xml:space="preserve">Find My Ride </w:t>
      </w:r>
      <w:r w:rsidR="00AC0F75">
        <w:rPr>
          <w:rFonts w:asciiTheme="minorBidi" w:hAnsiTheme="minorBidi" w:cstheme="minorBidi"/>
        </w:rPr>
        <w:t>system,</w:t>
      </w:r>
      <w:r>
        <w:rPr>
          <w:rFonts w:asciiTheme="minorBidi" w:hAnsiTheme="minorBidi" w:cstheme="minorBidi"/>
        </w:rPr>
        <w:t xml:space="preserve"> can p</w:t>
      </w:r>
      <w:r w:rsidR="00581E0B">
        <w:rPr>
          <w:rFonts w:asciiTheme="minorBidi" w:hAnsiTheme="minorBidi" w:cstheme="minorBidi"/>
        </w:rPr>
        <w:t>in the origin, destination, date and time, add a purpose code to determine the fare, and then book th</w:t>
      </w:r>
      <w:r w:rsidR="00AC0F75">
        <w:rPr>
          <w:rFonts w:asciiTheme="minorBidi" w:hAnsiTheme="minorBidi" w:cstheme="minorBidi"/>
        </w:rPr>
        <w:t>e</w:t>
      </w:r>
      <w:r w:rsidR="00581E0B">
        <w:rPr>
          <w:rFonts w:asciiTheme="minorBidi" w:hAnsiTheme="minorBidi" w:cstheme="minorBidi"/>
        </w:rPr>
        <w:t xml:space="preserve"> shared</w:t>
      </w:r>
      <w:r w:rsidR="00AC0F75">
        <w:rPr>
          <w:rFonts w:asciiTheme="minorBidi" w:hAnsiTheme="minorBidi" w:cstheme="minorBidi"/>
        </w:rPr>
        <w:t>-</w:t>
      </w:r>
      <w:r w:rsidR="00581E0B">
        <w:rPr>
          <w:rFonts w:asciiTheme="minorBidi" w:hAnsiTheme="minorBidi" w:cstheme="minorBidi"/>
        </w:rPr>
        <w:t xml:space="preserve">ride trip.  </w:t>
      </w:r>
      <w:r w:rsidR="00AC0F75">
        <w:rPr>
          <w:rFonts w:asciiTheme="minorBidi" w:hAnsiTheme="minorBidi" w:cstheme="minorBidi"/>
        </w:rPr>
        <w:t xml:space="preserve">Comments </w:t>
      </w:r>
      <w:r w:rsidR="00581E0B">
        <w:rPr>
          <w:rFonts w:asciiTheme="minorBidi" w:hAnsiTheme="minorBidi" w:cstheme="minorBidi"/>
        </w:rPr>
        <w:t>on the pickup or destination location</w:t>
      </w:r>
      <w:r w:rsidR="00AC0F75">
        <w:rPr>
          <w:rFonts w:asciiTheme="minorBidi" w:hAnsiTheme="minorBidi" w:cstheme="minorBidi"/>
        </w:rPr>
        <w:t xml:space="preserve"> can be added, and the user </w:t>
      </w:r>
      <w:r w:rsidR="00581E0B">
        <w:rPr>
          <w:rFonts w:asciiTheme="minorBidi" w:hAnsiTheme="minorBidi" w:cstheme="minorBidi"/>
        </w:rPr>
        <w:t xml:space="preserve">can see the provider and average (likely) cost.  A link is provided to call the participating provider.  </w:t>
      </w:r>
      <w:r>
        <w:rPr>
          <w:rFonts w:asciiTheme="minorBidi" w:hAnsiTheme="minorBidi" w:cstheme="minorBidi"/>
        </w:rPr>
        <w:t>However, m</w:t>
      </w:r>
      <w:r w:rsidR="002D4D97">
        <w:rPr>
          <w:rFonts w:asciiTheme="minorBidi" w:hAnsiTheme="minorBidi" w:cstheme="minorBidi"/>
        </w:rPr>
        <w:t xml:space="preserve">ost taxi operators </w:t>
      </w:r>
      <w:r>
        <w:rPr>
          <w:rFonts w:asciiTheme="minorBidi" w:hAnsiTheme="minorBidi" w:cstheme="minorBidi"/>
        </w:rPr>
        <w:t xml:space="preserve">in York County </w:t>
      </w:r>
      <w:r w:rsidR="002D4D97">
        <w:rPr>
          <w:rFonts w:asciiTheme="minorBidi" w:hAnsiTheme="minorBidi" w:cstheme="minorBidi"/>
        </w:rPr>
        <w:t>don’t have the technolog</w:t>
      </w:r>
      <w:r>
        <w:rPr>
          <w:rFonts w:asciiTheme="minorBidi" w:hAnsiTheme="minorBidi" w:cstheme="minorBidi"/>
        </w:rPr>
        <w:t>ical</w:t>
      </w:r>
      <w:r w:rsidR="002D4D97">
        <w:rPr>
          <w:rFonts w:asciiTheme="minorBidi" w:hAnsiTheme="minorBidi" w:cstheme="minorBidi"/>
        </w:rPr>
        <w:t xml:space="preserve"> capabilities to fully participate</w:t>
      </w:r>
      <w:r>
        <w:rPr>
          <w:rFonts w:asciiTheme="minorBidi" w:hAnsiTheme="minorBidi" w:cstheme="minorBidi"/>
        </w:rPr>
        <w:t xml:space="preserve"> in the program</w:t>
      </w:r>
      <w:r w:rsidR="002D4D97">
        <w:rPr>
          <w:rFonts w:asciiTheme="minorBidi" w:hAnsiTheme="minorBidi" w:cstheme="minorBidi"/>
        </w:rPr>
        <w:t xml:space="preserve">.  The scheduling engine statewide </w:t>
      </w:r>
      <w:r>
        <w:rPr>
          <w:rFonts w:asciiTheme="minorBidi" w:hAnsiTheme="minorBidi" w:cstheme="minorBidi"/>
        </w:rPr>
        <w:t>(</w:t>
      </w:r>
      <w:r w:rsidR="002D4D97">
        <w:rPr>
          <w:rFonts w:asciiTheme="minorBidi" w:hAnsiTheme="minorBidi" w:cstheme="minorBidi"/>
        </w:rPr>
        <w:t xml:space="preserve">excepting </w:t>
      </w:r>
      <w:r>
        <w:rPr>
          <w:rFonts w:asciiTheme="minorBidi" w:hAnsiTheme="minorBidi" w:cstheme="minorBidi"/>
        </w:rPr>
        <w:t>the two major urban</w:t>
      </w:r>
      <w:r w:rsidR="002D4D97">
        <w:rPr>
          <w:rFonts w:asciiTheme="minorBidi" w:hAnsiTheme="minorBidi" w:cstheme="minorBidi"/>
        </w:rPr>
        <w:t xml:space="preserve"> counties</w:t>
      </w:r>
      <w:r>
        <w:rPr>
          <w:rFonts w:asciiTheme="minorBidi" w:hAnsiTheme="minorBidi" w:cstheme="minorBidi"/>
        </w:rPr>
        <w:t>)</w:t>
      </w:r>
      <w:r w:rsidR="002D4D97">
        <w:rPr>
          <w:rFonts w:asciiTheme="minorBidi" w:hAnsiTheme="minorBidi" w:cstheme="minorBidi"/>
        </w:rPr>
        <w:t xml:space="preserve"> is Ecolane, which provides on a count-down basis</w:t>
      </w:r>
      <w:r w:rsidR="00AC0F75">
        <w:rPr>
          <w:rFonts w:asciiTheme="minorBidi" w:hAnsiTheme="minorBidi" w:cstheme="minorBidi"/>
        </w:rPr>
        <w:t>,</w:t>
      </w:r>
      <w:r w:rsidR="002D4D97">
        <w:rPr>
          <w:rFonts w:asciiTheme="minorBidi" w:hAnsiTheme="minorBidi" w:cstheme="minorBidi"/>
        </w:rPr>
        <w:t xml:space="preserve"> the expected pickup time.  </w:t>
      </w:r>
      <w:r>
        <w:rPr>
          <w:rFonts w:asciiTheme="minorBidi" w:hAnsiTheme="minorBidi" w:cstheme="minorBidi"/>
        </w:rPr>
        <w:t>However, a transportation vendor also needs the ability to track vehicles and create an audit trail for accounting purposes.</w:t>
      </w:r>
      <w:r w:rsidR="009A2C78">
        <w:rPr>
          <w:rFonts w:asciiTheme="minorBidi" w:hAnsiTheme="minorBidi" w:cstheme="minorBidi"/>
        </w:rPr>
        <w:t xml:space="preserve">  </w:t>
      </w:r>
      <w:r w:rsidR="002D4D97">
        <w:rPr>
          <w:rFonts w:asciiTheme="minorBidi" w:hAnsiTheme="minorBidi" w:cstheme="minorBidi"/>
        </w:rPr>
        <w:t xml:space="preserve">Eventually, </w:t>
      </w:r>
      <w:r w:rsidR="002D4D97" w:rsidRPr="00AC0F75">
        <w:rPr>
          <w:rFonts w:asciiTheme="minorBidi" w:hAnsiTheme="minorBidi" w:cstheme="minorBidi"/>
          <w:i/>
          <w:iCs/>
        </w:rPr>
        <w:t>Find My Ride</w:t>
      </w:r>
      <w:r w:rsidR="002D4D97">
        <w:rPr>
          <w:rFonts w:asciiTheme="minorBidi" w:hAnsiTheme="minorBidi" w:cstheme="minorBidi"/>
        </w:rPr>
        <w:t xml:space="preserve"> will be the</w:t>
      </w:r>
      <w:r w:rsidR="00AC0F75">
        <w:rPr>
          <w:rFonts w:asciiTheme="minorBidi" w:hAnsiTheme="minorBidi" w:cstheme="minorBidi"/>
        </w:rPr>
        <w:t xml:space="preserve"> Pennsylvania</w:t>
      </w:r>
      <w:r w:rsidR="002D4D97">
        <w:rPr>
          <w:rFonts w:asciiTheme="minorBidi" w:hAnsiTheme="minorBidi" w:cstheme="minorBidi"/>
        </w:rPr>
        <w:t xml:space="preserve"> Universal MaaS platform.  </w:t>
      </w:r>
      <w:r w:rsidR="002D4D97" w:rsidRPr="00AC0F75">
        <w:rPr>
          <w:rFonts w:asciiTheme="minorBidi" w:hAnsiTheme="minorBidi" w:cstheme="minorBidi"/>
          <w:i/>
          <w:iCs/>
        </w:rPr>
        <w:t>Find My Ride</w:t>
      </w:r>
      <w:r w:rsidR="002D4D97">
        <w:rPr>
          <w:rFonts w:asciiTheme="minorBidi" w:hAnsiTheme="minorBidi" w:cstheme="minorBidi"/>
        </w:rPr>
        <w:t xml:space="preserve"> is open</w:t>
      </w:r>
      <w:r w:rsidR="00A0297D">
        <w:rPr>
          <w:rFonts w:asciiTheme="minorBidi" w:hAnsiTheme="minorBidi" w:cstheme="minorBidi"/>
        </w:rPr>
        <w:t xml:space="preserve"> </w:t>
      </w:r>
      <w:r w:rsidR="002D4D97">
        <w:rPr>
          <w:rFonts w:asciiTheme="minorBidi" w:hAnsiTheme="minorBidi" w:cstheme="minorBidi"/>
        </w:rPr>
        <w:t xml:space="preserve">source, using an </w:t>
      </w:r>
      <w:r w:rsidR="00A0297D" w:rsidRPr="00A0297D">
        <w:rPr>
          <w:rFonts w:asciiTheme="minorBidi" w:hAnsiTheme="minorBidi" w:cstheme="minorBidi"/>
          <w:color w:val="000000" w:themeColor="text1"/>
        </w:rPr>
        <w:t>Application Program</w:t>
      </w:r>
      <w:r w:rsidR="007D0421">
        <w:rPr>
          <w:rFonts w:asciiTheme="minorBidi" w:hAnsiTheme="minorBidi" w:cstheme="minorBidi"/>
          <w:color w:val="000000" w:themeColor="text1"/>
        </w:rPr>
        <w:t>ming</w:t>
      </w:r>
      <w:r w:rsidR="00A0297D" w:rsidRPr="00A0297D">
        <w:rPr>
          <w:rFonts w:asciiTheme="minorBidi" w:hAnsiTheme="minorBidi" w:cstheme="minorBidi"/>
          <w:color w:val="000000" w:themeColor="text1"/>
        </w:rPr>
        <w:t xml:space="preserve"> Interface</w:t>
      </w:r>
      <w:r w:rsidR="002D4D97" w:rsidRPr="00A0297D">
        <w:rPr>
          <w:rFonts w:asciiTheme="minorBidi" w:hAnsiTheme="minorBidi" w:cstheme="minorBidi"/>
          <w:color w:val="000000" w:themeColor="text1"/>
        </w:rPr>
        <w:t xml:space="preserve"> </w:t>
      </w:r>
      <w:r w:rsidR="002D4D97">
        <w:rPr>
          <w:rFonts w:asciiTheme="minorBidi" w:hAnsiTheme="minorBidi" w:cstheme="minorBidi"/>
        </w:rPr>
        <w:t>to connect to Eco</w:t>
      </w:r>
      <w:r w:rsidR="002B6954">
        <w:rPr>
          <w:rFonts w:asciiTheme="minorBidi" w:hAnsiTheme="minorBidi" w:cstheme="minorBidi"/>
        </w:rPr>
        <w:t>l</w:t>
      </w:r>
      <w:r w:rsidR="002D4D97">
        <w:rPr>
          <w:rFonts w:asciiTheme="minorBidi" w:hAnsiTheme="minorBidi" w:cstheme="minorBidi"/>
        </w:rPr>
        <w:t>ane.</w:t>
      </w:r>
    </w:p>
    <w:p w14:paraId="545DF0BA" w14:textId="77777777" w:rsidR="009A2C78" w:rsidRDefault="009A2C78" w:rsidP="00581E0B">
      <w:pPr>
        <w:pStyle w:val="Default"/>
        <w:rPr>
          <w:rFonts w:asciiTheme="minorBidi" w:hAnsiTheme="minorBidi" w:cstheme="minorBidi"/>
        </w:rPr>
      </w:pPr>
    </w:p>
    <w:p w14:paraId="1B3541B6" w14:textId="71719B13" w:rsidR="002D4D97" w:rsidRDefault="002D4D97" w:rsidP="00581E0B">
      <w:pPr>
        <w:pStyle w:val="Default"/>
        <w:rPr>
          <w:rFonts w:asciiTheme="minorBidi" w:hAnsiTheme="minorBidi" w:cstheme="minorBidi"/>
        </w:rPr>
      </w:pPr>
      <w:r w:rsidRPr="00AC0F75">
        <w:rPr>
          <w:rFonts w:asciiTheme="minorBidi" w:hAnsiTheme="minorBidi" w:cstheme="minorBidi"/>
          <w:i/>
          <w:iCs/>
        </w:rPr>
        <w:t>4Ride</w:t>
      </w:r>
      <w:r>
        <w:rPr>
          <w:rFonts w:asciiTheme="minorBidi" w:hAnsiTheme="minorBidi" w:cstheme="minorBidi"/>
        </w:rPr>
        <w:t xml:space="preserve"> is a brokerage platform developed in cooperation with Geisinger Health and university partners focused on social determinants of care.  Objectives include reducing missed appointments as well as accessing healthcare.  Community Outreach Coordinators collect information that is processed by Geisinger for mobility managers to convey to the </w:t>
      </w:r>
      <w:r w:rsidR="009A2C78">
        <w:rPr>
          <w:rFonts w:asciiTheme="minorBidi" w:hAnsiTheme="minorBidi" w:cstheme="minorBidi"/>
        </w:rPr>
        <w:t>eight</w:t>
      </w:r>
      <w:r>
        <w:rPr>
          <w:rFonts w:asciiTheme="minorBidi" w:hAnsiTheme="minorBidi" w:cstheme="minorBidi"/>
        </w:rPr>
        <w:t xml:space="preserve"> participating ride providers.  </w:t>
      </w:r>
      <w:r w:rsidR="009A2C78">
        <w:rPr>
          <w:rFonts w:asciiTheme="minorBidi" w:hAnsiTheme="minorBidi" w:cstheme="minorBidi"/>
        </w:rPr>
        <w:t>This p</w:t>
      </w:r>
      <w:r>
        <w:rPr>
          <w:rFonts w:asciiTheme="minorBidi" w:hAnsiTheme="minorBidi" w:cstheme="minorBidi"/>
        </w:rPr>
        <w:t>roject is less than</w:t>
      </w:r>
      <w:r w:rsidR="00AC0F75">
        <w:rPr>
          <w:rFonts w:asciiTheme="minorBidi" w:hAnsiTheme="minorBidi" w:cstheme="minorBidi"/>
        </w:rPr>
        <w:t xml:space="preserve"> two </w:t>
      </w:r>
      <w:r>
        <w:rPr>
          <w:rFonts w:asciiTheme="minorBidi" w:hAnsiTheme="minorBidi" w:cstheme="minorBidi"/>
        </w:rPr>
        <w:t>years old, but hospital readmissions, missed appointments and emergency room trips have decreased.  Between April 1 and Sept</w:t>
      </w:r>
      <w:r w:rsidR="00AC0F75">
        <w:rPr>
          <w:rFonts w:asciiTheme="minorBidi" w:hAnsiTheme="minorBidi" w:cstheme="minorBidi"/>
        </w:rPr>
        <w:t>ember</w:t>
      </w:r>
      <w:r>
        <w:rPr>
          <w:rFonts w:asciiTheme="minorBidi" w:hAnsiTheme="minorBidi" w:cstheme="minorBidi"/>
        </w:rPr>
        <w:t xml:space="preserve"> 30, 2019, 457 unduplicated riders </w:t>
      </w:r>
      <w:r w:rsidR="009264DF">
        <w:rPr>
          <w:rFonts w:asciiTheme="minorBidi" w:hAnsiTheme="minorBidi" w:cstheme="minorBidi"/>
        </w:rPr>
        <w:t>and</w:t>
      </w:r>
      <w:r>
        <w:rPr>
          <w:rFonts w:asciiTheme="minorBidi" w:hAnsiTheme="minorBidi" w:cstheme="minorBidi"/>
        </w:rPr>
        <w:t xml:space="preserve"> 4,880 rides </w:t>
      </w:r>
      <w:r w:rsidR="009A2C78">
        <w:rPr>
          <w:rFonts w:asciiTheme="minorBidi" w:hAnsiTheme="minorBidi" w:cstheme="minorBidi"/>
        </w:rPr>
        <w:t>have been provided.  Of those</w:t>
      </w:r>
      <w:r w:rsidR="00AC0F75">
        <w:rPr>
          <w:rFonts w:asciiTheme="minorBidi" w:hAnsiTheme="minorBidi" w:cstheme="minorBidi"/>
        </w:rPr>
        <w:t>,</w:t>
      </w:r>
      <w:r>
        <w:rPr>
          <w:rFonts w:asciiTheme="minorBidi" w:hAnsiTheme="minorBidi" w:cstheme="minorBidi"/>
        </w:rPr>
        <w:t xml:space="preserve"> 132 people are now regular transit riders.  Geisinger has a grant to use artificial intelligence (“Olive”) to </w:t>
      </w:r>
      <w:r w:rsidR="009264DF">
        <w:rPr>
          <w:rFonts w:asciiTheme="minorBidi" w:hAnsiTheme="minorBidi" w:cstheme="minorBidi"/>
        </w:rPr>
        <w:t>input</w:t>
      </w:r>
      <w:r>
        <w:rPr>
          <w:rFonts w:asciiTheme="minorBidi" w:hAnsiTheme="minorBidi" w:cstheme="minorBidi"/>
        </w:rPr>
        <w:t xml:space="preserve"> client information into the database.</w:t>
      </w:r>
    </w:p>
    <w:p w14:paraId="2CCA2473" w14:textId="77777777" w:rsidR="00581E0B" w:rsidRPr="00581E0B" w:rsidRDefault="00581E0B" w:rsidP="00581E0B">
      <w:pPr>
        <w:pStyle w:val="Default"/>
        <w:rPr>
          <w:rFonts w:asciiTheme="minorBidi" w:hAnsiTheme="minorBidi" w:cstheme="minorBidi"/>
        </w:rPr>
      </w:pPr>
    </w:p>
    <w:p w14:paraId="6AC60D4F" w14:textId="0BFF884E" w:rsidR="00BC04B4" w:rsidRDefault="00BC04B4" w:rsidP="00BC04B4">
      <w:pPr>
        <w:pStyle w:val="Pa7"/>
        <w:spacing w:after="100"/>
        <w:rPr>
          <w:rFonts w:asciiTheme="minorBidi" w:hAnsiTheme="minorBidi" w:cstheme="minorBidi"/>
          <w:i/>
          <w:iCs/>
          <w:color w:val="000000"/>
        </w:rPr>
      </w:pPr>
      <w:r w:rsidRPr="00BC04B4">
        <w:rPr>
          <w:rFonts w:asciiTheme="minorBidi" w:hAnsiTheme="minorBidi" w:cstheme="minorBidi"/>
          <w:b/>
          <w:bCs/>
          <w:i/>
          <w:iCs/>
          <w:color w:val="000000"/>
        </w:rPr>
        <w:t>Jeff Becker</w:t>
      </w:r>
      <w:r w:rsidRPr="00BC04B4">
        <w:rPr>
          <w:rFonts w:asciiTheme="minorBidi" w:hAnsiTheme="minorBidi" w:cstheme="minorBidi"/>
          <w:color w:val="000000"/>
        </w:rPr>
        <w:t>, Senior Manager of Service Development, Denver Regional Transit District</w:t>
      </w:r>
      <w:r w:rsidR="00704AAE">
        <w:rPr>
          <w:rFonts w:asciiTheme="minorBidi" w:hAnsiTheme="minorBidi" w:cstheme="minorBidi"/>
          <w:color w:val="000000"/>
        </w:rPr>
        <w:t xml:space="preserve"> discussed</w:t>
      </w:r>
      <w:r w:rsidR="00AC0F75">
        <w:rPr>
          <w:rFonts w:asciiTheme="minorBidi" w:hAnsiTheme="minorBidi" w:cstheme="minorBidi"/>
          <w:color w:val="000000"/>
        </w:rPr>
        <w:t>, “</w:t>
      </w:r>
      <w:r w:rsidR="00581E0B">
        <w:rPr>
          <w:rFonts w:asciiTheme="minorBidi" w:hAnsiTheme="minorBidi" w:cstheme="minorBidi"/>
          <w:i/>
          <w:iCs/>
          <w:color w:val="000000"/>
        </w:rPr>
        <w:t xml:space="preserve">Is </w:t>
      </w:r>
      <w:r w:rsidRPr="00BC04B4">
        <w:rPr>
          <w:rFonts w:asciiTheme="minorBidi" w:hAnsiTheme="minorBidi" w:cstheme="minorBidi"/>
          <w:i/>
          <w:iCs/>
          <w:color w:val="000000"/>
        </w:rPr>
        <w:t>Coordination of Demand</w:t>
      </w:r>
      <w:r w:rsidR="00AC0F75">
        <w:rPr>
          <w:rFonts w:asciiTheme="minorBidi" w:hAnsiTheme="minorBidi" w:cstheme="minorBidi"/>
          <w:i/>
          <w:iCs/>
          <w:color w:val="000000"/>
        </w:rPr>
        <w:t>-</w:t>
      </w:r>
      <w:r w:rsidRPr="00BC04B4">
        <w:rPr>
          <w:rFonts w:asciiTheme="minorBidi" w:hAnsiTheme="minorBidi" w:cstheme="minorBidi"/>
          <w:i/>
          <w:iCs/>
          <w:color w:val="000000"/>
        </w:rPr>
        <w:t>Responsive Transportation Services Achievable?</w:t>
      </w:r>
      <w:r w:rsidR="00AC0F75">
        <w:rPr>
          <w:rFonts w:asciiTheme="minorBidi" w:hAnsiTheme="minorBidi" w:cstheme="minorBidi"/>
          <w:i/>
          <w:iCs/>
          <w:color w:val="000000"/>
        </w:rPr>
        <w:t>”</w:t>
      </w:r>
    </w:p>
    <w:p w14:paraId="3DA8DD80" w14:textId="432783D0" w:rsidR="00704AAE" w:rsidRDefault="002D4D97" w:rsidP="00581A05">
      <w:pPr>
        <w:pStyle w:val="Default"/>
        <w:rPr>
          <w:rFonts w:asciiTheme="minorBidi" w:hAnsiTheme="minorBidi" w:cstheme="minorBidi"/>
        </w:rPr>
      </w:pPr>
      <w:r>
        <w:rPr>
          <w:rFonts w:asciiTheme="minorBidi" w:hAnsiTheme="minorBidi" w:cstheme="minorBidi"/>
        </w:rPr>
        <w:lastRenderedPageBreak/>
        <w:t>Longmont</w:t>
      </w:r>
      <w:r w:rsidR="00AC0F75">
        <w:rPr>
          <w:rFonts w:asciiTheme="minorBidi" w:hAnsiTheme="minorBidi" w:cstheme="minorBidi"/>
        </w:rPr>
        <w:t>,</w:t>
      </w:r>
      <w:r>
        <w:rPr>
          <w:rFonts w:asciiTheme="minorBidi" w:hAnsiTheme="minorBidi" w:cstheme="minorBidi"/>
        </w:rPr>
        <w:t xml:space="preserve"> CO</w:t>
      </w:r>
      <w:r w:rsidR="00704AAE">
        <w:rPr>
          <w:rFonts w:asciiTheme="minorBidi" w:hAnsiTheme="minorBidi" w:cstheme="minorBidi"/>
        </w:rPr>
        <w:t xml:space="preserve"> has a population of</w:t>
      </w:r>
      <w:r>
        <w:rPr>
          <w:rFonts w:asciiTheme="minorBidi" w:hAnsiTheme="minorBidi" w:cstheme="minorBidi"/>
        </w:rPr>
        <w:t xml:space="preserve"> 100,000 </w:t>
      </w:r>
      <w:r w:rsidR="00704AAE">
        <w:rPr>
          <w:rFonts w:asciiTheme="minorBidi" w:hAnsiTheme="minorBidi" w:cstheme="minorBidi"/>
        </w:rPr>
        <w:t>living</w:t>
      </w:r>
      <w:r>
        <w:rPr>
          <w:rFonts w:asciiTheme="minorBidi" w:hAnsiTheme="minorBidi" w:cstheme="minorBidi"/>
        </w:rPr>
        <w:t xml:space="preserve"> </w:t>
      </w:r>
      <w:r w:rsidR="00386CD8">
        <w:rPr>
          <w:rFonts w:asciiTheme="minorBidi" w:hAnsiTheme="minorBidi" w:cstheme="minorBidi"/>
        </w:rPr>
        <w:t>with</w:t>
      </w:r>
      <w:r>
        <w:rPr>
          <w:rFonts w:asciiTheme="minorBidi" w:hAnsiTheme="minorBidi" w:cstheme="minorBidi"/>
        </w:rPr>
        <w:t>in 30 sq</w:t>
      </w:r>
      <w:r w:rsidR="00AC0F75">
        <w:rPr>
          <w:rFonts w:asciiTheme="minorBidi" w:hAnsiTheme="minorBidi" w:cstheme="minorBidi"/>
        </w:rPr>
        <w:t>uare</w:t>
      </w:r>
      <w:r>
        <w:rPr>
          <w:rFonts w:asciiTheme="minorBidi" w:hAnsiTheme="minorBidi" w:cstheme="minorBidi"/>
        </w:rPr>
        <w:t xml:space="preserve"> miles</w:t>
      </w:r>
      <w:r w:rsidR="00704AAE">
        <w:rPr>
          <w:rFonts w:asciiTheme="minorBidi" w:hAnsiTheme="minorBidi" w:cstheme="minorBidi"/>
        </w:rPr>
        <w:t xml:space="preserve"> and served by</w:t>
      </w:r>
      <w:r>
        <w:rPr>
          <w:rFonts w:asciiTheme="minorBidi" w:hAnsiTheme="minorBidi" w:cstheme="minorBidi"/>
        </w:rPr>
        <w:t xml:space="preserve"> RTD fixed</w:t>
      </w:r>
      <w:r w:rsidR="00AC0F75">
        <w:rPr>
          <w:rFonts w:asciiTheme="minorBidi" w:hAnsiTheme="minorBidi" w:cstheme="minorBidi"/>
        </w:rPr>
        <w:t>-route</w:t>
      </w:r>
      <w:r>
        <w:rPr>
          <w:rFonts w:asciiTheme="minorBidi" w:hAnsiTheme="minorBidi" w:cstheme="minorBidi"/>
        </w:rPr>
        <w:t xml:space="preserve"> </w:t>
      </w:r>
      <w:r w:rsidR="00704AAE">
        <w:rPr>
          <w:rFonts w:asciiTheme="minorBidi" w:hAnsiTheme="minorBidi" w:cstheme="minorBidi"/>
        </w:rPr>
        <w:t xml:space="preserve">bus </w:t>
      </w:r>
      <w:r w:rsidR="00AC0F75">
        <w:rPr>
          <w:rFonts w:asciiTheme="minorBidi" w:hAnsiTheme="minorBidi" w:cstheme="minorBidi"/>
        </w:rPr>
        <w:t>service,</w:t>
      </w:r>
      <w:r>
        <w:rPr>
          <w:rFonts w:asciiTheme="minorBidi" w:hAnsiTheme="minorBidi" w:cstheme="minorBidi"/>
        </w:rPr>
        <w:t xml:space="preserve"> Call-n-Ride </w:t>
      </w:r>
      <w:r w:rsidR="00704AAE">
        <w:rPr>
          <w:rFonts w:asciiTheme="minorBidi" w:hAnsiTheme="minorBidi" w:cstheme="minorBidi"/>
        </w:rPr>
        <w:t xml:space="preserve">DRT </w:t>
      </w:r>
      <w:r>
        <w:rPr>
          <w:rFonts w:asciiTheme="minorBidi" w:hAnsiTheme="minorBidi" w:cstheme="minorBidi"/>
        </w:rPr>
        <w:t>service</w:t>
      </w:r>
      <w:r w:rsidR="00704AAE">
        <w:rPr>
          <w:rFonts w:asciiTheme="minorBidi" w:hAnsiTheme="minorBidi" w:cstheme="minorBidi"/>
        </w:rPr>
        <w:t>, and ADA paratransit</w:t>
      </w:r>
      <w:r w:rsidR="00AC0F75">
        <w:rPr>
          <w:rFonts w:asciiTheme="minorBidi" w:hAnsiTheme="minorBidi" w:cstheme="minorBidi"/>
        </w:rPr>
        <w:t>,</w:t>
      </w:r>
      <w:r w:rsidR="00704AAE">
        <w:rPr>
          <w:rFonts w:asciiTheme="minorBidi" w:hAnsiTheme="minorBidi" w:cstheme="minorBidi"/>
        </w:rPr>
        <w:t xml:space="preserve"> as well as </w:t>
      </w:r>
      <w:r>
        <w:rPr>
          <w:rFonts w:asciiTheme="minorBidi" w:hAnsiTheme="minorBidi" w:cstheme="minorBidi"/>
        </w:rPr>
        <w:t xml:space="preserve">Via Mobility </w:t>
      </w:r>
      <w:r w:rsidR="00704AAE">
        <w:rPr>
          <w:rFonts w:asciiTheme="minorBidi" w:hAnsiTheme="minorBidi" w:cstheme="minorBidi"/>
        </w:rPr>
        <w:t xml:space="preserve">DRT </w:t>
      </w:r>
      <w:r>
        <w:rPr>
          <w:rFonts w:asciiTheme="minorBidi" w:hAnsiTheme="minorBidi" w:cstheme="minorBidi"/>
        </w:rPr>
        <w:t>serv</w:t>
      </w:r>
      <w:r w:rsidR="00704AAE">
        <w:rPr>
          <w:rFonts w:asciiTheme="minorBidi" w:hAnsiTheme="minorBidi" w:cstheme="minorBidi"/>
        </w:rPr>
        <w:t>ice for</w:t>
      </w:r>
      <w:r>
        <w:rPr>
          <w:rFonts w:asciiTheme="minorBidi" w:hAnsiTheme="minorBidi" w:cstheme="minorBidi"/>
        </w:rPr>
        <w:t xml:space="preserve"> </w:t>
      </w:r>
      <w:r w:rsidR="00704AAE">
        <w:rPr>
          <w:rFonts w:asciiTheme="minorBidi" w:hAnsiTheme="minorBidi" w:cstheme="minorBidi"/>
        </w:rPr>
        <w:t>older adults</w:t>
      </w:r>
      <w:r>
        <w:rPr>
          <w:rFonts w:asciiTheme="minorBidi" w:hAnsiTheme="minorBidi" w:cstheme="minorBidi"/>
        </w:rPr>
        <w:t xml:space="preserve">.  Via provides </w:t>
      </w:r>
      <w:r w:rsidR="00AC0F75">
        <w:rPr>
          <w:rFonts w:asciiTheme="minorBidi" w:hAnsiTheme="minorBidi" w:cstheme="minorBidi"/>
        </w:rPr>
        <w:t xml:space="preserve">both ADA &amp; Call-n-Ride DRT </w:t>
      </w:r>
      <w:r w:rsidR="00704AAE">
        <w:rPr>
          <w:rFonts w:asciiTheme="minorBidi" w:hAnsiTheme="minorBidi" w:cstheme="minorBidi"/>
        </w:rPr>
        <w:t>under contract to RTD</w:t>
      </w:r>
      <w:r>
        <w:rPr>
          <w:rFonts w:asciiTheme="minorBidi" w:hAnsiTheme="minorBidi" w:cstheme="minorBidi"/>
        </w:rPr>
        <w:t xml:space="preserve">, </w:t>
      </w:r>
      <w:r w:rsidR="00AC0F75">
        <w:rPr>
          <w:rFonts w:asciiTheme="minorBidi" w:hAnsiTheme="minorBidi" w:cstheme="minorBidi"/>
        </w:rPr>
        <w:t>that</w:t>
      </w:r>
      <w:r>
        <w:rPr>
          <w:rFonts w:asciiTheme="minorBidi" w:hAnsiTheme="minorBidi" w:cstheme="minorBidi"/>
        </w:rPr>
        <w:t xml:space="preserve"> substantially overlap.  RTD and Via are working to share resources</w:t>
      </w:r>
      <w:r w:rsidR="00386CD8">
        <w:rPr>
          <w:rFonts w:asciiTheme="minorBidi" w:hAnsiTheme="minorBidi" w:cstheme="minorBidi"/>
        </w:rPr>
        <w:t>,</w:t>
      </w:r>
      <w:r>
        <w:rPr>
          <w:rFonts w:asciiTheme="minorBidi" w:hAnsiTheme="minorBidi" w:cstheme="minorBidi"/>
        </w:rPr>
        <w:t xml:space="preserve"> coordinating DRT using a mobility coordinator and technology. Replicability </w:t>
      </w:r>
      <w:r w:rsidR="00704AAE">
        <w:rPr>
          <w:rFonts w:asciiTheme="minorBidi" w:hAnsiTheme="minorBidi" w:cstheme="minorBidi"/>
        </w:rPr>
        <w:t xml:space="preserve">of this sharing </w:t>
      </w:r>
      <w:r>
        <w:rPr>
          <w:rFonts w:asciiTheme="minorBidi" w:hAnsiTheme="minorBidi" w:cstheme="minorBidi"/>
        </w:rPr>
        <w:t xml:space="preserve">is problematic.  VIA </w:t>
      </w:r>
      <w:r w:rsidR="00704AAE">
        <w:rPr>
          <w:rFonts w:asciiTheme="minorBidi" w:hAnsiTheme="minorBidi" w:cstheme="minorBidi"/>
        </w:rPr>
        <w:t>Mobility schedules and assigns</w:t>
      </w:r>
      <w:r>
        <w:rPr>
          <w:rFonts w:asciiTheme="minorBidi" w:hAnsiTheme="minorBidi" w:cstheme="minorBidi"/>
        </w:rPr>
        <w:t xml:space="preserve"> ride requests </w:t>
      </w:r>
      <w:r w:rsidR="00704AAE">
        <w:rPr>
          <w:rFonts w:asciiTheme="minorBidi" w:hAnsiTheme="minorBidi" w:cstheme="minorBidi"/>
        </w:rPr>
        <w:t>using</w:t>
      </w:r>
      <w:r>
        <w:rPr>
          <w:rFonts w:asciiTheme="minorBidi" w:hAnsiTheme="minorBidi" w:cstheme="minorBidi"/>
        </w:rPr>
        <w:t xml:space="preserve"> RouteMatch to transit or to Via Mobility services</w:t>
      </w:r>
      <w:r w:rsidR="00AC0F75">
        <w:rPr>
          <w:rFonts w:asciiTheme="minorBidi" w:hAnsiTheme="minorBidi" w:cstheme="minorBidi"/>
        </w:rPr>
        <w:t>,</w:t>
      </w:r>
      <w:r w:rsidR="00704AAE" w:rsidRPr="00704AAE">
        <w:rPr>
          <w:rFonts w:asciiTheme="minorBidi" w:hAnsiTheme="minorBidi" w:cstheme="minorBidi"/>
        </w:rPr>
        <w:t xml:space="preserve"> </w:t>
      </w:r>
      <w:r w:rsidR="00704AAE">
        <w:rPr>
          <w:rFonts w:asciiTheme="minorBidi" w:hAnsiTheme="minorBidi" w:cstheme="minorBidi"/>
        </w:rPr>
        <w:t>as appropriate</w:t>
      </w:r>
      <w:r>
        <w:rPr>
          <w:rFonts w:asciiTheme="minorBidi" w:hAnsiTheme="minorBidi" w:cstheme="minorBidi"/>
        </w:rPr>
        <w:t>.  Call-n-Ride customers can book</w:t>
      </w:r>
      <w:r w:rsidR="00704AAE">
        <w:rPr>
          <w:rFonts w:asciiTheme="minorBidi" w:hAnsiTheme="minorBidi" w:cstheme="minorBidi"/>
        </w:rPr>
        <w:t xml:space="preserve"> their</w:t>
      </w:r>
      <w:r>
        <w:rPr>
          <w:rFonts w:asciiTheme="minorBidi" w:hAnsiTheme="minorBidi" w:cstheme="minorBidi"/>
        </w:rPr>
        <w:t xml:space="preserve"> rides directly.  The Via coordinator will reassign trips</w:t>
      </w:r>
      <w:r w:rsidR="00386CD8">
        <w:rPr>
          <w:rFonts w:asciiTheme="minorBidi" w:hAnsiTheme="minorBidi" w:cstheme="minorBidi"/>
        </w:rPr>
        <w:t>,</w:t>
      </w:r>
      <w:r>
        <w:rPr>
          <w:rFonts w:asciiTheme="minorBidi" w:hAnsiTheme="minorBidi" w:cstheme="minorBidi"/>
        </w:rPr>
        <w:t xml:space="preserve"> as needed</w:t>
      </w:r>
      <w:r w:rsidR="00386CD8">
        <w:rPr>
          <w:rFonts w:asciiTheme="minorBidi" w:hAnsiTheme="minorBidi" w:cstheme="minorBidi"/>
        </w:rPr>
        <w:t>,</w:t>
      </w:r>
      <w:r>
        <w:rPr>
          <w:rFonts w:asciiTheme="minorBidi" w:hAnsiTheme="minorBidi" w:cstheme="minorBidi"/>
        </w:rPr>
        <w:t xml:space="preserve"> to improve productivity</w:t>
      </w:r>
      <w:r w:rsidR="00386CD8">
        <w:rPr>
          <w:rFonts w:asciiTheme="minorBidi" w:hAnsiTheme="minorBidi" w:cstheme="minorBidi"/>
        </w:rPr>
        <w:t xml:space="preserve"> </w:t>
      </w:r>
      <w:r w:rsidR="00704AAE">
        <w:rPr>
          <w:rFonts w:asciiTheme="minorBidi" w:hAnsiTheme="minorBidi" w:cstheme="minorBidi"/>
        </w:rPr>
        <w:t>within the common service area</w:t>
      </w:r>
      <w:r>
        <w:rPr>
          <w:rFonts w:asciiTheme="minorBidi" w:hAnsiTheme="minorBidi" w:cstheme="minorBidi"/>
        </w:rPr>
        <w:t>.  This requires data exchange between scheduling systems.</w:t>
      </w:r>
      <w:r w:rsidR="00581A05">
        <w:rPr>
          <w:rFonts w:asciiTheme="minorBidi" w:hAnsiTheme="minorBidi" w:cstheme="minorBidi"/>
        </w:rPr>
        <w:t xml:space="preserve"> The platforms post files into a server, where the processing occurs.  ADA Rides within Longmont are</w:t>
      </w:r>
      <w:r w:rsidR="00704AAE" w:rsidRPr="00704AAE">
        <w:rPr>
          <w:rFonts w:asciiTheme="minorBidi" w:hAnsiTheme="minorBidi" w:cstheme="minorBidi"/>
        </w:rPr>
        <w:t xml:space="preserve"> </w:t>
      </w:r>
      <w:r w:rsidR="00704AAE">
        <w:rPr>
          <w:rFonts w:asciiTheme="minorBidi" w:hAnsiTheme="minorBidi" w:cstheme="minorBidi"/>
        </w:rPr>
        <w:t>transmitted to VIA (file transfers)</w:t>
      </w:r>
      <w:r w:rsidR="00581A05">
        <w:rPr>
          <w:rFonts w:asciiTheme="minorBidi" w:hAnsiTheme="minorBidi" w:cstheme="minorBidi"/>
        </w:rPr>
        <w:t xml:space="preserve"> via an emailed spreadsheet.  While </w:t>
      </w:r>
      <w:r w:rsidR="00AC0F75">
        <w:rPr>
          <w:rFonts w:asciiTheme="minorBidi" w:hAnsiTheme="minorBidi" w:cstheme="minorBidi"/>
        </w:rPr>
        <w:t>v</w:t>
      </w:r>
      <w:r w:rsidR="00581A05">
        <w:rPr>
          <w:rFonts w:asciiTheme="minorBidi" w:hAnsiTheme="minorBidi" w:cstheme="minorBidi"/>
        </w:rPr>
        <w:t xml:space="preserve">ehicle </w:t>
      </w:r>
      <w:r w:rsidR="00AC0F75">
        <w:rPr>
          <w:rFonts w:asciiTheme="minorBidi" w:hAnsiTheme="minorBidi" w:cstheme="minorBidi"/>
        </w:rPr>
        <w:t>h</w:t>
      </w:r>
      <w:r w:rsidR="00581A05">
        <w:rPr>
          <w:rFonts w:asciiTheme="minorBidi" w:hAnsiTheme="minorBidi" w:cstheme="minorBidi"/>
        </w:rPr>
        <w:t xml:space="preserve">ours increased 20%, productivity improved </w:t>
      </w:r>
      <w:r w:rsidR="00704AAE">
        <w:rPr>
          <w:rFonts w:asciiTheme="minorBidi" w:hAnsiTheme="minorBidi" w:cstheme="minorBidi"/>
        </w:rPr>
        <w:t xml:space="preserve">between </w:t>
      </w:r>
      <w:r w:rsidR="00AC0F75">
        <w:rPr>
          <w:rFonts w:asciiTheme="minorBidi" w:hAnsiTheme="minorBidi" w:cstheme="minorBidi"/>
        </w:rPr>
        <w:t xml:space="preserve">one-quarter and one-third </w:t>
      </w:r>
      <w:r w:rsidR="00704AAE">
        <w:rPr>
          <w:rFonts w:asciiTheme="minorBidi" w:hAnsiTheme="minorBidi" w:cstheme="minorBidi"/>
        </w:rPr>
        <w:t xml:space="preserve">between </w:t>
      </w:r>
      <w:r w:rsidR="00581A05">
        <w:rPr>
          <w:rFonts w:asciiTheme="minorBidi" w:hAnsiTheme="minorBidi" w:cstheme="minorBidi"/>
        </w:rPr>
        <w:t>2010</w:t>
      </w:r>
      <w:r w:rsidR="00AC0F75">
        <w:rPr>
          <w:rFonts w:asciiTheme="minorBidi" w:hAnsiTheme="minorBidi" w:cstheme="minorBidi"/>
        </w:rPr>
        <w:t xml:space="preserve"> and </w:t>
      </w:r>
      <w:r w:rsidR="00704AAE">
        <w:rPr>
          <w:rFonts w:asciiTheme="minorBidi" w:hAnsiTheme="minorBidi" w:cstheme="minorBidi"/>
        </w:rPr>
        <w:t>20</w:t>
      </w:r>
      <w:r w:rsidR="00581A05">
        <w:rPr>
          <w:rFonts w:asciiTheme="minorBidi" w:hAnsiTheme="minorBidi" w:cstheme="minorBidi"/>
        </w:rPr>
        <w:t xml:space="preserve">12.  </w:t>
      </w:r>
      <w:r w:rsidR="00704AAE">
        <w:rPr>
          <w:rFonts w:asciiTheme="minorBidi" w:hAnsiTheme="minorBidi" w:cstheme="minorBidi"/>
        </w:rPr>
        <w:t>Fifteen percent</w:t>
      </w:r>
      <w:r w:rsidR="00581A05">
        <w:rPr>
          <w:rFonts w:asciiTheme="minorBidi" w:hAnsiTheme="minorBidi" w:cstheme="minorBidi"/>
        </w:rPr>
        <w:t xml:space="preserve"> of all Longmont trips were coordinated by the mobility coordinator.  </w:t>
      </w:r>
    </w:p>
    <w:p w14:paraId="2D8BD536" w14:textId="77777777" w:rsidR="00704AAE" w:rsidRDefault="00704AAE" w:rsidP="00581A05">
      <w:pPr>
        <w:pStyle w:val="Default"/>
        <w:rPr>
          <w:rFonts w:asciiTheme="minorBidi" w:hAnsiTheme="minorBidi" w:cstheme="minorBidi"/>
        </w:rPr>
      </w:pPr>
    </w:p>
    <w:p w14:paraId="1D271E1A" w14:textId="5022E95C" w:rsidR="00B62CF2" w:rsidRDefault="00581A05" w:rsidP="00581A05">
      <w:pPr>
        <w:pStyle w:val="Default"/>
        <w:rPr>
          <w:rFonts w:asciiTheme="minorBidi" w:hAnsiTheme="minorBidi" w:cstheme="minorBidi"/>
        </w:rPr>
      </w:pPr>
      <w:r>
        <w:rPr>
          <w:rFonts w:asciiTheme="minorBidi" w:hAnsiTheme="minorBidi" w:cstheme="minorBidi"/>
        </w:rPr>
        <w:t xml:space="preserve">Resistance to </w:t>
      </w:r>
      <w:r w:rsidR="00704AAE">
        <w:rPr>
          <w:rFonts w:asciiTheme="minorBidi" w:hAnsiTheme="minorBidi" w:cstheme="minorBidi"/>
        </w:rPr>
        <w:t>using coordinated scheduling</w:t>
      </w:r>
      <w:r>
        <w:rPr>
          <w:rFonts w:asciiTheme="minorBidi" w:hAnsiTheme="minorBidi" w:cstheme="minorBidi"/>
        </w:rPr>
        <w:t xml:space="preserve"> was overcome. </w:t>
      </w:r>
      <w:r w:rsidR="00704AAE">
        <w:rPr>
          <w:rFonts w:asciiTheme="minorBidi" w:hAnsiTheme="minorBidi" w:cstheme="minorBidi"/>
        </w:rPr>
        <w:t xml:space="preserve">However, providers differ in some operational characteristics.  For example, </w:t>
      </w:r>
      <w:r>
        <w:rPr>
          <w:rFonts w:asciiTheme="minorBidi" w:hAnsiTheme="minorBidi" w:cstheme="minorBidi"/>
        </w:rPr>
        <w:t>Via</w:t>
      </w:r>
      <w:r w:rsidR="00704AAE">
        <w:rPr>
          <w:rFonts w:asciiTheme="minorBidi" w:hAnsiTheme="minorBidi" w:cstheme="minorBidi"/>
        </w:rPr>
        <w:t xml:space="preserve"> Mobility</w:t>
      </w:r>
      <w:r w:rsidR="00AC0F75">
        <w:rPr>
          <w:rFonts w:asciiTheme="minorBidi" w:hAnsiTheme="minorBidi" w:cstheme="minorBidi"/>
        </w:rPr>
        <w:t>, who serves older adults</w:t>
      </w:r>
      <w:r w:rsidR="00254924">
        <w:rPr>
          <w:rFonts w:asciiTheme="minorBidi" w:hAnsiTheme="minorBidi" w:cstheme="minorBidi"/>
        </w:rPr>
        <w:t>,</w:t>
      </w:r>
      <w:r w:rsidR="00AC0F75">
        <w:rPr>
          <w:rFonts w:asciiTheme="minorBidi" w:hAnsiTheme="minorBidi" w:cstheme="minorBidi"/>
        </w:rPr>
        <w:t xml:space="preserve"> has a d</w:t>
      </w:r>
      <w:r>
        <w:rPr>
          <w:rFonts w:asciiTheme="minorBidi" w:hAnsiTheme="minorBidi" w:cstheme="minorBidi"/>
        </w:rPr>
        <w:t>well/boarding time</w:t>
      </w:r>
      <w:r w:rsidR="00254924">
        <w:rPr>
          <w:rFonts w:asciiTheme="minorBidi" w:hAnsiTheme="minorBidi" w:cstheme="minorBidi"/>
        </w:rPr>
        <w:t xml:space="preserve"> that is t</w:t>
      </w:r>
      <w:r w:rsidR="00AC0F75">
        <w:rPr>
          <w:rFonts w:asciiTheme="minorBidi" w:hAnsiTheme="minorBidi" w:cstheme="minorBidi"/>
        </w:rPr>
        <w:t>wo to three t</w:t>
      </w:r>
      <w:r>
        <w:rPr>
          <w:rFonts w:asciiTheme="minorBidi" w:hAnsiTheme="minorBidi" w:cstheme="minorBidi"/>
        </w:rPr>
        <w:t>imes as long as Call-n-Ride</w:t>
      </w:r>
      <w:r w:rsidR="00254924">
        <w:rPr>
          <w:rFonts w:asciiTheme="minorBidi" w:hAnsiTheme="minorBidi" w:cstheme="minorBidi"/>
        </w:rPr>
        <w:t>,</w:t>
      </w:r>
      <w:r w:rsidR="00AC0F75">
        <w:rPr>
          <w:rFonts w:asciiTheme="minorBidi" w:hAnsiTheme="minorBidi" w:cstheme="minorBidi"/>
        </w:rPr>
        <w:t xml:space="preserve"> who serves the </w:t>
      </w:r>
      <w:r w:rsidR="00704AAE">
        <w:rPr>
          <w:rFonts w:asciiTheme="minorBidi" w:hAnsiTheme="minorBidi" w:cstheme="minorBidi"/>
        </w:rPr>
        <w:t>general public</w:t>
      </w:r>
      <w:r w:rsidR="00AC0F75">
        <w:rPr>
          <w:rFonts w:asciiTheme="minorBidi" w:hAnsiTheme="minorBidi" w:cstheme="minorBidi"/>
        </w:rPr>
        <w:t xml:space="preserve">.  </w:t>
      </w:r>
      <w:r>
        <w:rPr>
          <w:rFonts w:asciiTheme="minorBidi" w:hAnsiTheme="minorBidi" w:cstheme="minorBidi"/>
        </w:rPr>
        <w:t xml:space="preserve">  </w:t>
      </w:r>
    </w:p>
    <w:p w14:paraId="0E61ACE0" w14:textId="77777777" w:rsidR="00B62CF2" w:rsidRDefault="00B62CF2" w:rsidP="00581A05">
      <w:pPr>
        <w:pStyle w:val="Default"/>
        <w:rPr>
          <w:rFonts w:asciiTheme="minorBidi" w:hAnsiTheme="minorBidi" w:cstheme="minorBidi"/>
        </w:rPr>
      </w:pPr>
    </w:p>
    <w:p w14:paraId="71A847C4" w14:textId="1FEBF121" w:rsidR="00581A05" w:rsidRDefault="001D3DF2" w:rsidP="00581A05">
      <w:pPr>
        <w:pStyle w:val="Default"/>
        <w:rPr>
          <w:rFonts w:asciiTheme="minorBidi" w:hAnsiTheme="minorBidi" w:cstheme="minorBidi"/>
        </w:rPr>
      </w:pPr>
      <w:r>
        <w:rPr>
          <w:rFonts w:asciiTheme="minorBidi" w:hAnsiTheme="minorBidi" w:cstheme="minorBidi"/>
        </w:rPr>
        <w:t>Our focus in the U</w:t>
      </w:r>
      <w:r w:rsidR="00254924">
        <w:rPr>
          <w:rFonts w:asciiTheme="minorBidi" w:hAnsiTheme="minorBidi" w:cstheme="minorBidi"/>
        </w:rPr>
        <w:t>.</w:t>
      </w:r>
      <w:r>
        <w:rPr>
          <w:rFonts w:asciiTheme="minorBidi" w:hAnsiTheme="minorBidi" w:cstheme="minorBidi"/>
        </w:rPr>
        <w:t>S</w:t>
      </w:r>
      <w:r w:rsidR="00254924">
        <w:rPr>
          <w:rFonts w:asciiTheme="minorBidi" w:hAnsiTheme="minorBidi" w:cstheme="minorBidi"/>
        </w:rPr>
        <w:t>.</w:t>
      </w:r>
      <w:r>
        <w:rPr>
          <w:rFonts w:asciiTheme="minorBidi" w:hAnsiTheme="minorBidi" w:cstheme="minorBidi"/>
        </w:rPr>
        <w:t xml:space="preserve"> is more on competition and coordination</w:t>
      </w:r>
      <w:r w:rsidR="00254924">
        <w:rPr>
          <w:rFonts w:asciiTheme="minorBidi" w:hAnsiTheme="minorBidi" w:cstheme="minorBidi"/>
        </w:rPr>
        <w:t xml:space="preserve">, </w:t>
      </w:r>
      <w:r>
        <w:rPr>
          <w:rFonts w:asciiTheme="minorBidi" w:hAnsiTheme="minorBidi" w:cstheme="minorBidi"/>
        </w:rPr>
        <w:t xml:space="preserve">as opposed to integration. </w:t>
      </w:r>
      <w:r w:rsidR="00B62CF2">
        <w:rPr>
          <w:rFonts w:asciiTheme="minorBidi" w:hAnsiTheme="minorBidi" w:cstheme="minorBidi"/>
        </w:rPr>
        <w:t xml:space="preserve">  That needs to change to improve the efficient provision of rides.  The k</w:t>
      </w:r>
      <w:r>
        <w:rPr>
          <w:rFonts w:asciiTheme="minorBidi" w:hAnsiTheme="minorBidi" w:cstheme="minorBidi"/>
        </w:rPr>
        <w:t xml:space="preserve">ey is to develop transactional data specifications for a DRT </w:t>
      </w:r>
      <w:r w:rsidR="00254924">
        <w:rPr>
          <w:rFonts w:asciiTheme="minorBidi" w:hAnsiTheme="minorBidi" w:cstheme="minorBidi"/>
        </w:rPr>
        <w:t>t</w:t>
      </w:r>
      <w:r>
        <w:rPr>
          <w:rFonts w:asciiTheme="minorBidi" w:hAnsiTheme="minorBidi" w:cstheme="minorBidi"/>
        </w:rPr>
        <w:t xml:space="preserve">rip </w:t>
      </w:r>
      <w:r w:rsidR="00254924">
        <w:rPr>
          <w:rFonts w:asciiTheme="minorBidi" w:hAnsiTheme="minorBidi" w:cstheme="minorBidi"/>
        </w:rPr>
        <w:t>e</w:t>
      </w:r>
      <w:r>
        <w:rPr>
          <w:rFonts w:asciiTheme="minorBidi" w:hAnsiTheme="minorBidi" w:cstheme="minorBidi"/>
        </w:rPr>
        <w:t>xchange process, where providers share a Trip Data Exchange Hub for the several necessary data transactions</w:t>
      </w:r>
      <w:r w:rsidR="00B62CF2">
        <w:rPr>
          <w:rFonts w:asciiTheme="minorBidi" w:hAnsiTheme="minorBidi" w:cstheme="minorBidi"/>
        </w:rPr>
        <w:t xml:space="preserve"> – the thrust of TCRP Report 210.</w:t>
      </w:r>
      <w:r>
        <w:rPr>
          <w:rFonts w:asciiTheme="minorBidi" w:hAnsiTheme="minorBidi" w:cstheme="minorBidi"/>
        </w:rPr>
        <w:t xml:space="preserve">  </w:t>
      </w:r>
    </w:p>
    <w:p w14:paraId="333CB9F5" w14:textId="77777777" w:rsidR="002D4D97" w:rsidRPr="002D4D97" w:rsidRDefault="002D4D97" w:rsidP="002D4D97">
      <w:pPr>
        <w:pStyle w:val="Default"/>
        <w:rPr>
          <w:rFonts w:asciiTheme="minorBidi" w:hAnsiTheme="minorBidi" w:cstheme="minorBidi"/>
        </w:rPr>
      </w:pPr>
    </w:p>
    <w:p w14:paraId="4AF98736" w14:textId="64185F78" w:rsidR="00BC04B4" w:rsidRDefault="00BC04B4" w:rsidP="00BC04B4">
      <w:pPr>
        <w:pStyle w:val="Pa7"/>
        <w:spacing w:after="100"/>
        <w:rPr>
          <w:rFonts w:asciiTheme="minorBidi" w:hAnsiTheme="minorBidi" w:cstheme="minorBidi"/>
          <w:i/>
          <w:iCs/>
          <w:color w:val="000000"/>
        </w:rPr>
      </w:pPr>
      <w:r w:rsidRPr="004E282E">
        <w:rPr>
          <w:rFonts w:asciiTheme="minorBidi" w:hAnsiTheme="minorBidi" w:cstheme="minorBidi"/>
          <w:b/>
          <w:bCs/>
          <w:i/>
          <w:iCs/>
          <w:color w:val="000000" w:themeColor="text1"/>
        </w:rPr>
        <w:t xml:space="preserve">Scott </w:t>
      </w:r>
      <w:r w:rsidRPr="00BC04B4">
        <w:rPr>
          <w:rFonts w:asciiTheme="minorBidi" w:hAnsiTheme="minorBidi" w:cstheme="minorBidi"/>
          <w:b/>
          <w:bCs/>
          <w:i/>
          <w:iCs/>
          <w:color w:val="000000"/>
        </w:rPr>
        <w:t xml:space="preserve">Rinefort </w:t>
      </w:r>
      <w:r w:rsidRPr="00BC04B4">
        <w:rPr>
          <w:rFonts w:asciiTheme="minorBidi" w:hAnsiTheme="minorBidi" w:cstheme="minorBidi"/>
          <w:color w:val="000000"/>
        </w:rPr>
        <w:t>Senior Director</w:t>
      </w:r>
      <w:r w:rsidR="00B62CF2">
        <w:rPr>
          <w:rFonts w:asciiTheme="minorBidi" w:hAnsiTheme="minorBidi" w:cstheme="minorBidi"/>
          <w:color w:val="000000"/>
        </w:rPr>
        <w:t xml:space="preserve"> of</w:t>
      </w:r>
      <w:r w:rsidRPr="00BC04B4">
        <w:rPr>
          <w:rFonts w:asciiTheme="minorBidi" w:hAnsiTheme="minorBidi" w:cstheme="minorBidi"/>
          <w:color w:val="000000"/>
        </w:rPr>
        <w:t xml:space="preserve"> Product Design</w:t>
      </w:r>
      <w:r w:rsidR="00B62CF2">
        <w:rPr>
          <w:rFonts w:asciiTheme="minorBidi" w:hAnsiTheme="minorBidi" w:cstheme="minorBidi"/>
          <w:color w:val="000000"/>
        </w:rPr>
        <w:t xml:space="preserve"> for</w:t>
      </w:r>
      <w:r w:rsidRPr="00BC04B4">
        <w:rPr>
          <w:rFonts w:asciiTheme="minorBidi" w:hAnsiTheme="minorBidi" w:cstheme="minorBidi"/>
          <w:color w:val="000000"/>
        </w:rPr>
        <w:t xml:space="preserve"> Anthem, Inc.</w:t>
      </w:r>
      <w:r w:rsidR="00B62CF2">
        <w:rPr>
          <w:rFonts w:asciiTheme="minorBidi" w:hAnsiTheme="minorBidi" w:cstheme="minorBidi"/>
          <w:color w:val="000000"/>
        </w:rPr>
        <w:t>’s</w:t>
      </w:r>
      <w:r w:rsidRPr="00BC04B4">
        <w:rPr>
          <w:rFonts w:asciiTheme="minorBidi" w:hAnsiTheme="minorBidi" w:cstheme="minorBidi"/>
          <w:color w:val="000000"/>
        </w:rPr>
        <w:t xml:space="preserve"> CareMore</w:t>
      </w:r>
      <w:r w:rsidR="00B62CF2">
        <w:rPr>
          <w:rFonts w:asciiTheme="minorBidi" w:hAnsiTheme="minorBidi" w:cstheme="minorBidi"/>
          <w:color w:val="000000"/>
        </w:rPr>
        <w:t xml:space="preserve"> </w:t>
      </w:r>
      <w:r w:rsidR="00B62CF2" w:rsidRPr="00BC04B4">
        <w:rPr>
          <w:rFonts w:asciiTheme="minorBidi" w:hAnsiTheme="minorBidi" w:cstheme="minorBidi"/>
          <w:color w:val="000000"/>
        </w:rPr>
        <w:t xml:space="preserve">Health </w:t>
      </w:r>
      <w:r w:rsidR="00B62CF2">
        <w:rPr>
          <w:rFonts w:asciiTheme="minorBidi" w:hAnsiTheme="minorBidi" w:cstheme="minorBidi"/>
          <w:color w:val="000000"/>
        </w:rPr>
        <w:t>service delivery program presented on</w:t>
      </w:r>
      <w:r w:rsidRPr="00BC04B4">
        <w:rPr>
          <w:rFonts w:asciiTheme="minorBidi" w:hAnsiTheme="minorBidi" w:cstheme="minorBidi"/>
          <w:color w:val="000000"/>
        </w:rPr>
        <w:t xml:space="preserve"> </w:t>
      </w:r>
      <w:r w:rsidR="00254924">
        <w:rPr>
          <w:rFonts w:asciiTheme="minorBidi" w:hAnsiTheme="minorBidi" w:cstheme="minorBidi"/>
          <w:color w:val="000000"/>
        </w:rPr>
        <w:t>“</w:t>
      </w:r>
      <w:r w:rsidRPr="00BC04B4">
        <w:rPr>
          <w:rFonts w:asciiTheme="minorBidi" w:hAnsiTheme="minorBidi" w:cstheme="minorBidi"/>
          <w:i/>
          <w:iCs/>
          <w:color w:val="000000"/>
        </w:rPr>
        <w:t>How CareMore Health’s Culture of Applied Innovation Drives Whole Person Care through Compassion and Technology</w:t>
      </w:r>
      <w:r w:rsidR="00B62CF2">
        <w:rPr>
          <w:rFonts w:asciiTheme="minorBidi" w:hAnsiTheme="minorBidi" w:cstheme="minorBidi"/>
          <w:i/>
          <w:iCs/>
          <w:color w:val="000000"/>
        </w:rPr>
        <w:t>.</w:t>
      </w:r>
      <w:r w:rsidR="00254924">
        <w:rPr>
          <w:rFonts w:asciiTheme="minorBidi" w:hAnsiTheme="minorBidi" w:cstheme="minorBidi"/>
          <w:i/>
          <w:iCs/>
          <w:color w:val="000000"/>
        </w:rPr>
        <w:t>”</w:t>
      </w:r>
    </w:p>
    <w:p w14:paraId="6BA8C948" w14:textId="359663CE" w:rsidR="00113856" w:rsidRDefault="00113856" w:rsidP="00113856">
      <w:pPr>
        <w:pStyle w:val="Default"/>
        <w:rPr>
          <w:rFonts w:asciiTheme="minorBidi" w:hAnsiTheme="minorBidi" w:cstheme="minorBidi"/>
        </w:rPr>
      </w:pPr>
      <w:r>
        <w:rPr>
          <w:rFonts w:asciiTheme="minorBidi" w:hAnsiTheme="minorBidi" w:cstheme="minorBidi"/>
        </w:rPr>
        <w:t xml:space="preserve">Anthem is focused on </w:t>
      </w:r>
      <w:r w:rsidR="00B62CF2">
        <w:rPr>
          <w:rFonts w:asciiTheme="minorBidi" w:hAnsiTheme="minorBidi" w:cstheme="minorBidi"/>
        </w:rPr>
        <w:t xml:space="preserve">bolstering corporate </w:t>
      </w:r>
      <w:r>
        <w:rPr>
          <w:rFonts w:asciiTheme="minorBidi" w:hAnsiTheme="minorBidi" w:cstheme="minorBidi"/>
        </w:rPr>
        <w:t>culture as they evolve into an inclusive community partner</w:t>
      </w:r>
      <w:r w:rsidR="00B62CF2">
        <w:rPr>
          <w:rFonts w:asciiTheme="minorBidi" w:hAnsiTheme="minorBidi" w:cstheme="minorBidi"/>
        </w:rPr>
        <w:t xml:space="preserve"> dealing with the major</w:t>
      </w:r>
      <w:r>
        <w:rPr>
          <w:rFonts w:asciiTheme="minorBidi" w:hAnsiTheme="minorBidi" w:cstheme="minorBidi"/>
        </w:rPr>
        <w:t xml:space="preserve"> </w:t>
      </w:r>
      <w:r w:rsidR="00B62CF2">
        <w:rPr>
          <w:rFonts w:asciiTheme="minorBidi" w:hAnsiTheme="minorBidi" w:cstheme="minorBidi"/>
        </w:rPr>
        <w:t>s</w:t>
      </w:r>
      <w:r>
        <w:rPr>
          <w:rFonts w:asciiTheme="minorBidi" w:hAnsiTheme="minorBidi" w:cstheme="minorBidi"/>
        </w:rPr>
        <w:t xml:space="preserve">ocial </w:t>
      </w:r>
      <w:r w:rsidR="00B62CF2">
        <w:rPr>
          <w:rFonts w:asciiTheme="minorBidi" w:hAnsiTheme="minorBidi" w:cstheme="minorBidi"/>
        </w:rPr>
        <w:t>d</w:t>
      </w:r>
      <w:r>
        <w:rPr>
          <w:rFonts w:asciiTheme="minorBidi" w:hAnsiTheme="minorBidi" w:cstheme="minorBidi"/>
        </w:rPr>
        <w:t xml:space="preserve">rivers of </w:t>
      </w:r>
      <w:r w:rsidR="00B62CF2">
        <w:rPr>
          <w:rFonts w:asciiTheme="minorBidi" w:hAnsiTheme="minorBidi" w:cstheme="minorBidi"/>
        </w:rPr>
        <w:t>h</w:t>
      </w:r>
      <w:r>
        <w:rPr>
          <w:rFonts w:asciiTheme="minorBidi" w:hAnsiTheme="minorBidi" w:cstheme="minorBidi"/>
        </w:rPr>
        <w:t>ealth</w:t>
      </w:r>
      <w:r w:rsidR="00B62CF2">
        <w:rPr>
          <w:rFonts w:asciiTheme="minorBidi" w:hAnsiTheme="minorBidi" w:cstheme="minorBidi"/>
        </w:rPr>
        <w:t>.  These are</w:t>
      </w:r>
      <w:r>
        <w:rPr>
          <w:rFonts w:asciiTheme="minorBidi" w:hAnsiTheme="minorBidi" w:cstheme="minorBidi"/>
        </w:rPr>
        <w:t xml:space="preserve"> </w:t>
      </w:r>
      <w:r w:rsidR="00254924">
        <w:rPr>
          <w:rFonts w:asciiTheme="minorBidi" w:hAnsiTheme="minorBidi" w:cstheme="minorBidi"/>
        </w:rPr>
        <w:t>f</w:t>
      </w:r>
      <w:r>
        <w:rPr>
          <w:rFonts w:asciiTheme="minorBidi" w:hAnsiTheme="minorBidi" w:cstheme="minorBidi"/>
        </w:rPr>
        <w:t xml:space="preserve">ood, </w:t>
      </w:r>
      <w:r w:rsidR="00254924">
        <w:rPr>
          <w:rFonts w:asciiTheme="minorBidi" w:hAnsiTheme="minorBidi" w:cstheme="minorBidi"/>
        </w:rPr>
        <w:t>h</w:t>
      </w:r>
      <w:r>
        <w:rPr>
          <w:rFonts w:asciiTheme="minorBidi" w:hAnsiTheme="minorBidi" w:cstheme="minorBidi"/>
        </w:rPr>
        <w:t xml:space="preserve">ousing, </w:t>
      </w:r>
      <w:r w:rsidR="00B62CF2">
        <w:rPr>
          <w:rFonts w:asciiTheme="minorBidi" w:hAnsiTheme="minorBidi" w:cstheme="minorBidi"/>
        </w:rPr>
        <w:t xml:space="preserve">and </w:t>
      </w:r>
      <w:r w:rsidR="00254924">
        <w:rPr>
          <w:rFonts w:asciiTheme="minorBidi" w:hAnsiTheme="minorBidi" w:cstheme="minorBidi"/>
        </w:rPr>
        <w:t>t</w:t>
      </w:r>
      <w:r>
        <w:rPr>
          <w:rFonts w:asciiTheme="minorBidi" w:hAnsiTheme="minorBidi" w:cstheme="minorBidi"/>
        </w:rPr>
        <w:t>ransportation</w:t>
      </w:r>
      <w:r w:rsidR="00B62CF2">
        <w:rPr>
          <w:rFonts w:asciiTheme="minorBidi" w:hAnsiTheme="minorBidi" w:cstheme="minorBidi"/>
        </w:rPr>
        <w:t>.</w:t>
      </w:r>
      <w:r>
        <w:rPr>
          <w:rFonts w:asciiTheme="minorBidi" w:hAnsiTheme="minorBidi" w:cstheme="minorBidi"/>
        </w:rPr>
        <w:t xml:space="preserve"> Transportation is the third most commonly cited barrier in access to healthcare for older adults, affecting 3</w:t>
      </w:r>
      <w:r w:rsidR="00B62CF2">
        <w:rPr>
          <w:rFonts w:asciiTheme="minorBidi" w:hAnsiTheme="minorBidi" w:cstheme="minorBidi"/>
        </w:rPr>
        <w:t>,600,000</w:t>
      </w:r>
      <w:r>
        <w:rPr>
          <w:rFonts w:asciiTheme="minorBidi" w:hAnsiTheme="minorBidi" w:cstheme="minorBidi"/>
        </w:rPr>
        <w:t xml:space="preserve"> Americans.  </w:t>
      </w:r>
      <w:r w:rsidR="00B62CF2">
        <w:rPr>
          <w:rFonts w:asciiTheme="minorBidi" w:hAnsiTheme="minorBidi" w:cstheme="minorBidi"/>
        </w:rPr>
        <w:t>Most (</w:t>
      </w:r>
      <w:r>
        <w:rPr>
          <w:rFonts w:asciiTheme="minorBidi" w:hAnsiTheme="minorBidi" w:cstheme="minorBidi"/>
        </w:rPr>
        <w:t>84%</w:t>
      </w:r>
      <w:r w:rsidR="00B62CF2">
        <w:rPr>
          <w:rFonts w:asciiTheme="minorBidi" w:hAnsiTheme="minorBidi" w:cstheme="minorBidi"/>
        </w:rPr>
        <w:t>)</w:t>
      </w:r>
      <w:r>
        <w:rPr>
          <w:rFonts w:asciiTheme="minorBidi" w:hAnsiTheme="minorBidi" w:cstheme="minorBidi"/>
        </w:rPr>
        <w:t xml:space="preserve"> of transit riders over 65 worry about </w:t>
      </w:r>
      <w:r w:rsidR="00B62CF2">
        <w:rPr>
          <w:rFonts w:asciiTheme="minorBidi" w:hAnsiTheme="minorBidi" w:cstheme="minorBidi"/>
        </w:rPr>
        <w:t xml:space="preserve">obtaining </w:t>
      </w:r>
      <w:r>
        <w:rPr>
          <w:rFonts w:asciiTheme="minorBidi" w:hAnsiTheme="minorBidi" w:cstheme="minorBidi"/>
        </w:rPr>
        <w:t xml:space="preserve">seating on-board </w:t>
      </w:r>
      <w:r w:rsidR="00B62CF2">
        <w:rPr>
          <w:rFonts w:asciiTheme="minorBidi" w:hAnsiTheme="minorBidi" w:cstheme="minorBidi"/>
        </w:rPr>
        <w:t>the bus</w:t>
      </w:r>
      <w:r w:rsidR="00254924">
        <w:rPr>
          <w:rFonts w:asciiTheme="minorBidi" w:hAnsiTheme="minorBidi" w:cstheme="minorBidi"/>
        </w:rPr>
        <w:t>,</w:t>
      </w:r>
      <w:r w:rsidR="00B62CF2">
        <w:rPr>
          <w:rFonts w:asciiTheme="minorBidi" w:hAnsiTheme="minorBidi" w:cstheme="minorBidi"/>
        </w:rPr>
        <w:t xml:space="preserve"> </w:t>
      </w:r>
      <w:r>
        <w:rPr>
          <w:rFonts w:asciiTheme="minorBidi" w:hAnsiTheme="minorBidi" w:cstheme="minorBidi"/>
        </w:rPr>
        <w:t xml:space="preserve">as well as the availability of shelters while waiting for the bus.  Missed </w:t>
      </w:r>
      <w:r w:rsidR="00254924">
        <w:rPr>
          <w:rFonts w:asciiTheme="minorBidi" w:hAnsiTheme="minorBidi" w:cstheme="minorBidi"/>
        </w:rPr>
        <w:t xml:space="preserve">healthcare </w:t>
      </w:r>
      <w:r>
        <w:rPr>
          <w:rFonts w:asciiTheme="minorBidi" w:hAnsiTheme="minorBidi" w:cstheme="minorBidi"/>
        </w:rPr>
        <w:t xml:space="preserve">appointments cost </w:t>
      </w:r>
      <w:r w:rsidR="00386CD8">
        <w:rPr>
          <w:rFonts w:asciiTheme="minorBidi" w:hAnsiTheme="minorBidi" w:cstheme="minorBidi"/>
        </w:rPr>
        <w:t xml:space="preserve">the healthcare system </w:t>
      </w:r>
      <w:r>
        <w:rPr>
          <w:rFonts w:asciiTheme="minorBidi" w:hAnsiTheme="minorBidi" w:cstheme="minorBidi"/>
        </w:rPr>
        <w:t>$150B annually.</w:t>
      </w:r>
    </w:p>
    <w:p w14:paraId="263B7CE3" w14:textId="77777777" w:rsidR="00B62CF2" w:rsidRDefault="00B62CF2" w:rsidP="00113856">
      <w:pPr>
        <w:pStyle w:val="Default"/>
        <w:rPr>
          <w:rFonts w:asciiTheme="minorBidi" w:hAnsiTheme="minorBidi" w:cstheme="minorBidi"/>
        </w:rPr>
      </w:pPr>
    </w:p>
    <w:p w14:paraId="0FA5A643" w14:textId="230CDED4" w:rsidR="0091573B" w:rsidRDefault="00B62CF2" w:rsidP="00B62CF2">
      <w:pPr>
        <w:pStyle w:val="Default"/>
        <w:rPr>
          <w:rFonts w:asciiTheme="minorBidi" w:hAnsiTheme="minorBidi" w:cstheme="minorBidi"/>
        </w:rPr>
      </w:pPr>
      <w:r>
        <w:rPr>
          <w:rFonts w:asciiTheme="minorBidi" w:hAnsiTheme="minorBidi" w:cstheme="minorBidi"/>
        </w:rPr>
        <w:t>CareMore Health has</w:t>
      </w:r>
      <w:r w:rsidR="0091573B">
        <w:rPr>
          <w:rFonts w:asciiTheme="minorBidi" w:hAnsiTheme="minorBidi" w:cstheme="minorBidi"/>
        </w:rPr>
        <w:t xml:space="preserve"> accessible vehicles providing door-to-door and on-demand</w:t>
      </w:r>
      <w:r w:rsidR="00254924">
        <w:rPr>
          <w:rFonts w:asciiTheme="minorBidi" w:hAnsiTheme="minorBidi" w:cstheme="minorBidi"/>
        </w:rPr>
        <w:t>,</w:t>
      </w:r>
      <w:r w:rsidR="0091573B">
        <w:rPr>
          <w:rFonts w:asciiTheme="minorBidi" w:hAnsiTheme="minorBidi" w:cstheme="minorBidi"/>
        </w:rPr>
        <w:t xml:space="preserve"> curb-</w:t>
      </w:r>
      <w:r w:rsidR="00386CD8">
        <w:rPr>
          <w:rFonts w:asciiTheme="minorBidi" w:hAnsiTheme="minorBidi" w:cstheme="minorBidi"/>
        </w:rPr>
        <w:t>to-</w:t>
      </w:r>
      <w:r w:rsidR="0091573B">
        <w:rPr>
          <w:rFonts w:asciiTheme="minorBidi" w:hAnsiTheme="minorBidi" w:cstheme="minorBidi"/>
        </w:rPr>
        <w:t xml:space="preserve">curb </w:t>
      </w:r>
      <w:r w:rsidR="00254924">
        <w:rPr>
          <w:rFonts w:asciiTheme="minorBidi" w:hAnsiTheme="minorBidi" w:cstheme="minorBidi"/>
        </w:rPr>
        <w:t xml:space="preserve">transit services </w:t>
      </w:r>
      <w:r w:rsidR="0091573B">
        <w:rPr>
          <w:rFonts w:asciiTheme="minorBidi" w:hAnsiTheme="minorBidi" w:cstheme="minorBidi"/>
        </w:rPr>
        <w:t>through American Logistics Company</w:t>
      </w:r>
      <w:r>
        <w:rPr>
          <w:rFonts w:asciiTheme="minorBidi" w:hAnsiTheme="minorBidi" w:cstheme="minorBidi"/>
        </w:rPr>
        <w:t xml:space="preserve"> (ALC) </w:t>
      </w:r>
      <w:r w:rsidR="0091573B">
        <w:rPr>
          <w:rFonts w:asciiTheme="minorBidi" w:hAnsiTheme="minorBidi" w:cstheme="minorBidi"/>
        </w:rPr>
        <w:t xml:space="preserve">in partnership with Uber Health.  These rides are scheduled by calling Anthem </w:t>
      </w:r>
      <w:r w:rsidR="00254924">
        <w:rPr>
          <w:rFonts w:asciiTheme="minorBidi" w:hAnsiTheme="minorBidi" w:cstheme="minorBidi"/>
        </w:rPr>
        <w:t>c</w:t>
      </w:r>
      <w:r w:rsidR="0091573B">
        <w:rPr>
          <w:rFonts w:asciiTheme="minorBidi" w:hAnsiTheme="minorBidi" w:cstheme="minorBidi"/>
        </w:rPr>
        <w:t xml:space="preserve">ustomer </w:t>
      </w:r>
      <w:r w:rsidR="00254924">
        <w:rPr>
          <w:rFonts w:asciiTheme="minorBidi" w:hAnsiTheme="minorBidi" w:cstheme="minorBidi"/>
        </w:rPr>
        <w:t>s</w:t>
      </w:r>
      <w:r w:rsidR="0091573B">
        <w:rPr>
          <w:rFonts w:asciiTheme="minorBidi" w:hAnsiTheme="minorBidi" w:cstheme="minorBidi"/>
        </w:rPr>
        <w:t xml:space="preserve">ervice, which </w:t>
      </w:r>
      <w:r w:rsidR="00386CD8">
        <w:rPr>
          <w:rFonts w:asciiTheme="minorBidi" w:hAnsiTheme="minorBidi" w:cstheme="minorBidi"/>
        </w:rPr>
        <w:t>can view</w:t>
      </w:r>
      <w:r w:rsidR="0091573B">
        <w:rPr>
          <w:rFonts w:asciiTheme="minorBidi" w:hAnsiTheme="minorBidi" w:cstheme="minorBidi"/>
        </w:rPr>
        <w:t xml:space="preserve"> expected medical appointments listed. The wait time is </w:t>
      </w:r>
      <w:r w:rsidR="00254924">
        <w:rPr>
          <w:rFonts w:asciiTheme="minorBidi" w:hAnsiTheme="minorBidi" w:cstheme="minorBidi"/>
        </w:rPr>
        <w:t>five</w:t>
      </w:r>
      <w:r w:rsidR="0091573B">
        <w:rPr>
          <w:rFonts w:asciiTheme="minorBidi" w:hAnsiTheme="minorBidi" w:cstheme="minorBidi"/>
        </w:rPr>
        <w:t xml:space="preserve"> minutes from the scheduled pick</w:t>
      </w:r>
      <w:r w:rsidR="00254924">
        <w:rPr>
          <w:rFonts w:asciiTheme="minorBidi" w:hAnsiTheme="minorBidi" w:cstheme="minorBidi"/>
        </w:rPr>
        <w:t>-</w:t>
      </w:r>
      <w:r w:rsidR="0091573B">
        <w:rPr>
          <w:rFonts w:asciiTheme="minorBidi" w:hAnsiTheme="minorBidi" w:cstheme="minorBidi"/>
        </w:rPr>
        <w:t xml:space="preserve">up time.  </w:t>
      </w:r>
      <w:r>
        <w:rPr>
          <w:rFonts w:asciiTheme="minorBidi" w:hAnsiTheme="minorBidi" w:cstheme="minorBidi"/>
        </w:rPr>
        <w:t xml:space="preserve">The focus of this program is to provide </w:t>
      </w:r>
      <w:r w:rsidR="00254924">
        <w:rPr>
          <w:rFonts w:asciiTheme="minorBidi" w:hAnsiTheme="minorBidi" w:cstheme="minorBidi"/>
        </w:rPr>
        <w:t>p</w:t>
      </w:r>
      <w:r w:rsidR="0091573B">
        <w:rPr>
          <w:rFonts w:asciiTheme="minorBidi" w:hAnsiTheme="minorBidi" w:cstheme="minorBidi"/>
        </w:rPr>
        <w:t>erson-</w:t>
      </w:r>
      <w:r w:rsidR="00254924">
        <w:rPr>
          <w:rFonts w:asciiTheme="minorBidi" w:hAnsiTheme="minorBidi" w:cstheme="minorBidi"/>
        </w:rPr>
        <w:t>c</w:t>
      </w:r>
      <w:r w:rsidR="0091573B">
        <w:rPr>
          <w:rFonts w:asciiTheme="minorBidi" w:hAnsiTheme="minorBidi" w:cstheme="minorBidi"/>
        </w:rPr>
        <w:t xml:space="preserve">entered </w:t>
      </w:r>
      <w:r w:rsidR="00254924">
        <w:rPr>
          <w:rFonts w:asciiTheme="minorBidi" w:hAnsiTheme="minorBidi" w:cstheme="minorBidi"/>
        </w:rPr>
        <w:t>t</w:t>
      </w:r>
      <w:r w:rsidR="0091573B">
        <w:rPr>
          <w:rFonts w:asciiTheme="minorBidi" w:hAnsiTheme="minorBidi" w:cstheme="minorBidi"/>
        </w:rPr>
        <w:t>ransportation</w:t>
      </w:r>
      <w:r>
        <w:rPr>
          <w:rFonts w:asciiTheme="minorBidi" w:hAnsiTheme="minorBidi" w:cstheme="minorBidi"/>
        </w:rPr>
        <w:t xml:space="preserve">.  </w:t>
      </w:r>
      <w:r w:rsidR="00254924">
        <w:rPr>
          <w:rFonts w:asciiTheme="minorBidi" w:hAnsiTheme="minorBidi" w:cstheme="minorBidi"/>
        </w:rPr>
        <w:t xml:space="preserve">Through </w:t>
      </w:r>
      <w:r>
        <w:rPr>
          <w:rFonts w:asciiTheme="minorBidi" w:hAnsiTheme="minorBidi" w:cstheme="minorBidi"/>
        </w:rPr>
        <w:t xml:space="preserve">that endeavor, </w:t>
      </w:r>
      <w:r w:rsidR="0091573B">
        <w:rPr>
          <w:rFonts w:asciiTheme="minorBidi" w:hAnsiTheme="minorBidi" w:cstheme="minorBidi"/>
        </w:rPr>
        <w:t>Anthem staff</w:t>
      </w:r>
      <w:r>
        <w:rPr>
          <w:rFonts w:asciiTheme="minorBidi" w:hAnsiTheme="minorBidi" w:cstheme="minorBidi"/>
        </w:rPr>
        <w:t xml:space="preserve"> soon learned that m</w:t>
      </w:r>
      <w:r w:rsidR="0091573B">
        <w:rPr>
          <w:rFonts w:asciiTheme="minorBidi" w:hAnsiTheme="minorBidi" w:cstheme="minorBidi"/>
        </w:rPr>
        <w:t xml:space="preserve">ost members don’t understand their </w:t>
      </w:r>
      <w:r>
        <w:rPr>
          <w:rFonts w:asciiTheme="minorBidi" w:hAnsiTheme="minorBidi" w:cstheme="minorBidi"/>
        </w:rPr>
        <w:t xml:space="preserve">healthcare </w:t>
      </w:r>
      <w:r w:rsidR="0091573B">
        <w:rPr>
          <w:rFonts w:asciiTheme="minorBidi" w:hAnsiTheme="minorBidi" w:cstheme="minorBidi"/>
        </w:rPr>
        <w:t xml:space="preserve">benefits </w:t>
      </w:r>
      <w:r>
        <w:rPr>
          <w:rFonts w:asciiTheme="minorBidi" w:hAnsiTheme="minorBidi" w:cstheme="minorBidi"/>
        </w:rPr>
        <w:t>or</w:t>
      </w:r>
      <w:r w:rsidR="0091573B">
        <w:rPr>
          <w:rFonts w:asciiTheme="minorBidi" w:hAnsiTheme="minorBidi" w:cstheme="minorBidi"/>
        </w:rPr>
        <w:t xml:space="preserve"> costs.  ALC &amp; Uber Health use a </w:t>
      </w:r>
      <w:r w:rsidR="0091573B" w:rsidRPr="00254924">
        <w:rPr>
          <w:rFonts w:asciiTheme="minorBidi" w:hAnsiTheme="minorBidi" w:cstheme="minorBidi"/>
          <w:i/>
          <w:iCs/>
        </w:rPr>
        <w:t>My Ride Manager</w:t>
      </w:r>
      <w:r w:rsidR="0091573B">
        <w:rPr>
          <w:rFonts w:asciiTheme="minorBidi" w:hAnsiTheme="minorBidi" w:cstheme="minorBidi"/>
        </w:rPr>
        <w:t xml:space="preserve"> platform with GPS tracking </w:t>
      </w:r>
      <w:r w:rsidR="00386CD8">
        <w:rPr>
          <w:rFonts w:asciiTheme="minorBidi" w:hAnsiTheme="minorBidi" w:cstheme="minorBidi"/>
        </w:rPr>
        <w:t xml:space="preserve">and </w:t>
      </w:r>
      <w:r w:rsidR="0091573B">
        <w:rPr>
          <w:rFonts w:asciiTheme="minorBidi" w:hAnsiTheme="minorBidi" w:cstheme="minorBidi"/>
        </w:rPr>
        <w:t>standard data formatting.</w:t>
      </w:r>
    </w:p>
    <w:p w14:paraId="605F3778" w14:textId="3FDFD7A0" w:rsidR="0091573B" w:rsidRDefault="0091573B" w:rsidP="0091573B">
      <w:pPr>
        <w:pStyle w:val="Default"/>
        <w:rPr>
          <w:rFonts w:asciiTheme="minorBidi" w:hAnsiTheme="minorBidi" w:cstheme="minorBidi"/>
        </w:rPr>
      </w:pPr>
    </w:p>
    <w:p w14:paraId="095FF796" w14:textId="7C0BF4FB" w:rsidR="0091573B" w:rsidRDefault="0091573B" w:rsidP="0091573B">
      <w:pPr>
        <w:pStyle w:val="Default"/>
        <w:rPr>
          <w:rFonts w:asciiTheme="minorBidi" w:hAnsiTheme="minorBidi" w:cstheme="minorBidi"/>
        </w:rPr>
      </w:pPr>
      <w:proofErr w:type="spellStart"/>
      <w:r>
        <w:rPr>
          <w:rFonts w:asciiTheme="minorBidi" w:hAnsiTheme="minorBidi" w:cstheme="minorBidi"/>
        </w:rPr>
        <w:lastRenderedPageBreak/>
        <w:t>CareM</w:t>
      </w:r>
      <w:r w:rsidR="00B62CF2">
        <w:rPr>
          <w:rFonts w:asciiTheme="minorBidi" w:hAnsiTheme="minorBidi" w:cstheme="minorBidi"/>
        </w:rPr>
        <w:t>o</w:t>
      </w:r>
      <w:r>
        <w:rPr>
          <w:rFonts w:asciiTheme="minorBidi" w:hAnsiTheme="minorBidi" w:cstheme="minorBidi"/>
        </w:rPr>
        <w:t>re</w:t>
      </w:r>
      <w:proofErr w:type="spellEnd"/>
      <w:r>
        <w:rPr>
          <w:rFonts w:asciiTheme="minorBidi" w:hAnsiTheme="minorBidi" w:cstheme="minorBidi"/>
        </w:rPr>
        <w:t xml:space="preserve"> Health</w:t>
      </w:r>
      <w:r w:rsidR="00956894">
        <w:rPr>
          <w:rFonts w:asciiTheme="minorBidi" w:hAnsiTheme="minorBidi" w:cstheme="minorBidi"/>
        </w:rPr>
        <w:t xml:space="preserve">’s internal statistics show that since 2016, they have </w:t>
      </w:r>
      <w:r>
        <w:rPr>
          <w:rFonts w:asciiTheme="minorBidi" w:hAnsiTheme="minorBidi" w:cstheme="minorBidi"/>
        </w:rPr>
        <w:t>provided 1.1</w:t>
      </w:r>
      <w:r w:rsidR="00254924">
        <w:rPr>
          <w:rFonts w:asciiTheme="minorBidi" w:hAnsiTheme="minorBidi" w:cstheme="minorBidi"/>
        </w:rPr>
        <w:t xml:space="preserve"> million</w:t>
      </w:r>
      <w:r>
        <w:rPr>
          <w:rFonts w:asciiTheme="minorBidi" w:hAnsiTheme="minorBidi" w:cstheme="minorBidi"/>
        </w:rPr>
        <w:t xml:space="preserve"> rides, reduc</w:t>
      </w:r>
      <w:r w:rsidR="00254924">
        <w:rPr>
          <w:rFonts w:asciiTheme="minorBidi" w:hAnsiTheme="minorBidi" w:cstheme="minorBidi"/>
        </w:rPr>
        <w:t>ed</w:t>
      </w:r>
      <w:r>
        <w:rPr>
          <w:rFonts w:asciiTheme="minorBidi" w:hAnsiTheme="minorBidi" w:cstheme="minorBidi"/>
        </w:rPr>
        <w:t xml:space="preserve"> wait time 30% </w:t>
      </w:r>
      <w:r w:rsidR="00956894">
        <w:rPr>
          <w:rFonts w:asciiTheme="minorBidi" w:hAnsiTheme="minorBidi" w:cstheme="minorBidi"/>
        </w:rPr>
        <w:t>(</w:t>
      </w:r>
      <w:r>
        <w:rPr>
          <w:rFonts w:asciiTheme="minorBidi" w:hAnsiTheme="minorBidi" w:cstheme="minorBidi"/>
        </w:rPr>
        <w:t>to 9 minutes</w:t>
      </w:r>
      <w:r w:rsidR="00956894">
        <w:rPr>
          <w:rFonts w:asciiTheme="minorBidi" w:hAnsiTheme="minorBidi" w:cstheme="minorBidi"/>
        </w:rPr>
        <w:t>)</w:t>
      </w:r>
      <w:r>
        <w:rPr>
          <w:rFonts w:asciiTheme="minorBidi" w:hAnsiTheme="minorBidi" w:cstheme="minorBidi"/>
        </w:rPr>
        <w:t xml:space="preserve">, </w:t>
      </w:r>
      <w:r w:rsidR="00254924">
        <w:rPr>
          <w:rFonts w:asciiTheme="minorBidi" w:hAnsiTheme="minorBidi" w:cstheme="minorBidi"/>
        </w:rPr>
        <w:t xml:space="preserve">provided </w:t>
      </w:r>
      <w:r>
        <w:rPr>
          <w:rFonts w:asciiTheme="minorBidi" w:hAnsiTheme="minorBidi" w:cstheme="minorBidi"/>
        </w:rPr>
        <w:t xml:space="preserve">a 32% reduction in trip costs, </w:t>
      </w:r>
      <w:r w:rsidR="00254924">
        <w:rPr>
          <w:rFonts w:asciiTheme="minorBidi" w:hAnsiTheme="minorBidi" w:cstheme="minorBidi"/>
        </w:rPr>
        <w:t xml:space="preserve">accomplished </w:t>
      </w:r>
      <w:r>
        <w:rPr>
          <w:rFonts w:asciiTheme="minorBidi" w:hAnsiTheme="minorBidi" w:cstheme="minorBidi"/>
        </w:rPr>
        <w:t xml:space="preserve">92% </w:t>
      </w:r>
      <w:r w:rsidR="00254924">
        <w:rPr>
          <w:rFonts w:asciiTheme="minorBidi" w:hAnsiTheme="minorBidi" w:cstheme="minorBidi"/>
        </w:rPr>
        <w:t>o</w:t>
      </w:r>
      <w:r w:rsidR="00B62CF2">
        <w:rPr>
          <w:rFonts w:asciiTheme="minorBidi" w:hAnsiTheme="minorBidi" w:cstheme="minorBidi"/>
        </w:rPr>
        <w:t>n-</w:t>
      </w:r>
      <w:r w:rsidR="00254924">
        <w:rPr>
          <w:rFonts w:asciiTheme="minorBidi" w:hAnsiTheme="minorBidi" w:cstheme="minorBidi"/>
        </w:rPr>
        <w:t>t</w:t>
      </w:r>
      <w:r w:rsidR="00B62CF2">
        <w:rPr>
          <w:rFonts w:asciiTheme="minorBidi" w:hAnsiTheme="minorBidi" w:cstheme="minorBidi"/>
        </w:rPr>
        <w:t xml:space="preserve">ime </w:t>
      </w:r>
      <w:r w:rsidR="00254924">
        <w:rPr>
          <w:rFonts w:asciiTheme="minorBidi" w:hAnsiTheme="minorBidi" w:cstheme="minorBidi"/>
        </w:rPr>
        <w:t>p</w:t>
      </w:r>
      <w:r w:rsidR="00B62CF2">
        <w:rPr>
          <w:rFonts w:asciiTheme="minorBidi" w:hAnsiTheme="minorBidi" w:cstheme="minorBidi"/>
        </w:rPr>
        <w:t>erformance</w:t>
      </w:r>
      <w:r>
        <w:rPr>
          <w:rFonts w:asciiTheme="minorBidi" w:hAnsiTheme="minorBidi" w:cstheme="minorBidi"/>
        </w:rPr>
        <w:t>,</w:t>
      </w:r>
      <w:r w:rsidR="00B62CF2">
        <w:rPr>
          <w:rFonts w:asciiTheme="minorBidi" w:hAnsiTheme="minorBidi" w:cstheme="minorBidi"/>
        </w:rPr>
        <w:t xml:space="preserve"> </w:t>
      </w:r>
      <w:r w:rsidR="00254924">
        <w:rPr>
          <w:rFonts w:asciiTheme="minorBidi" w:hAnsiTheme="minorBidi" w:cstheme="minorBidi"/>
        </w:rPr>
        <w:t xml:space="preserve">and </w:t>
      </w:r>
      <w:r w:rsidR="00B62CF2">
        <w:rPr>
          <w:rFonts w:asciiTheme="minorBidi" w:hAnsiTheme="minorBidi" w:cstheme="minorBidi"/>
        </w:rPr>
        <w:t>serv</w:t>
      </w:r>
      <w:r w:rsidR="00254924">
        <w:rPr>
          <w:rFonts w:asciiTheme="minorBidi" w:hAnsiTheme="minorBidi" w:cstheme="minorBidi"/>
        </w:rPr>
        <w:t>ed</w:t>
      </w:r>
      <w:r>
        <w:rPr>
          <w:rFonts w:asciiTheme="minorBidi" w:hAnsiTheme="minorBidi" w:cstheme="minorBidi"/>
        </w:rPr>
        <w:t xml:space="preserve"> 16,691 clients with 97% patient satisfaction.</w:t>
      </w:r>
    </w:p>
    <w:p w14:paraId="00269155" w14:textId="62A210D7" w:rsidR="0091573B" w:rsidRDefault="0091573B" w:rsidP="0091573B">
      <w:pPr>
        <w:pStyle w:val="Default"/>
        <w:rPr>
          <w:rFonts w:asciiTheme="minorBidi" w:hAnsiTheme="minorBidi" w:cstheme="minorBidi"/>
        </w:rPr>
      </w:pPr>
    </w:p>
    <w:p w14:paraId="7E6CF353" w14:textId="206BFD90" w:rsidR="0091573B" w:rsidRDefault="00B62CF2" w:rsidP="0091573B">
      <w:pPr>
        <w:pStyle w:val="Default"/>
        <w:rPr>
          <w:rFonts w:asciiTheme="minorBidi" w:hAnsiTheme="minorBidi" w:cstheme="minorBidi"/>
        </w:rPr>
      </w:pPr>
      <w:r>
        <w:rPr>
          <w:rFonts w:asciiTheme="minorBidi" w:hAnsiTheme="minorBidi" w:cstheme="minorBidi"/>
        </w:rPr>
        <w:t>CareMore Health has identified several c</w:t>
      </w:r>
      <w:r w:rsidR="0091573B">
        <w:rPr>
          <w:rFonts w:asciiTheme="minorBidi" w:hAnsiTheme="minorBidi" w:cstheme="minorBidi"/>
        </w:rPr>
        <w:t>hallenges</w:t>
      </w:r>
      <w:r>
        <w:rPr>
          <w:rFonts w:asciiTheme="minorBidi" w:hAnsiTheme="minorBidi" w:cstheme="minorBidi"/>
        </w:rPr>
        <w:t xml:space="preserve"> including </w:t>
      </w:r>
      <w:r w:rsidR="00254924">
        <w:rPr>
          <w:rFonts w:asciiTheme="minorBidi" w:hAnsiTheme="minorBidi" w:cstheme="minorBidi"/>
        </w:rPr>
        <w:t xml:space="preserve">finding ride providers </w:t>
      </w:r>
      <w:r>
        <w:rPr>
          <w:rFonts w:asciiTheme="minorBidi" w:hAnsiTheme="minorBidi" w:cstheme="minorBidi"/>
        </w:rPr>
        <w:t>in</w:t>
      </w:r>
      <w:r w:rsidR="0091573B">
        <w:rPr>
          <w:rFonts w:asciiTheme="minorBidi" w:hAnsiTheme="minorBidi" w:cstheme="minorBidi"/>
        </w:rPr>
        <w:t xml:space="preserve"> </w:t>
      </w:r>
      <w:r>
        <w:rPr>
          <w:rFonts w:asciiTheme="minorBidi" w:hAnsiTheme="minorBidi" w:cstheme="minorBidi"/>
        </w:rPr>
        <w:t>r</w:t>
      </w:r>
      <w:r w:rsidR="0091573B">
        <w:rPr>
          <w:rFonts w:asciiTheme="minorBidi" w:hAnsiTheme="minorBidi" w:cstheme="minorBidi"/>
        </w:rPr>
        <w:t>ural</w:t>
      </w:r>
      <w:r>
        <w:rPr>
          <w:rFonts w:asciiTheme="minorBidi" w:hAnsiTheme="minorBidi" w:cstheme="minorBidi"/>
        </w:rPr>
        <w:t xml:space="preserve"> areas</w:t>
      </w:r>
      <w:r w:rsidR="0091573B">
        <w:rPr>
          <w:rFonts w:asciiTheme="minorBidi" w:hAnsiTheme="minorBidi" w:cstheme="minorBidi"/>
        </w:rPr>
        <w:t xml:space="preserve"> </w:t>
      </w:r>
      <w:r w:rsidR="00254924">
        <w:rPr>
          <w:rFonts w:asciiTheme="minorBidi" w:hAnsiTheme="minorBidi" w:cstheme="minorBidi"/>
        </w:rPr>
        <w:t>a</w:t>
      </w:r>
      <w:r>
        <w:rPr>
          <w:rFonts w:asciiTheme="minorBidi" w:hAnsiTheme="minorBidi" w:cstheme="minorBidi"/>
        </w:rPr>
        <w:t>nd educating</w:t>
      </w:r>
      <w:r w:rsidR="0091573B">
        <w:rPr>
          <w:rFonts w:asciiTheme="minorBidi" w:hAnsiTheme="minorBidi" w:cstheme="minorBidi"/>
        </w:rPr>
        <w:t xml:space="preserve"> </w:t>
      </w:r>
      <w:r>
        <w:rPr>
          <w:rFonts w:asciiTheme="minorBidi" w:hAnsiTheme="minorBidi" w:cstheme="minorBidi"/>
        </w:rPr>
        <w:t>dr</w:t>
      </w:r>
      <w:r w:rsidR="0091573B">
        <w:rPr>
          <w:rFonts w:asciiTheme="minorBidi" w:hAnsiTheme="minorBidi" w:cstheme="minorBidi"/>
        </w:rPr>
        <w:t>iver</w:t>
      </w:r>
      <w:r>
        <w:rPr>
          <w:rFonts w:asciiTheme="minorBidi" w:hAnsiTheme="minorBidi" w:cstheme="minorBidi"/>
        </w:rPr>
        <w:t>s in passenger assistance</w:t>
      </w:r>
      <w:r w:rsidR="0091573B">
        <w:rPr>
          <w:rFonts w:asciiTheme="minorBidi" w:hAnsiTheme="minorBidi" w:cstheme="minorBidi"/>
        </w:rPr>
        <w:t xml:space="preserve"> (esp</w:t>
      </w:r>
      <w:r>
        <w:rPr>
          <w:rFonts w:asciiTheme="minorBidi" w:hAnsiTheme="minorBidi" w:cstheme="minorBidi"/>
        </w:rPr>
        <w:t>ecially</w:t>
      </w:r>
      <w:r w:rsidR="0091573B">
        <w:rPr>
          <w:rFonts w:asciiTheme="minorBidi" w:hAnsiTheme="minorBidi" w:cstheme="minorBidi"/>
        </w:rPr>
        <w:t xml:space="preserve"> Uber drivers)</w:t>
      </w:r>
      <w:r>
        <w:rPr>
          <w:rFonts w:asciiTheme="minorBidi" w:hAnsiTheme="minorBidi" w:cstheme="minorBidi"/>
        </w:rPr>
        <w:t>.</w:t>
      </w:r>
    </w:p>
    <w:p w14:paraId="0BE9B86C" w14:textId="0483BC9E" w:rsidR="0091573B" w:rsidRDefault="00254924" w:rsidP="00B62CF2">
      <w:pPr>
        <w:pStyle w:val="Default"/>
        <w:rPr>
          <w:rFonts w:asciiTheme="minorBidi" w:hAnsiTheme="minorBidi" w:cstheme="minorBidi"/>
        </w:rPr>
      </w:pPr>
      <w:r>
        <w:rPr>
          <w:rFonts w:asciiTheme="minorBidi" w:hAnsiTheme="minorBidi" w:cstheme="minorBidi"/>
        </w:rPr>
        <w:t>They have i</w:t>
      </w:r>
      <w:r w:rsidR="00B62CF2">
        <w:rPr>
          <w:rFonts w:asciiTheme="minorBidi" w:hAnsiTheme="minorBidi" w:cstheme="minorBidi"/>
        </w:rPr>
        <w:t>dentified o</w:t>
      </w:r>
      <w:r w:rsidR="0091573B">
        <w:rPr>
          <w:rFonts w:asciiTheme="minorBidi" w:hAnsiTheme="minorBidi" w:cstheme="minorBidi"/>
        </w:rPr>
        <w:t>pportunities</w:t>
      </w:r>
      <w:r>
        <w:rPr>
          <w:rFonts w:asciiTheme="minorBidi" w:hAnsiTheme="minorBidi" w:cstheme="minorBidi"/>
        </w:rPr>
        <w:t xml:space="preserve"> that</w:t>
      </w:r>
      <w:r w:rsidR="00B62CF2">
        <w:rPr>
          <w:rFonts w:asciiTheme="minorBidi" w:hAnsiTheme="minorBidi" w:cstheme="minorBidi"/>
        </w:rPr>
        <w:t xml:space="preserve"> include calculating the</w:t>
      </w:r>
      <w:r w:rsidR="0091573B">
        <w:rPr>
          <w:rFonts w:asciiTheme="minorBidi" w:hAnsiTheme="minorBidi" w:cstheme="minorBidi"/>
        </w:rPr>
        <w:t xml:space="preserve"> </w:t>
      </w:r>
      <w:r w:rsidR="00B62CF2">
        <w:rPr>
          <w:rFonts w:asciiTheme="minorBidi" w:hAnsiTheme="minorBidi" w:cstheme="minorBidi"/>
        </w:rPr>
        <w:t>o</w:t>
      </w:r>
      <w:r w:rsidR="0091573B">
        <w:rPr>
          <w:rFonts w:asciiTheme="minorBidi" w:hAnsiTheme="minorBidi" w:cstheme="minorBidi"/>
        </w:rPr>
        <w:t xml:space="preserve">ptimal </w:t>
      </w:r>
      <w:r w:rsidR="00B62CF2">
        <w:rPr>
          <w:rFonts w:asciiTheme="minorBidi" w:hAnsiTheme="minorBidi" w:cstheme="minorBidi"/>
        </w:rPr>
        <w:t>r</w:t>
      </w:r>
      <w:r w:rsidR="0091573B">
        <w:rPr>
          <w:rFonts w:asciiTheme="minorBidi" w:hAnsiTheme="minorBidi" w:cstheme="minorBidi"/>
        </w:rPr>
        <w:t xml:space="preserve">ide </w:t>
      </w:r>
      <w:r w:rsidR="00B62CF2">
        <w:rPr>
          <w:rFonts w:asciiTheme="minorBidi" w:hAnsiTheme="minorBidi" w:cstheme="minorBidi"/>
        </w:rPr>
        <w:t>t</w:t>
      </w:r>
      <w:r w:rsidR="0091573B">
        <w:rPr>
          <w:rFonts w:asciiTheme="minorBidi" w:hAnsiTheme="minorBidi" w:cstheme="minorBidi"/>
        </w:rPr>
        <w:t>ime</w:t>
      </w:r>
      <w:r w:rsidR="00B62CF2">
        <w:rPr>
          <w:rFonts w:asciiTheme="minorBidi" w:hAnsiTheme="minorBidi" w:cstheme="minorBidi"/>
        </w:rPr>
        <w:t xml:space="preserve"> for each trip and providing riders with a</w:t>
      </w:r>
      <w:r w:rsidR="0091573B">
        <w:rPr>
          <w:rFonts w:asciiTheme="minorBidi" w:hAnsiTheme="minorBidi" w:cstheme="minorBidi"/>
        </w:rPr>
        <w:t xml:space="preserve"> </w:t>
      </w:r>
      <w:r w:rsidR="00B62CF2">
        <w:rPr>
          <w:rFonts w:asciiTheme="minorBidi" w:hAnsiTheme="minorBidi" w:cstheme="minorBidi"/>
        </w:rPr>
        <w:t>m</w:t>
      </w:r>
      <w:r w:rsidR="0091573B">
        <w:rPr>
          <w:rFonts w:asciiTheme="minorBidi" w:hAnsiTheme="minorBidi" w:cstheme="minorBidi"/>
        </w:rPr>
        <w:t xml:space="preserve">obile </w:t>
      </w:r>
      <w:r w:rsidR="00B62CF2">
        <w:rPr>
          <w:rFonts w:asciiTheme="minorBidi" w:hAnsiTheme="minorBidi" w:cstheme="minorBidi"/>
        </w:rPr>
        <w:t>a</w:t>
      </w:r>
      <w:r w:rsidR="0091573B">
        <w:rPr>
          <w:rFonts w:asciiTheme="minorBidi" w:hAnsiTheme="minorBidi" w:cstheme="minorBidi"/>
        </w:rPr>
        <w:t>pp</w:t>
      </w:r>
      <w:r w:rsidR="00B62CF2">
        <w:rPr>
          <w:rFonts w:asciiTheme="minorBidi" w:hAnsiTheme="minorBidi" w:cstheme="minorBidi"/>
        </w:rPr>
        <w:t xml:space="preserve"> to track their rides.</w:t>
      </w:r>
    </w:p>
    <w:p w14:paraId="0C97631F" w14:textId="77777777" w:rsidR="00B62CF2" w:rsidRDefault="00B62CF2" w:rsidP="00B62CF2">
      <w:pPr>
        <w:pStyle w:val="Default"/>
        <w:rPr>
          <w:rFonts w:asciiTheme="minorBidi" w:hAnsiTheme="minorBidi" w:cstheme="minorBidi"/>
        </w:rPr>
      </w:pPr>
    </w:p>
    <w:p w14:paraId="6B7AC195" w14:textId="71B72132" w:rsidR="0091573B" w:rsidRDefault="0091573B" w:rsidP="0091573B">
      <w:pPr>
        <w:pStyle w:val="Default"/>
        <w:rPr>
          <w:rFonts w:asciiTheme="minorBidi" w:hAnsiTheme="minorBidi" w:cstheme="minorBidi"/>
          <w:color w:val="000000" w:themeColor="text1"/>
        </w:rPr>
      </w:pPr>
      <w:r w:rsidRPr="00B3679A">
        <w:rPr>
          <w:rFonts w:asciiTheme="minorBidi" w:hAnsiTheme="minorBidi" w:cstheme="minorBidi"/>
          <w:color w:val="000000" w:themeColor="text1"/>
        </w:rPr>
        <w:t>Q</w:t>
      </w:r>
      <w:r w:rsidR="00B3679A" w:rsidRPr="00B3679A">
        <w:rPr>
          <w:rFonts w:asciiTheme="minorBidi" w:hAnsiTheme="minorBidi" w:cstheme="minorBidi"/>
          <w:color w:val="000000" w:themeColor="text1"/>
        </w:rPr>
        <w:t>uestion</w:t>
      </w:r>
      <w:r w:rsidR="00254924">
        <w:rPr>
          <w:rFonts w:asciiTheme="minorBidi" w:hAnsiTheme="minorBidi" w:cstheme="minorBidi"/>
          <w:color w:val="000000" w:themeColor="text1"/>
        </w:rPr>
        <w:t xml:space="preserve"> &amp; </w:t>
      </w:r>
      <w:r w:rsidRPr="00B3679A">
        <w:rPr>
          <w:rFonts w:asciiTheme="minorBidi" w:hAnsiTheme="minorBidi" w:cstheme="minorBidi"/>
          <w:color w:val="000000" w:themeColor="text1"/>
        </w:rPr>
        <w:t>A</w:t>
      </w:r>
      <w:r w:rsidR="00B3679A" w:rsidRPr="00B3679A">
        <w:rPr>
          <w:rFonts w:asciiTheme="minorBidi" w:hAnsiTheme="minorBidi" w:cstheme="minorBidi"/>
          <w:color w:val="000000" w:themeColor="text1"/>
        </w:rPr>
        <w:t>nswer Period:</w:t>
      </w:r>
      <w:r w:rsidRPr="00B3679A">
        <w:rPr>
          <w:rFonts w:asciiTheme="minorBidi" w:hAnsiTheme="minorBidi" w:cstheme="minorBidi"/>
          <w:color w:val="000000" w:themeColor="text1"/>
        </w:rPr>
        <w:t xml:space="preserve"> </w:t>
      </w:r>
    </w:p>
    <w:p w14:paraId="198173E0" w14:textId="77777777" w:rsidR="00254924" w:rsidRPr="00B3679A" w:rsidRDefault="00254924" w:rsidP="0091573B">
      <w:pPr>
        <w:pStyle w:val="Default"/>
        <w:rPr>
          <w:rFonts w:asciiTheme="minorBidi" w:hAnsiTheme="minorBidi" w:cstheme="minorBidi"/>
          <w:color w:val="000000" w:themeColor="text1"/>
        </w:rPr>
      </w:pPr>
    </w:p>
    <w:p w14:paraId="29C16D93" w14:textId="164723D5" w:rsidR="0091573B" w:rsidRDefault="0091573B" w:rsidP="0091573B">
      <w:pPr>
        <w:pStyle w:val="Default"/>
        <w:numPr>
          <w:ilvl w:val="0"/>
          <w:numId w:val="6"/>
        </w:numPr>
        <w:rPr>
          <w:rFonts w:asciiTheme="minorBidi" w:hAnsiTheme="minorBidi" w:cstheme="minorBidi"/>
        </w:rPr>
      </w:pPr>
      <w:r>
        <w:rPr>
          <w:rFonts w:asciiTheme="minorBidi" w:hAnsiTheme="minorBidi" w:cstheme="minorBidi"/>
        </w:rPr>
        <w:t>What are the biggest barriers to replication?</w:t>
      </w:r>
    </w:p>
    <w:p w14:paraId="4236527C" w14:textId="77777777" w:rsidR="00254924" w:rsidRDefault="00254924" w:rsidP="00254924">
      <w:pPr>
        <w:pStyle w:val="Default"/>
        <w:ind w:left="720"/>
        <w:rPr>
          <w:rFonts w:asciiTheme="minorBidi" w:hAnsiTheme="minorBidi" w:cstheme="minorBidi"/>
        </w:rPr>
      </w:pPr>
    </w:p>
    <w:p w14:paraId="390B4F1C" w14:textId="1F2AE591" w:rsidR="0091573B" w:rsidRDefault="004E282E" w:rsidP="0091573B">
      <w:pPr>
        <w:pStyle w:val="Default"/>
        <w:numPr>
          <w:ilvl w:val="1"/>
          <w:numId w:val="6"/>
        </w:numPr>
        <w:rPr>
          <w:rFonts w:asciiTheme="minorBidi" w:hAnsiTheme="minorBidi" w:cstheme="minorBidi"/>
        </w:rPr>
      </w:pPr>
      <w:r>
        <w:rPr>
          <w:rFonts w:asciiTheme="minorBidi" w:hAnsiTheme="minorBidi" w:cstheme="minorBidi"/>
        </w:rPr>
        <w:t>Scott Rinefort</w:t>
      </w:r>
      <w:r w:rsidR="00254924">
        <w:rPr>
          <w:rFonts w:asciiTheme="minorBidi" w:hAnsiTheme="minorBidi" w:cstheme="minorBidi"/>
        </w:rPr>
        <w:t xml:space="preserve">:  </w:t>
      </w:r>
      <w:r w:rsidR="0091573B">
        <w:rPr>
          <w:rFonts w:asciiTheme="minorBidi" w:hAnsiTheme="minorBidi" w:cstheme="minorBidi"/>
        </w:rPr>
        <w:t xml:space="preserve">Patient </w:t>
      </w:r>
      <w:r w:rsidR="00254924">
        <w:rPr>
          <w:rFonts w:asciiTheme="minorBidi" w:hAnsiTheme="minorBidi" w:cstheme="minorBidi"/>
        </w:rPr>
        <w:t>a</w:t>
      </w:r>
      <w:r w:rsidR="0091573B">
        <w:rPr>
          <w:rFonts w:asciiTheme="minorBidi" w:hAnsiTheme="minorBidi" w:cstheme="minorBidi"/>
        </w:rPr>
        <w:t>wareness of transportation options.  Most are on a fixed</w:t>
      </w:r>
      <w:r w:rsidR="00254924">
        <w:rPr>
          <w:rFonts w:asciiTheme="minorBidi" w:hAnsiTheme="minorBidi" w:cstheme="minorBidi"/>
        </w:rPr>
        <w:t>-</w:t>
      </w:r>
      <w:r w:rsidR="0091573B">
        <w:rPr>
          <w:rFonts w:asciiTheme="minorBidi" w:hAnsiTheme="minorBidi" w:cstheme="minorBidi"/>
        </w:rPr>
        <w:t>income with chronic conditions and are dual-eligible.  They don’t know the ride is free</w:t>
      </w:r>
      <w:r w:rsidR="00254924">
        <w:rPr>
          <w:rFonts w:asciiTheme="minorBidi" w:hAnsiTheme="minorBidi" w:cstheme="minorBidi"/>
        </w:rPr>
        <w:t>.</w:t>
      </w:r>
    </w:p>
    <w:p w14:paraId="271C56D1" w14:textId="51375BB1" w:rsidR="0091573B" w:rsidRDefault="004E282E" w:rsidP="0091573B">
      <w:pPr>
        <w:pStyle w:val="Default"/>
        <w:numPr>
          <w:ilvl w:val="1"/>
          <w:numId w:val="6"/>
        </w:numPr>
        <w:rPr>
          <w:rFonts w:asciiTheme="minorBidi" w:hAnsiTheme="minorBidi" w:cstheme="minorBidi"/>
        </w:rPr>
      </w:pPr>
      <w:r>
        <w:rPr>
          <w:rFonts w:asciiTheme="minorBidi" w:hAnsiTheme="minorBidi" w:cstheme="minorBidi"/>
        </w:rPr>
        <w:t>Jeff Becker</w:t>
      </w:r>
      <w:r w:rsidR="00254924">
        <w:rPr>
          <w:rFonts w:asciiTheme="minorBidi" w:hAnsiTheme="minorBidi" w:cstheme="minorBidi"/>
        </w:rPr>
        <w:t xml:space="preserve">:  </w:t>
      </w:r>
      <w:r w:rsidR="0091573B">
        <w:rPr>
          <w:rFonts w:asciiTheme="minorBidi" w:hAnsiTheme="minorBidi" w:cstheme="minorBidi"/>
        </w:rPr>
        <w:t xml:space="preserve">Institutional barriers prevent coordination.  </w:t>
      </w:r>
      <w:r w:rsidR="00254924">
        <w:rPr>
          <w:rFonts w:asciiTheme="minorBidi" w:hAnsiTheme="minorBidi" w:cstheme="minorBidi"/>
        </w:rPr>
        <w:t xml:space="preserve">The </w:t>
      </w:r>
      <w:r w:rsidR="0091573B">
        <w:rPr>
          <w:rFonts w:asciiTheme="minorBidi" w:hAnsiTheme="minorBidi" w:cstheme="minorBidi"/>
        </w:rPr>
        <w:t>CCAM effort needs to move faster.</w:t>
      </w:r>
    </w:p>
    <w:p w14:paraId="4358DBA2" w14:textId="2992EB0F" w:rsidR="0091573B" w:rsidRDefault="0091573B" w:rsidP="0091573B">
      <w:pPr>
        <w:pStyle w:val="Default"/>
        <w:numPr>
          <w:ilvl w:val="1"/>
          <w:numId w:val="6"/>
        </w:numPr>
        <w:rPr>
          <w:rFonts w:asciiTheme="minorBidi" w:hAnsiTheme="minorBidi" w:cstheme="minorBidi"/>
        </w:rPr>
      </w:pPr>
      <w:r>
        <w:rPr>
          <w:rFonts w:asciiTheme="minorBidi" w:hAnsiTheme="minorBidi" w:cstheme="minorBidi"/>
        </w:rPr>
        <w:t>R</w:t>
      </w:r>
      <w:r w:rsidR="004E282E">
        <w:rPr>
          <w:rFonts w:asciiTheme="minorBidi" w:hAnsiTheme="minorBidi" w:cstheme="minorBidi"/>
        </w:rPr>
        <w:t xml:space="preserve">ich </w:t>
      </w:r>
      <w:r>
        <w:rPr>
          <w:rFonts w:asciiTheme="minorBidi" w:hAnsiTheme="minorBidi" w:cstheme="minorBidi"/>
        </w:rPr>
        <w:t>F</w:t>
      </w:r>
      <w:r w:rsidR="004E282E">
        <w:rPr>
          <w:rFonts w:asciiTheme="minorBidi" w:hAnsiTheme="minorBidi" w:cstheme="minorBidi"/>
        </w:rPr>
        <w:t>arr</w:t>
      </w:r>
      <w:r w:rsidR="00254924">
        <w:rPr>
          <w:rFonts w:asciiTheme="minorBidi" w:hAnsiTheme="minorBidi" w:cstheme="minorBidi"/>
        </w:rPr>
        <w:t xml:space="preserve">:  </w:t>
      </w:r>
      <w:r>
        <w:rPr>
          <w:rFonts w:asciiTheme="minorBidi" w:hAnsiTheme="minorBidi" w:cstheme="minorBidi"/>
        </w:rPr>
        <w:t xml:space="preserve">Fear by </w:t>
      </w:r>
      <w:r w:rsidR="001F1E78">
        <w:rPr>
          <w:rFonts w:asciiTheme="minorBidi" w:hAnsiTheme="minorBidi" w:cstheme="minorBidi"/>
        </w:rPr>
        <w:t xml:space="preserve">the </w:t>
      </w:r>
      <w:r>
        <w:rPr>
          <w:rFonts w:asciiTheme="minorBidi" w:hAnsiTheme="minorBidi" w:cstheme="minorBidi"/>
        </w:rPr>
        <w:t xml:space="preserve">ride providers </w:t>
      </w:r>
      <w:r w:rsidR="001F1E78">
        <w:rPr>
          <w:rFonts w:asciiTheme="minorBidi" w:hAnsiTheme="minorBidi" w:cstheme="minorBidi"/>
        </w:rPr>
        <w:t xml:space="preserve">that they will lose </w:t>
      </w:r>
      <w:r>
        <w:rPr>
          <w:rFonts w:asciiTheme="minorBidi" w:hAnsiTheme="minorBidi" w:cstheme="minorBidi"/>
        </w:rPr>
        <w:t>clients</w:t>
      </w:r>
      <w:r w:rsidR="00C82E1E">
        <w:rPr>
          <w:rFonts w:asciiTheme="minorBidi" w:hAnsiTheme="minorBidi" w:cstheme="minorBidi"/>
        </w:rPr>
        <w:t>.</w:t>
      </w:r>
      <w:r>
        <w:rPr>
          <w:rFonts w:asciiTheme="minorBidi" w:hAnsiTheme="minorBidi" w:cstheme="minorBidi"/>
        </w:rPr>
        <w:t xml:space="preserve"> Choice</w:t>
      </w:r>
      <w:r w:rsidR="004E282E">
        <w:rPr>
          <w:rFonts w:asciiTheme="minorBidi" w:hAnsiTheme="minorBidi" w:cstheme="minorBidi"/>
        </w:rPr>
        <w:t xml:space="preserve"> and</w:t>
      </w:r>
      <w:r>
        <w:rPr>
          <w:rFonts w:asciiTheme="minorBidi" w:hAnsiTheme="minorBidi" w:cstheme="minorBidi"/>
        </w:rPr>
        <w:t xml:space="preserve"> </w:t>
      </w:r>
      <w:r w:rsidR="00C82E1E">
        <w:rPr>
          <w:rFonts w:asciiTheme="minorBidi" w:hAnsiTheme="minorBidi" w:cstheme="minorBidi"/>
        </w:rPr>
        <w:t>f</w:t>
      </w:r>
      <w:r>
        <w:rPr>
          <w:rFonts w:asciiTheme="minorBidi" w:hAnsiTheme="minorBidi" w:cstheme="minorBidi"/>
        </w:rPr>
        <w:t>lexibility are needed.</w:t>
      </w:r>
    </w:p>
    <w:p w14:paraId="442266FC" w14:textId="77777777" w:rsidR="00956894" w:rsidRDefault="00956894" w:rsidP="00956894">
      <w:pPr>
        <w:pStyle w:val="Default"/>
        <w:ind w:left="1440"/>
        <w:rPr>
          <w:rFonts w:asciiTheme="minorBidi" w:hAnsiTheme="minorBidi" w:cstheme="minorBidi"/>
        </w:rPr>
      </w:pPr>
    </w:p>
    <w:p w14:paraId="3A375B3F" w14:textId="33C7BE56" w:rsidR="0091573B" w:rsidRDefault="0091573B" w:rsidP="0091573B">
      <w:pPr>
        <w:pStyle w:val="Default"/>
        <w:numPr>
          <w:ilvl w:val="0"/>
          <w:numId w:val="6"/>
        </w:numPr>
        <w:rPr>
          <w:rFonts w:asciiTheme="minorBidi" w:hAnsiTheme="minorBidi" w:cstheme="minorBidi"/>
        </w:rPr>
      </w:pPr>
      <w:r>
        <w:rPr>
          <w:rFonts w:asciiTheme="minorBidi" w:hAnsiTheme="minorBidi" w:cstheme="minorBidi"/>
        </w:rPr>
        <w:t>How do we get partner buy-in?</w:t>
      </w:r>
    </w:p>
    <w:p w14:paraId="10DDBC1E" w14:textId="77777777" w:rsidR="001F1E78" w:rsidRDefault="001F1E78" w:rsidP="001F1E78">
      <w:pPr>
        <w:pStyle w:val="Default"/>
        <w:ind w:left="720"/>
        <w:rPr>
          <w:rFonts w:asciiTheme="minorBidi" w:hAnsiTheme="minorBidi" w:cstheme="minorBidi"/>
        </w:rPr>
      </w:pPr>
    </w:p>
    <w:p w14:paraId="7F275EDD" w14:textId="6DA5140D" w:rsidR="0091573B" w:rsidRDefault="004E282E" w:rsidP="0091573B">
      <w:pPr>
        <w:pStyle w:val="Default"/>
        <w:numPr>
          <w:ilvl w:val="1"/>
          <w:numId w:val="6"/>
        </w:numPr>
        <w:rPr>
          <w:rFonts w:asciiTheme="minorBidi" w:hAnsiTheme="minorBidi" w:cstheme="minorBidi"/>
        </w:rPr>
      </w:pPr>
      <w:r>
        <w:rPr>
          <w:rFonts w:asciiTheme="minorBidi" w:hAnsiTheme="minorBidi" w:cstheme="minorBidi"/>
        </w:rPr>
        <w:t>Jeff Becker</w:t>
      </w:r>
      <w:r w:rsidR="001F1E78">
        <w:rPr>
          <w:rFonts w:asciiTheme="minorBidi" w:hAnsiTheme="minorBidi" w:cstheme="minorBidi"/>
        </w:rPr>
        <w:t xml:space="preserve">:   </w:t>
      </w:r>
      <w:r>
        <w:rPr>
          <w:rFonts w:asciiTheme="minorBidi" w:hAnsiTheme="minorBidi" w:cstheme="minorBidi"/>
        </w:rPr>
        <w:t xml:space="preserve">We often are faced with a choice: </w:t>
      </w:r>
      <w:r w:rsidR="001F1E78">
        <w:rPr>
          <w:rFonts w:asciiTheme="minorBidi" w:hAnsiTheme="minorBidi" w:cstheme="minorBidi"/>
        </w:rPr>
        <w:t xml:space="preserve"> </w:t>
      </w:r>
      <w:r>
        <w:rPr>
          <w:rFonts w:asciiTheme="minorBidi" w:hAnsiTheme="minorBidi" w:cstheme="minorBidi"/>
        </w:rPr>
        <w:t>either a</w:t>
      </w:r>
      <w:r w:rsidR="0091573B">
        <w:rPr>
          <w:rFonts w:asciiTheme="minorBidi" w:hAnsiTheme="minorBidi" w:cstheme="minorBidi"/>
        </w:rPr>
        <w:t xml:space="preserve">sk </w:t>
      </w:r>
      <w:r w:rsidR="001F1E78">
        <w:rPr>
          <w:rFonts w:asciiTheme="minorBidi" w:hAnsiTheme="minorBidi" w:cstheme="minorBidi"/>
        </w:rPr>
        <w:t xml:space="preserve">for </w:t>
      </w:r>
      <w:r w:rsidR="0091573B">
        <w:rPr>
          <w:rFonts w:asciiTheme="minorBidi" w:hAnsiTheme="minorBidi" w:cstheme="minorBidi"/>
        </w:rPr>
        <w:t xml:space="preserve">permission </w:t>
      </w:r>
      <w:r w:rsidR="001F1E78">
        <w:rPr>
          <w:rFonts w:asciiTheme="minorBidi" w:hAnsiTheme="minorBidi" w:cstheme="minorBidi"/>
        </w:rPr>
        <w:t>or</w:t>
      </w:r>
      <w:r w:rsidR="0091573B">
        <w:rPr>
          <w:rFonts w:asciiTheme="minorBidi" w:hAnsiTheme="minorBidi" w:cstheme="minorBidi"/>
        </w:rPr>
        <w:t xml:space="preserve"> </w:t>
      </w:r>
      <w:r>
        <w:rPr>
          <w:rFonts w:asciiTheme="minorBidi" w:hAnsiTheme="minorBidi" w:cstheme="minorBidi"/>
        </w:rPr>
        <w:t>a</w:t>
      </w:r>
      <w:r w:rsidR="0091573B">
        <w:rPr>
          <w:rFonts w:asciiTheme="minorBidi" w:hAnsiTheme="minorBidi" w:cstheme="minorBidi"/>
        </w:rPr>
        <w:t>sk</w:t>
      </w:r>
      <w:r>
        <w:rPr>
          <w:rFonts w:asciiTheme="minorBidi" w:hAnsiTheme="minorBidi" w:cstheme="minorBidi"/>
        </w:rPr>
        <w:t xml:space="preserve"> for f</w:t>
      </w:r>
      <w:r w:rsidR="0091573B">
        <w:rPr>
          <w:rFonts w:asciiTheme="minorBidi" w:hAnsiTheme="minorBidi" w:cstheme="minorBidi"/>
        </w:rPr>
        <w:t xml:space="preserve">orgiveness.  </w:t>
      </w:r>
      <w:r>
        <w:rPr>
          <w:rFonts w:asciiTheme="minorBidi" w:hAnsiTheme="minorBidi" w:cstheme="minorBidi"/>
        </w:rPr>
        <w:t>The f</w:t>
      </w:r>
      <w:r w:rsidR="0091573B">
        <w:rPr>
          <w:rFonts w:asciiTheme="minorBidi" w:hAnsiTheme="minorBidi" w:cstheme="minorBidi"/>
        </w:rPr>
        <w:t xml:space="preserve">irst approach doesn’t work.  </w:t>
      </w:r>
    </w:p>
    <w:p w14:paraId="7E22830D" w14:textId="096DE95D" w:rsidR="0091573B" w:rsidRDefault="004E282E" w:rsidP="0091573B">
      <w:pPr>
        <w:pStyle w:val="Default"/>
        <w:numPr>
          <w:ilvl w:val="1"/>
          <w:numId w:val="6"/>
        </w:numPr>
        <w:rPr>
          <w:rFonts w:asciiTheme="minorBidi" w:hAnsiTheme="minorBidi" w:cstheme="minorBidi"/>
        </w:rPr>
      </w:pPr>
      <w:r>
        <w:rPr>
          <w:rFonts w:asciiTheme="minorBidi" w:hAnsiTheme="minorBidi" w:cstheme="minorBidi"/>
        </w:rPr>
        <w:t>Scott Rinefort</w:t>
      </w:r>
      <w:r w:rsidR="001F1E78">
        <w:rPr>
          <w:rFonts w:asciiTheme="minorBidi" w:hAnsiTheme="minorBidi" w:cstheme="minorBidi"/>
        </w:rPr>
        <w:t xml:space="preserve">:  </w:t>
      </w:r>
      <w:r w:rsidR="0091573B">
        <w:rPr>
          <w:rFonts w:asciiTheme="minorBidi" w:hAnsiTheme="minorBidi" w:cstheme="minorBidi"/>
        </w:rPr>
        <w:t xml:space="preserve">Company </w:t>
      </w:r>
      <w:r w:rsidR="001F1E78">
        <w:rPr>
          <w:rFonts w:asciiTheme="minorBidi" w:hAnsiTheme="minorBidi" w:cstheme="minorBidi"/>
        </w:rPr>
        <w:t>c</w:t>
      </w:r>
      <w:r w:rsidR="0091573B">
        <w:rPr>
          <w:rFonts w:asciiTheme="minorBidi" w:hAnsiTheme="minorBidi" w:cstheme="minorBidi"/>
        </w:rPr>
        <w:t>ulture</w:t>
      </w:r>
      <w:r>
        <w:rPr>
          <w:rFonts w:asciiTheme="minorBidi" w:hAnsiTheme="minorBidi" w:cstheme="minorBidi"/>
        </w:rPr>
        <w:t xml:space="preserve"> has to be considered, as the</w:t>
      </w:r>
      <w:r w:rsidR="0091573B">
        <w:rPr>
          <w:rFonts w:asciiTheme="minorBidi" w:hAnsiTheme="minorBidi" w:cstheme="minorBidi"/>
        </w:rPr>
        <w:t xml:space="preserve"> client-facing approach is</w:t>
      </w:r>
      <w:r>
        <w:rPr>
          <w:rFonts w:asciiTheme="minorBidi" w:hAnsiTheme="minorBidi" w:cstheme="minorBidi"/>
        </w:rPr>
        <w:t xml:space="preserve"> a</w:t>
      </w:r>
      <w:r w:rsidR="0091573B">
        <w:rPr>
          <w:rFonts w:asciiTheme="minorBidi" w:hAnsiTheme="minorBidi" w:cstheme="minorBidi"/>
        </w:rPr>
        <w:t xml:space="preserve"> huge</w:t>
      </w:r>
      <w:r>
        <w:rPr>
          <w:rFonts w:asciiTheme="minorBidi" w:hAnsiTheme="minorBidi" w:cstheme="minorBidi"/>
        </w:rPr>
        <w:t xml:space="preserve"> factor</w:t>
      </w:r>
      <w:r w:rsidR="0091573B">
        <w:rPr>
          <w:rFonts w:asciiTheme="minorBidi" w:hAnsiTheme="minorBidi" w:cstheme="minorBidi"/>
        </w:rPr>
        <w:t xml:space="preserve">.  </w:t>
      </w:r>
      <w:r>
        <w:rPr>
          <w:rFonts w:asciiTheme="minorBidi" w:hAnsiTheme="minorBidi" w:cstheme="minorBidi"/>
        </w:rPr>
        <w:t>Staff working in different disciplines need to t</w:t>
      </w:r>
      <w:r w:rsidR="0091573B">
        <w:rPr>
          <w:rFonts w:asciiTheme="minorBidi" w:hAnsiTheme="minorBidi" w:cstheme="minorBidi"/>
        </w:rPr>
        <w:t>alk</w:t>
      </w:r>
      <w:r>
        <w:rPr>
          <w:rFonts w:asciiTheme="minorBidi" w:hAnsiTheme="minorBidi" w:cstheme="minorBidi"/>
        </w:rPr>
        <w:t xml:space="preserve"> wth</w:t>
      </w:r>
      <w:r w:rsidR="0091573B">
        <w:rPr>
          <w:rFonts w:asciiTheme="minorBidi" w:hAnsiTheme="minorBidi" w:cstheme="minorBidi"/>
        </w:rPr>
        <w:t xml:space="preserve"> each other.  </w:t>
      </w:r>
      <w:r>
        <w:rPr>
          <w:rFonts w:asciiTheme="minorBidi" w:hAnsiTheme="minorBidi" w:cstheme="minorBidi"/>
        </w:rPr>
        <w:t>Potential partners need to n</w:t>
      </w:r>
      <w:r w:rsidR="0091573B">
        <w:rPr>
          <w:rFonts w:asciiTheme="minorBidi" w:hAnsiTheme="minorBidi" w:cstheme="minorBidi"/>
        </w:rPr>
        <w:t xml:space="preserve">egotiate in good faith </w:t>
      </w:r>
      <w:r w:rsidR="00C85AF7">
        <w:rPr>
          <w:rFonts w:asciiTheme="minorBidi" w:hAnsiTheme="minorBidi" w:cstheme="minorBidi"/>
        </w:rPr>
        <w:t xml:space="preserve">based </w:t>
      </w:r>
      <w:r w:rsidR="0091573B">
        <w:rPr>
          <w:rFonts w:asciiTheme="minorBidi" w:hAnsiTheme="minorBidi" w:cstheme="minorBidi"/>
        </w:rPr>
        <w:t>on common objectives</w:t>
      </w:r>
      <w:r w:rsidR="00C85AF7">
        <w:rPr>
          <w:rFonts w:asciiTheme="minorBidi" w:hAnsiTheme="minorBidi" w:cstheme="minorBidi"/>
        </w:rPr>
        <w:t xml:space="preserve"> and g</w:t>
      </w:r>
      <w:r w:rsidR="0091573B">
        <w:rPr>
          <w:rFonts w:asciiTheme="minorBidi" w:hAnsiTheme="minorBidi" w:cstheme="minorBidi"/>
        </w:rPr>
        <w:t>et to know the key individuals.</w:t>
      </w:r>
    </w:p>
    <w:p w14:paraId="2BD0FC55" w14:textId="77777777" w:rsidR="001F1E78" w:rsidRDefault="004E282E" w:rsidP="00A53CFD">
      <w:pPr>
        <w:pStyle w:val="Default"/>
        <w:numPr>
          <w:ilvl w:val="1"/>
          <w:numId w:val="6"/>
        </w:numPr>
        <w:rPr>
          <w:rFonts w:asciiTheme="minorBidi" w:hAnsiTheme="minorBidi" w:cstheme="minorBidi"/>
        </w:rPr>
      </w:pPr>
      <w:r>
        <w:rPr>
          <w:rFonts w:asciiTheme="minorBidi" w:hAnsiTheme="minorBidi" w:cstheme="minorBidi"/>
        </w:rPr>
        <w:t>Rich Farr</w:t>
      </w:r>
      <w:r w:rsidR="001F1E78">
        <w:rPr>
          <w:rFonts w:asciiTheme="minorBidi" w:hAnsiTheme="minorBidi" w:cstheme="minorBidi"/>
        </w:rPr>
        <w:t>:  W</w:t>
      </w:r>
      <w:r w:rsidR="00C85AF7">
        <w:rPr>
          <w:rFonts w:asciiTheme="minorBidi" w:hAnsiTheme="minorBidi" w:cstheme="minorBidi"/>
        </w:rPr>
        <w:t>hen negotiating, t</w:t>
      </w:r>
      <w:r w:rsidR="0091573B">
        <w:rPr>
          <w:rFonts w:asciiTheme="minorBidi" w:hAnsiTheme="minorBidi" w:cstheme="minorBidi"/>
        </w:rPr>
        <w:t xml:space="preserve">ransparency </w:t>
      </w:r>
      <w:r w:rsidR="00C85AF7">
        <w:rPr>
          <w:rFonts w:asciiTheme="minorBidi" w:hAnsiTheme="minorBidi" w:cstheme="minorBidi"/>
        </w:rPr>
        <w:t xml:space="preserve">must have the </w:t>
      </w:r>
      <w:r w:rsidR="0091573B">
        <w:rPr>
          <w:rFonts w:asciiTheme="minorBidi" w:hAnsiTheme="minorBidi" w:cstheme="minorBidi"/>
        </w:rPr>
        <w:t>first</w:t>
      </w:r>
      <w:r w:rsidR="00C85AF7">
        <w:rPr>
          <w:rFonts w:asciiTheme="minorBidi" w:hAnsiTheme="minorBidi" w:cstheme="minorBidi"/>
        </w:rPr>
        <w:t xml:space="preserve"> priority, with visible data.  </w:t>
      </w:r>
      <w:r w:rsidR="001F1E78">
        <w:rPr>
          <w:rFonts w:asciiTheme="minorBidi" w:hAnsiTheme="minorBidi" w:cstheme="minorBidi"/>
        </w:rPr>
        <w:t>There needs to be a p</w:t>
      </w:r>
      <w:r w:rsidR="00C85AF7">
        <w:rPr>
          <w:rFonts w:asciiTheme="minorBidi" w:hAnsiTheme="minorBidi" w:cstheme="minorBidi"/>
        </w:rPr>
        <w:t>ledge that potential ride providers have the</w:t>
      </w:r>
      <w:r w:rsidR="0091573B">
        <w:rPr>
          <w:rFonts w:asciiTheme="minorBidi" w:hAnsiTheme="minorBidi" w:cstheme="minorBidi"/>
        </w:rPr>
        <w:t xml:space="preserve"> first right of refusal</w:t>
      </w:r>
      <w:r w:rsidR="00C85AF7">
        <w:rPr>
          <w:rFonts w:asciiTheme="minorBidi" w:hAnsiTheme="minorBidi" w:cstheme="minorBidi"/>
        </w:rPr>
        <w:t xml:space="preserve"> for rides</w:t>
      </w:r>
      <w:r w:rsidR="0091573B">
        <w:rPr>
          <w:rFonts w:asciiTheme="minorBidi" w:hAnsiTheme="minorBidi" w:cstheme="minorBidi"/>
        </w:rPr>
        <w:t xml:space="preserve">. </w:t>
      </w:r>
    </w:p>
    <w:p w14:paraId="582A441A" w14:textId="1C34ACAC" w:rsidR="0091573B" w:rsidRDefault="0091573B" w:rsidP="001F1E78">
      <w:pPr>
        <w:pStyle w:val="Default"/>
        <w:ind w:left="1440"/>
        <w:rPr>
          <w:rFonts w:asciiTheme="minorBidi" w:hAnsiTheme="minorBidi" w:cstheme="minorBidi"/>
        </w:rPr>
      </w:pPr>
      <w:r>
        <w:rPr>
          <w:rFonts w:asciiTheme="minorBidi" w:hAnsiTheme="minorBidi" w:cstheme="minorBidi"/>
        </w:rPr>
        <w:t xml:space="preserve"> </w:t>
      </w:r>
    </w:p>
    <w:p w14:paraId="6943D805" w14:textId="6F41C90B" w:rsidR="0091573B" w:rsidRDefault="0091573B" w:rsidP="0091573B">
      <w:pPr>
        <w:pStyle w:val="Default"/>
        <w:numPr>
          <w:ilvl w:val="0"/>
          <w:numId w:val="6"/>
        </w:numPr>
        <w:rPr>
          <w:rFonts w:asciiTheme="minorBidi" w:hAnsiTheme="minorBidi" w:cstheme="minorBidi"/>
        </w:rPr>
      </w:pPr>
      <w:r>
        <w:rPr>
          <w:rFonts w:asciiTheme="minorBidi" w:hAnsiTheme="minorBidi" w:cstheme="minorBidi"/>
        </w:rPr>
        <w:t xml:space="preserve">Using Uber – how has that worked </w:t>
      </w:r>
      <w:r w:rsidR="001F1E78">
        <w:rPr>
          <w:rFonts w:asciiTheme="minorBidi" w:hAnsiTheme="minorBidi" w:cstheme="minorBidi"/>
        </w:rPr>
        <w:t xml:space="preserve">regarding </w:t>
      </w:r>
      <w:r>
        <w:rPr>
          <w:rFonts w:asciiTheme="minorBidi" w:hAnsiTheme="minorBidi" w:cstheme="minorBidi"/>
        </w:rPr>
        <w:t>driver credentialing and training?</w:t>
      </w:r>
    </w:p>
    <w:p w14:paraId="706771BA" w14:textId="77777777" w:rsidR="001F1E78" w:rsidRDefault="001F1E78" w:rsidP="001F1E78">
      <w:pPr>
        <w:pStyle w:val="Default"/>
        <w:ind w:left="720"/>
        <w:rPr>
          <w:rFonts w:asciiTheme="minorBidi" w:hAnsiTheme="minorBidi" w:cstheme="minorBidi"/>
        </w:rPr>
      </w:pPr>
    </w:p>
    <w:p w14:paraId="6B2DA81E" w14:textId="00FA3B22" w:rsidR="0091573B" w:rsidRDefault="004E282E" w:rsidP="0091573B">
      <w:pPr>
        <w:pStyle w:val="Default"/>
        <w:numPr>
          <w:ilvl w:val="1"/>
          <w:numId w:val="6"/>
        </w:numPr>
        <w:rPr>
          <w:rFonts w:asciiTheme="minorBidi" w:hAnsiTheme="minorBidi" w:cstheme="minorBidi"/>
        </w:rPr>
      </w:pPr>
      <w:r>
        <w:rPr>
          <w:rFonts w:asciiTheme="minorBidi" w:hAnsiTheme="minorBidi" w:cstheme="minorBidi"/>
        </w:rPr>
        <w:t>Scott Rinefort</w:t>
      </w:r>
      <w:r w:rsidR="001F1E78">
        <w:rPr>
          <w:rFonts w:asciiTheme="minorBidi" w:hAnsiTheme="minorBidi" w:cstheme="minorBidi"/>
        </w:rPr>
        <w:t xml:space="preserve">: </w:t>
      </w:r>
      <w:r w:rsidR="00A53CFD">
        <w:rPr>
          <w:rFonts w:asciiTheme="minorBidi" w:hAnsiTheme="minorBidi" w:cstheme="minorBidi"/>
        </w:rPr>
        <w:t xml:space="preserve">The CareMore Health arrangement with Uber Health </w:t>
      </w:r>
      <w:r w:rsidR="001F1E78">
        <w:rPr>
          <w:rFonts w:asciiTheme="minorBidi" w:hAnsiTheme="minorBidi" w:cstheme="minorBidi"/>
        </w:rPr>
        <w:t>h</w:t>
      </w:r>
      <w:r w:rsidR="00A53CFD">
        <w:rPr>
          <w:rFonts w:asciiTheme="minorBidi" w:hAnsiTheme="minorBidi" w:cstheme="minorBidi"/>
        </w:rPr>
        <w:t>as w</w:t>
      </w:r>
      <w:r w:rsidR="0091573B">
        <w:rPr>
          <w:rFonts w:asciiTheme="minorBidi" w:hAnsiTheme="minorBidi" w:cstheme="minorBidi"/>
        </w:rPr>
        <w:t>orked well.</w:t>
      </w:r>
      <w:r w:rsidR="00A53CFD">
        <w:rPr>
          <w:rFonts w:asciiTheme="minorBidi" w:hAnsiTheme="minorBidi" w:cstheme="minorBidi"/>
        </w:rPr>
        <w:t xml:space="preserve"> They i</w:t>
      </w:r>
      <w:r w:rsidR="0091573B">
        <w:rPr>
          <w:rFonts w:asciiTheme="minorBidi" w:hAnsiTheme="minorBidi" w:cstheme="minorBidi"/>
        </w:rPr>
        <w:t xml:space="preserve">dentify </w:t>
      </w:r>
      <w:r w:rsidR="00A53CFD">
        <w:rPr>
          <w:rFonts w:asciiTheme="minorBidi" w:hAnsiTheme="minorBidi" w:cstheme="minorBidi"/>
        </w:rPr>
        <w:t>and match the</w:t>
      </w:r>
      <w:r w:rsidR="0091573B">
        <w:rPr>
          <w:rFonts w:asciiTheme="minorBidi" w:hAnsiTheme="minorBidi" w:cstheme="minorBidi"/>
        </w:rPr>
        <w:t xml:space="preserve"> right </w:t>
      </w:r>
      <w:r w:rsidR="00A53CFD">
        <w:rPr>
          <w:rFonts w:asciiTheme="minorBidi" w:hAnsiTheme="minorBidi" w:cstheme="minorBidi"/>
        </w:rPr>
        <w:t xml:space="preserve">drivers with </w:t>
      </w:r>
      <w:r w:rsidR="0091573B">
        <w:rPr>
          <w:rFonts w:asciiTheme="minorBidi" w:hAnsiTheme="minorBidi" w:cstheme="minorBidi"/>
        </w:rPr>
        <w:t xml:space="preserve">riders for </w:t>
      </w:r>
      <w:r w:rsidR="00A53CFD">
        <w:rPr>
          <w:rFonts w:asciiTheme="minorBidi" w:hAnsiTheme="minorBidi" w:cstheme="minorBidi"/>
        </w:rPr>
        <w:t>each</w:t>
      </w:r>
      <w:r w:rsidR="0091573B">
        <w:rPr>
          <w:rFonts w:asciiTheme="minorBidi" w:hAnsiTheme="minorBidi" w:cstheme="minorBidi"/>
        </w:rPr>
        <w:t xml:space="preserve"> trip </w:t>
      </w:r>
      <w:r w:rsidR="00A53CFD">
        <w:rPr>
          <w:rFonts w:asciiTheme="minorBidi" w:hAnsiTheme="minorBidi" w:cstheme="minorBidi"/>
        </w:rPr>
        <w:t>assignment</w:t>
      </w:r>
      <w:r w:rsidR="0091573B">
        <w:rPr>
          <w:rFonts w:asciiTheme="minorBidi" w:hAnsiTheme="minorBidi" w:cstheme="minorBidi"/>
        </w:rPr>
        <w:t xml:space="preserve">.  </w:t>
      </w:r>
      <w:r w:rsidR="00A53CFD">
        <w:rPr>
          <w:rFonts w:asciiTheme="minorBidi" w:hAnsiTheme="minorBidi" w:cstheme="minorBidi"/>
        </w:rPr>
        <w:t xml:space="preserve">Uber drivers are independent contractors, so </w:t>
      </w:r>
      <w:r w:rsidR="001F1E78">
        <w:rPr>
          <w:rFonts w:asciiTheme="minorBidi" w:hAnsiTheme="minorBidi" w:cstheme="minorBidi"/>
        </w:rPr>
        <w:t xml:space="preserve">they </w:t>
      </w:r>
      <w:r w:rsidR="00A53CFD">
        <w:rPr>
          <w:rFonts w:asciiTheme="minorBidi" w:hAnsiTheme="minorBidi" w:cstheme="minorBidi"/>
        </w:rPr>
        <w:t>can’t be required to attend refresher training.  They v</w:t>
      </w:r>
      <w:r w:rsidR="0091573B">
        <w:rPr>
          <w:rFonts w:asciiTheme="minorBidi" w:hAnsiTheme="minorBidi" w:cstheme="minorBidi"/>
        </w:rPr>
        <w:t>olunt</w:t>
      </w:r>
      <w:r w:rsidR="00A53CFD">
        <w:rPr>
          <w:rFonts w:asciiTheme="minorBidi" w:hAnsiTheme="minorBidi" w:cstheme="minorBidi"/>
        </w:rPr>
        <w:t>eer to attend with enticements such as pizza and updates from Uber management</w:t>
      </w:r>
      <w:r w:rsidR="0091573B">
        <w:rPr>
          <w:rFonts w:asciiTheme="minorBidi" w:hAnsiTheme="minorBidi" w:cstheme="minorBidi"/>
        </w:rPr>
        <w:t xml:space="preserve">.  </w:t>
      </w:r>
      <w:r w:rsidR="00A53CFD">
        <w:rPr>
          <w:rFonts w:asciiTheme="minorBidi" w:hAnsiTheme="minorBidi" w:cstheme="minorBidi"/>
        </w:rPr>
        <w:t>However</w:t>
      </w:r>
      <w:r w:rsidR="001F1E78">
        <w:rPr>
          <w:rFonts w:asciiTheme="minorBidi" w:hAnsiTheme="minorBidi" w:cstheme="minorBidi"/>
        </w:rPr>
        <w:t>,</w:t>
      </w:r>
      <w:r w:rsidR="00A53CFD">
        <w:rPr>
          <w:rFonts w:asciiTheme="minorBidi" w:hAnsiTheme="minorBidi" w:cstheme="minorBidi"/>
        </w:rPr>
        <w:t xml:space="preserve"> recruiting and training drivers to provide </w:t>
      </w:r>
      <w:r w:rsidR="001F1E78">
        <w:rPr>
          <w:rFonts w:asciiTheme="minorBidi" w:hAnsiTheme="minorBidi" w:cstheme="minorBidi"/>
        </w:rPr>
        <w:t>d</w:t>
      </w:r>
      <w:r w:rsidR="0091573B">
        <w:rPr>
          <w:rFonts w:asciiTheme="minorBidi" w:hAnsiTheme="minorBidi" w:cstheme="minorBidi"/>
        </w:rPr>
        <w:t>oor</w:t>
      </w:r>
      <w:r w:rsidR="001F1E78">
        <w:rPr>
          <w:rFonts w:asciiTheme="minorBidi" w:hAnsiTheme="minorBidi" w:cstheme="minorBidi"/>
        </w:rPr>
        <w:t>-</w:t>
      </w:r>
      <w:r w:rsidR="0091573B">
        <w:rPr>
          <w:rFonts w:asciiTheme="minorBidi" w:hAnsiTheme="minorBidi" w:cstheme="minorBidi"/>
        </w:rPr>
        <w:t>to</w:t>
      </w:r>
      <w:r w:rsidR="001F1E78">
        <w:rPr>
          <w:rFonts w:asciiTheme="minorBidi" w:hAnsiTheme="minorBidi" w:cstheme="minorBidi"/>
        </w:rPr>
        <w:t>-d</w:t>
      </w:r>
      <w:r w:rsidR="0091573B">
        <w:rPr>
          <w:rFonts w:asciiTheme="minorBidi" w:hAnsiTheme="minorBidi" w:cstheme="minorBidi"/>
        </w:rPr>
        <w:t>oor</w:t>
      </w:r>
      <w:r w:rsidR="00A53CFD">
        <w:rPr>
          <w:rFonts w:asciiTheme="minorBidi" w:hAnsiTheme="minorBidi" w:cstheme="minorBidi"/>
        </w:rPr>
        <w:t xml:space="preserve"> service</w:t>
      </w:r>
      <w:r w:rsidR="0091573B">
        <w:rPr>
          <w:rFonts w:asciiTheme="minorBidi" w:hAnsiTheme="minorBidi" w:cstheme="minorBidi"/>
        </w:rPr>
        <w:t xml:space="preserve"> is tough.</w:t>
      </w:r>
    </w:p>
    <w:p w14:paraId="757D4337" w14:textId="0BDC4CD1" w:rsidR="0091573B" w:rsidRDefault="004E282E" w:rsidP="0091573B">
      <w:pPr>
        <w:pStyle w:val="Default"/>
        <w:numPr>
          <w:ilvl w:val="1"/>
          <w:numId w:val="6"/>
        </w:numPr>
        <w:rPr>
          <w:rFonts w:asciiTheme="minorBidi" w:hAnsiTheme="minorBidi" w:cstheme="minorBidi"/>
        </w:rPr>
      </w:pPr>
      <w:r>
        <w:rPr>
          <w:rFonts w:asciiTheme="minorBidi" w:hAnsiTheme="minorBidi" w:cstheme="minorBidi"/>
        </w:rPr>
        <w:t>Rich Farr</w:t>
      </w:r>
      <w:r w:rsidR="001F1E78">
        <w:rPr>
          <w:rFonts w:asciiTheme="minorBidi" w:hAnsiTheme="minorBidi" w:cstheme="minorBidi"/>
        </w:rPr>
        <w:t xml:space="preserve">:  </w:t>
      </w:r>
      <w:r w:rsidR="00A53CFD">
        <w:rPr>
          <w:rFonts w:asciiTheme="minorBidi" w:hAnsiTheme="minorBidi" w:cstheme="minorBidi"/>
        </w:rPr>
        <w:t xml:space="preserve">The </w:t>
      </w:r>
      <w:r w:rsidR="00A53CFD" w:rsidRPr="001F1E78">
        <w:rPr>
          <w:rFonts w:asciiTheme="minorBidi" w:hAnsiTheme="minorBidi" w:cstheme="minorBidi"/>
          <w:i/>
          <w:iCs/>
        </w:rPr>
        <w:t>4Ride</w:t>
      </w:r>
      <w:r w:rsidR="00A53CFD">
        <w:rPr>
          <w:rFonts w:asciiTheme="minorBidi" w:hAnsiTheme="minorBidi" w:cstheme="minorBidi"/>
        </w:rPr>
        <w:t xml:space="preserve"> experience</w:t>
      </w:r>
      <w:r w:rsidR="0091573B">
        <w:rPr>
          <w:rFonts w:asciiTheme="minorBidi" w:hAnsiTheme="minorBidi" w:cstheme="minorBidi"/>
        </w:rPr>
        <w:t xml:space="preserve"> with Lyft</w:t>
      </w:r>
      <w:r w:rsidR="00A53CFD">
        <w:rPr>
          <w:rFonts w:asciiTheme="minorBidi" w:hAnsiTheme="minorBidi" w:cstheme="minorBidi"/>
        </w:rPr>
        <w:t xml:space="preserve"> is </w:t>
      </w:r>
      <w:r w:rsidR="0091573B">
        <w:rPr>
          <w:rFonts w:asciiTheme="minorBidi" w:hAnsiTheme="minorBidi" w:cstheme="minorBidi"/>
        </w:rPr>
        <w:t>80% positive</w:t>
      </w:r>
      <w:r w:rsidR="001F1E78">
        <w:rPr>
          <w:rFonts w:asciiTheme="minorBidi" w:hAnsiTheme="minorBidi" w:cstheme="minorBidi"/>
        </w:rPr>
        <w:t xml:space="preserve">, </w:t>
      </w:r>
      <w:r w:rsidR="0091573B">
        <w:rPr>
          <w:rFonts w:asciiTheme="minorBidi" w:hAnsiTheme="minorBidi" w:cstheme="minorBidi"/>
        </w:rPr>
        <w:t xml:space="preserve">but </w:t>
      </w:r>
      <w:r w:rsidR="00A53CFD">
        <w:rPr>
          <w:rFonts w:asciiTheme="minorBidi" w:hAnsiTheme="minorBidi" w:cstheme="minorBidi"/>
        </w:rPr>
        <w:t>some</w:t>
      </w:r>
      <w:r w:rsidR="0091573B">
        <w:rPr>
          <w:rFonts w:asciiTheme="minorBidi" w:hAnsiTheme="minorBidi" w:cstheme="minorBidi"/>
        </w:rPr>
        <w:t xml:space="preserve"> drivers reject trips without tips</w:t>
      </w:r>
      <w:r w:rsidR="001F1E78">
        <w:rPr>
          <w:rFonts w:asciiTheme="minorBidi" w:hAnsiTheme="minorBidi" w:cstheme="minorBidi"/>
        </w:rPr>
        <w:t xml:space="preserve"> (</w:t>
      </w:r>
      <w:r w:rsidR="00A53CFD" w:rsidRPr="001F1E78">
        <w:rPr>
          <w:rFonts w:asciiTheme="minorBidi" w:hAnsiTheme="minorBidi" w:cstheme="minorBidi"/>
          <w:i/>
          <w:iCs/>
        </w:rPr>
        <w:t>4Ride</w:t>
      </w:r>
      <w:r w:rsidR="00A53CFD">
        <w:rPr>
          <w:rFonts w:asciiTheme="minorBidi" w:hAnsiTheme="minorBidi" w:cstheme="minorBidi"/>
        </w:rPr>
        <w:t xml:space="preserve"> doesn’t pay tips for Lyft rides</w:t>
      </w:r>
      <w:r w:rsidR="001F1E78">
        <w:rPr>
          <w:rFonts w:asciiTheme="minorBidi" w:hAnsiTheme="minorBidi" w:cstheme="minorBidi"/>
        </w:rPr>
        <w:t>)</w:t>
      </w:r>
      <w:r w:rsidR="00A53CFD">
        <w:rPr>
          <w:rFonts w:asciiTheme="minorBidi" w:hAnsiTheme="minorBidi" w:cstheme="minorBidi"/>
        </w:rPr>
        <w:t>.</w:t>
      </w:r>
      <w:r w:rsidR="0091573B">
        <w:rPr>
          <w:rFonts w:asciiTheme="minorBidi" w:hAnsiTheme="minorBidi" w:cstheme="minorBidi"/>
        </w:rPr>
        <w:t xml:space="preserve"> </w:t>
      </w:r>
      <w:r w:rsidR="00A53CFD">
        <w:rPr>
          <w:rFonts w:asciiTheme="minorBidi" w:hAnsiTheme="minorBidi" w:cstheme="minorBidi"/>
        </w:rPr>
        <w:t xml:space="preserve"> </w:t>
      </w:r>
      <w:r w:rsidR="0091573B">
        <w:rPr>
          <w:rFonts w:asciiTheme="minorBidi" w:hAnsiTheme="minorBidi" w:cstheme="minorBidi"/>
        </w:rPr>
        <w:lastRenderedPageBreak/>
        <w:t xml:space="preserve">Some </w:t>
      </w:r>
      <w:r w:rsidR="00A53CFD">
        <w:rPr>
          <w:rFonts w:asciiTheme="minorBidi" w:hAnsiTheme="minorBidi" w:cstheme="minorBidi"/>
        </w:rPr>
        <w:t xml:space="preserve">agency </w:t>
      </w:r>
      <w:r w:rsidR="0091573B">
        <w:rPr>
          <w:rFonts w:asciiTheme="minorBidi" w:hAnsiTheme="minorBidi" w:cstheme="minorBidi"/>
        </w:rPr>
        <w:t>contracts prohibit use</w:t>
      </w:r>
      <w:r w:rsidR="00A53CFD">
        <w:rPr>
          <w:rFonts w:asciiTheme="minorBidi" w:hAnsiTheme="minorBidi" w:cstheme="minorBidi"/>
        </w:rPr>
        <w:t xml:space="preserve"> of Lyft drivers who don’t meet</w:t>
      </w:r>
      <w:r w:rsidR="0091573B">
        <w:rPr>
          <w:rFonts w:asciiTheme="minorBidi" w:hAnsiTheme="minorBidi" w:cstheme="minorBidi"/>
        </w:rPr>
        <w:t xml:space="preserve"> </w:t>
      </w:r>
      <w:r w:rsidR="00A20D55">
        <w:rPr>
          <w:rFonts w:asciiTheme="minorBidi" w:hAnsiTheme="minorBidi" w:cstheme="minorBidi"/>
        </w:rPr>
        <w:t xml:space="preserve">specified driver </w:t>
      </w:r>
      <w:r w:rsidR="0091573B">
        <w:rPr>
          <w:rFonts w:asciiTheme="minorBidi" w:hAnsiTheme="minorBidi" w:cstheme="minorBidi"/>
        </w:rPr>
        <w:t>credentialing</w:t>
      </w:r>
      <w:r w:rsidR="00A53CFD">
        <w:rPr>
          <w:rFonts w:asciiTheme="minorBidi" w:hAnsiTheme="minorBidi" w:cstheme="minorBidi"/>
        </w:rPr>
        <w:t xml:space="preserve"> requirements</w:t>
      </w:r>
      <w:r w:rsidR="0091573B">
        <w:rPr>
          <w:rFonts w:asciiTheme="minorBidi" w:hAnsiTheme="minorBidi" w:cstheme="minorBidi"/>
        </w:rPr>
        <w:t>.</w:t>
      </w:r>
    </w:p>
    <w:p w14:paraId="1D7B9950" w14:textId="77777777" w:rsidR="001F1E78" w:rsidRDefault="001F1E78" w:rsidP="001F1E78">
      <w:pPr>
        <w:pStyle w:val="Default"/>
        <w:ind w:left="1440"/>
        <w:rPr>
          <w:rFonts w:asciiTheme="minorBidi" w:hAnsiTheme="minorBidi" w:cstheme="minorBidi"/>
        </w:rPr>
      </w:pPr>
    </w:p>
    <w:p w14:paraId="50C0F0EF" w14:textId="29B54C0F" w:rsidR="004F5D0D" w:rsidRDefault="00A20D55" w:rsidP="0091573B">
      <w:pPr>
        <w:pStyle w:val="Default"/>
        <w:numPr>
          <w:ilvl w:val="0"/>
          <w:numId w:val="6"/>
        </w:numPr>
        <w:rPr>
          <w:rFonts w:asciiTheme="minorBidi" w:hAnsiTheme="minorBidi" w:cstheme="minorBidi"/>
        </w:rPr>
      </w:pPr>
      <w:r>
        <w:rPr>
          <w:rFonts w:asciiTheme="minorBidi" w:hAnsiTheme="minorBidi" w:cstheme="minorBidi"/>
        </w:rPr>
        <w:t>How many</w:t>
      </w:r>
      <w:r w:rsidR="0091573B">
        <w:rPr>
          <w:rFonts w:asciiTheme="minorBidi" w:hAnsiTheme="minorBidi" w:cstheme="minorBidi"/>
        </w:rPr>
        <w:t xml:space="preserve"> Anthem </w:t>
      </w:r>
      <w:r>
        <w:rPr>
          <w:rFonts w:asciiTheme="minorBidi" w:hAnsiTheme="minorBidi" w:cstheme="minorBidi"/>
        </w:rPr>
        <w:t>member</w:t>
      </w:r>
      <w:r w:rsidR="0091573B">
        <w:rPr>
          <w:rFonts w:asciiTheme="minorBidi" w:hAnsiTheme="minorBidi" w:cstheme="minorBidi"/>
        </w:rPr>
        <w:t>s</w:t>
      </w:r>
      <w:r>
        <w:rPr>
          <w:rFonts w:asciiTheme="minorBidi" w:hAnsiTheme="minorBidi" w:cstheme="minorBidi"/>
        </w:rPr>
        <w:t xml:space="preserve"> use the CareMore Health services?</w:t>
      </w:r>
      <w:r w:rsidR="0091573B">
        <w:rPr>
          <w:rFonts w:asciiTheme="minorBidi" w:hAnsiTheme="minorBidi" w:cstheme="minorBidi"/>
        </w:rPr>
        <w:t xml:space="preserve"> </w:t>
      </w:r>
    </w:p>
    <w:p w14:paraId="2B33A58E" w14:textId="77777777" w:rsidR="001F1E78" w:rsidRDefault="001F1E78" w:rsidP="001F1E78">
      <w:pPr>
        <w:pStyle w:val="Default"/>
        <w:ind w:left="720"/>
        <w:rPr>
          <w:rFonts w:asciiTheme="minorBidi" w:hAnsiTheme="minorBidi" w:cstheme="minorBidi"/>
        </w:rPr>
      </w:pPr>
    </w:p>
    <w:p w14:paraId="3BC50CA1" w14:textId="2CB8A8F0" w:rsidR="0091573B" w:rsidRDefault="00A20D55" w:rsidP="004F5D0D">
      <w:pPr>
        <w:pStyle w:val="Default"/>
        <w:numPr>
          <w:ilvl w:val="1"/>
          <w:numId w:val="6"/>
        </w:numPr>
        <w:rPr>
          <w:rFonts w:asciiTheme="minorBidi" w:hAnsiTheme="minorBidi" w:cstheme="minorBidi"/>
        </w:rPr>
      </w:pPr>
      <w:r>
        <w:rPr>
          <w:rFonts w:asciiTheme="minorBidi" w:hAnsiTheme="minorBidi" w:cstheme="minorBidi"/>
        </w:rPr>
        <w:t xml:space="preserve">Scott Rinefort </w:t>
      </w:r>
      <w:r w:rsidR="0091573B">
        <w:rPr>
          <w:rFonts w:asciiTheme="minorBidi" w:hAnsiTheme="minorBidi" w:cstheme="minorBidi"/>
        </w:rPr>
        <w:t>– 90,000 Anthem member</w:t>
      </w:r>
      <w:r>
        <w:rPr>
          <w:rFonts w:asciiTheme="minorBidi" w:hAnsiTheme="minorBidi" w:cstheme="minorBidi"/>
        </w:rPr>
        <w:t>s</w:t>
      </w:r>
      <w:r w:rsidR="0091573B">
        <w:rPr>
          <w:rFonts w:asciiTheme="minorBidi" w:hAnsiTheme="minorBidi" w:cstheme="minorBidi"/>
        </w:rPr>
        <w:t xml:space="preserve"> are eligible</w:t>
      </w:r>
      <w:r w:rsidR="001F1E78">
        <w:rPr>
          <w:rFonts w:asciiTheme="minorBidi" w:hAnsiTheme="minorBidi" w:cstheme="minorBidi"/>
        </w:rPr>
        <w:t>,</w:t>
      </w:r>
      <w:r w:rsidR="0091573B">
        <w:rPr>
          <w:rFonts w:asciiTheme="minorBidi" w:hAnsiTheme="minorBidi" w:cstheme="minorBidi"/>
        </w:rPr>
        <w:t xml:space="preserve"> of which 17,000 use the service – often just once.</w:t>
      </w:r>
    </w:p>
    <w:p w14:paraId="4335CB8A" w14:textId="77777777" w:rsidR="001F1E78" w:rsidRDefault="001F1E78" w:rsidP="001F1E78">
      <w:pPr>
        <w:pStyle w:val="Default"/>
        <w:ind w:left="1440"/>
        <w:rPr>
          <w:rFonts w:asciiTheme="minorBidi" w:hAnsiTheme="minorBidi" w:cstheme="minorBidi"/>
        </w:rPr>
      </w:pPr>
    </w:p>
    <w:p w14:paraId="5BB059A5" w14:textId="01CE4A7F" w:rsidR="004F5D0D" w:rsidRDefault="00A20D55" w:rsidP="0091573B">
      <w:pPr>
        <w:pStyle w:val="Default"/>
        <w:numPr>
          <w:ilvl w:val="0"/>
          <w:numId w:val="6"/>
        </w:numPr>
        <w:rPr>
          <w:rFonts w:asciiTheme="minorBidi" w:hAnsiTheme="minorBidi" w:cstheme="minorBidi"/>
        </w:rPr>
      </w:pPr>
      <w:r>
        <w:rPr>
          <w:rFonts w:asciiTheme="minorBidi" w:hAnsiTheme="minorBidi" w:cstheme="minorBidi"/>
        </w:rPr>
        <w:t>Are p</w:t>
      </w:r>
      <w:r w:rsidR="004F5D0D">
        <w:rPr>
          <w:rFonts w:asciiTheme="minorBidi" w:hAnsiTheme="minorBidi" w:cstheme="minorBidi"/>
        </w:rPr>
        <w:t xml:space="preserve">rogram benefits </w:t>
      </w:r>
      <w:r>
        <w:rPr>
          <w:rFonts w:asciiTheme="minorBidi" w:hAnsiTheme="minorBidi" w:cstheme="minorBidi"/>
        </w:rPr>
        <w:t>for</w:t>
      </w:r>
      <w:r w:rsidR="004F5D0D">
        <w:rPr>
          <w:rFonts w:asciiTheme="minorBidi" w:hAnsiTheme="minorBidi" w:cstheme="minorBidi"/>
        </w:rPr>
        <w:t xml:space="preserve"> older adults visible to the clients?</w:t>
      </w:r>
    </w:p>
    <w:p w14:paraId="620CAA0C" w14:textId="77777777" w:rsidR="001F1E78" w:rsidRDefault="001F1E78" w:rsidP="001F1E78">
      <w:pPr>
        <w:pStyle w:val="Default"/>
        <w:ind w:left="720"/>
        <w:rPr>
          <w:rFonts w:asciiTheme="minorBidi" w:hAnsiTheme="minorBidi" w:cstheme="minorBidi"/>
        </w:rPr>
      </w:pPr>
    </w:p>
    <w:p w14:paraId="23E09F2D" w14:textId="06E471A0" w:rsidR="004F5D0D" w:rsidRDefault="004E282E" w:rsidP="004F5D0D">
      <w:pPr>
        <w:pStyle w:val="Default"/>
        <w:numPr>
          <w:ilvl w:val="1"/>
          <w:numId w:val="6"/>
        </w:numPr>
        <w:rPr>
          <w:rFonts w:asciiTheme="minorBidi" w:hAnsiTheme="minorBidi" w:cstheme="minorBidi"/>
        </w:rPr>
      </w:pPr>
      <w:r>
        <w:rPr>
          <w:rFonts w:asciiTheme="minorBidi" w:hAnsiTheme="minorBidi" w:cstheme="minorBidi"/>
        </w:rPr>
        <w:t>Jeff Becker</w:t>
      </w:r>
      <w:r w:rsidR="004F5D0D">
        <w:rPr>
          <w:rFonts w:asciiTheme="minorBidi" w:hAnsiTheme="minorBidi" w:cstheme="minorBidi"/>
        </w:rPr>
        <w:t xml:space="preserve">: </w:t>
      </w:r>
      <w:r w:rsidR="001F1E78">
        <w:rPr>
          <w:rFonts w:asciiTheme="minorBidi" w:hAnsiTheme="minorBidi" w:cstheme="minorBidi"/>
        </w:rPr>
        <w:t xml:space="preserve"> </w:t>
      </w:r>
      <w:r w:rsidR="00A20D55">
        <w:rPr>
          <w:rFonts w:asciiTheme="minorBidi" w:hAnsiTheme="minorBidi" w:cstheme="minorBidi"/>
        </w:rPr>
        <w:t xml:space="preserve">First, one should ask </w:t>
      </w:r>
      <w:r w:rsidR="004F5D0D">
        <w:rPr>
          <w:rFonts w:asciiTheme="minorBidi" w:hAnsiTheme="minorBidi" w:cstheme="minorBidi"/>
        </w:rPr>
        <w:t xml:space="preserve">how many seniors can use </w:t>
      </w:r>
      <w:r w:rsidR="00A20D55">
        <w:rPr>
          <w:rFonts w:asciiTheme="minorBidi" w:hAnsiTheme="minorBidi" w:cstheme="minorBidi"/>
        </w:rPr>
        <w:t xml:space="preserve">fixed-route </w:t>
      </w:r>
      <w:r w:rsidR="004F5D0D">
        <w:rPr>
          <w:rFonts w:asciiTheme="minorBidi" w:hAnsiTheme="minorBidi" w:cstheme="minorBidi"/>
        </w:rPr>
        <w:t xml:space="preserve">transit?  Most </w:t>
      </w:r>
      <w:r w:rsidR="00A20D55">
        <w:rPr>
          <w:rFonts w:asciiTheme="minorBidi" w:hAnsiTheme="minorBidi" w:cstheme="minorBidi"/>
        </w:rPr>
        <w:t xml:space="preserve">older adults </w:t>
      </w:r>
      <w:r w:rsidR="004F5D0D">
        <w:rPr>
          <w:rFonts w:asciiTheme="minorBidi" w:hAnsiTheme="minorBidi" w:cstheme="minorBidi"/>
        </w:rPr>
        <w:t xml:space="preserve">are able to </w:t>
      </w:r>
      <w:r w:rsidR="00A20D55">
        <w:rPr>
          <w:rFonts w:asciiTheme="minorBidi" w:hAnsiTheme="minorBidi" w:cstheme="minorBidi"/>
        </w:rPr>
        <w:t xml:space="preserve">use fixed-route transit </w:t>
      </w:r>
      <w:r w:rsidR="004F5D0D">
        <w:rPr>
          <w:rFonts w:asciiTheme="minorBidi" w:hAnsiTheme="minorBidi" w:cstheme="minorBidi"/>
        </w:rPr>
        <w:t xml:space="preserve">and don’t need DRT.  </w:t>
      </w:r>
      <w:r w:rsidR="00A20D55">
        <w:rPr>
          <w:rFonts w:asciiTheme="minorBidi" w:hAnsiTheme="minorBidi" w:cstheme="minorBidi"/>
        </w:rPr>
        <w:t>Overall service to older adults is based on improved</w:t>
      </w:r>
      <w:r w:rsidR="004F5D0D">
        <w:rPr>
          <w:rFonts w:asciiTheme="minorBidi" w:hAnsiTheme="minorBidi" w:cstheme="minorBidi"/>
        </w:rPr>
        <w:t xml:space="preserve"> fixed</w:t>
      </w:r>
      <w:r w:rsidR="001F1E78">
        <w:rPr>
          <w:rFonts w:asciiTheme="minorBidi" w:hAnsiTheme="minorBidi" w:cstheme="minorBidi"/>
        </w:rPr>
        <w:t>-</w:t>
      </w:r>
      <w:r w:rsidR="004F5D0D">
        <w:rPr>
          <w:rFonts w:asciiTheme="minorBidi" w:hAnsiTheme="minorBidi" w:cstheme="minorBidi"/>
        </w:rPr>
        <w:t>route service.</w:t>
      </w:r>
    </w:p>
    <w:p w14:paraId="0EEB7A98" w14:textId="04E7CA90" w:rsidR="004F5D0D" w:rsidRDefault="004E282E" w:rsidP="004F5D0D">
      <w:pPr>
        <w:pStyle w:val="Default"/>
        <w:numPr>
          <w:ilvl w:val="1"/>
          <w:numId w:val="6"/>
        </w:numPr>
        <w:rPr>
          <w:rFonts w:asciiTheme="minorBidi" w:hAnsiTheme="minorBidi" w:cstheme="minorBidi"/>
        </w:rPr>
      </w:pPr>
      <w:r>
        <w:rPr>
          <w:rFonts w:asciiTheme="minorBidi" w:hAnsiTheme="minorBidi" w:cstheme="minorBidi"/>
        </w:rPr>
        <w:t>Scott Rinefort</w:t>
      </w:r>
      <w:r w:rsidR="00A20D55">
        <w:rPr>
          <w:rFonts w:asciiTheme="minorBidi" w:hAnsiTheme="minorBidi" w:cstheme="minorBidi"/>
        </w:rPr>
        <w:t>:</w:t>
      </w:r>
      <w:r>
        <w:rPr>
          <w:rFonts w:asciiTheme="minorBidi" w:hAnsiTheme="minorBidi" w:cstheme="minorBidi"/>
        </w:rPr>
        <w:t xml:space="preserve"> </w:t>
      </w:r>
      <w:r w:rsidR="001F1E78">
        <w:rPr>
          <w:rFonts w:asciiTheme="minorBidi" w:hAnsiTheme="minorBidi" w:cstheme="minorBidi"/>
        </w:rPr>
        <w:t xml:space="preserve"> </w:t>
      </w:r>
      <w:r w:rsidR="00A20D55">
        <w:rPr>
          <w:rFonts w:asciiTheme="minorBidi" w:hAnsiTheme="minorBidi" w:cstheme="minorBidi"/>
        </w:rPr>
        <w:t>R</w:t>
      </w:r>
      <w:r w:rsidR="004F5D0D">
        <w:rPr>
          <w:rFonts w:asciiTheme="minorBidi" w:hAnsiTheme="minorBidi" w:cstheme="minorBidi"/>
        </w:rPr>
        <w:t>ides to gyms and other community sites are needed</w:t>
      </w:r>
      <w:r w:rsidR="00A20D55">
        <w:rPr>
          <w:rFonts w:asciiTheme="minorBidi" w:hAnsiTheme="minorBidi" w:cstheme="minorBidi"/>
        </w:rPr>
        <w:t xml:space="preserve"> to support both health and morale</w:t>
      </w:r>
      <w:r w:rsidR="004F5D0D">
        <w:rPr>
          <w:rFonts w:asciiTheme="minorBidi" w:hAnsiTheme="minorBidi" w:cstheme="minorBidi"/>
        </w:rPr>
        <w:t xml:space="preserve">.  While these </w:t>
      </w:r>
      <w:r w:rsidR="00A20D55">
        <w:rPr>
          <w:rFonts w:asciiTheme="minorBidi" w:hAnsiTheme="minorBidi" w:cstheme="minorBidi"/>
        </w:rPr>
        <w:t>rides a</w:t>
      </w:r>
      <w:r w:rsidR="004F5D0D">
        <w:rPr>
          <w:rFonts w:asciiTheme="minorBidi" w:hAnsiTheme="minorBidi" w:cstheme="minorBidi"/>
        </w:rPr>
        <w:t xml:space="preserve">ren’t subsidized by Anthem, </w:t>
      </w:r>
      <w:r w:rsidR="00A20D55">
        <w:rPr>
          <w:rFonts w:asciiTheme="minorBidi" w:hAnsiTheme="minorBidi" w:cstheme="minorBidi"/>
        </w:rPr>
        <w:t>CareMore Health</w:t>
      </w:r>
      <w:r w:rsidR="004F5D0D">
        <w:rPr>
          <w:rFonts w:asciiTheme="minorBidi" w:hAnsiTheme="minorBidi" w:cstheme="minorBidi"/>
        </w:rPr>
        <w:t xml:space="preserve"> </w:t>
      </w:r>
      <w:r w:rsidR="00A20D55">
        <w:rPr>
          <w:rFonts w:asciiTheme="minorBidi" w:hAnsiTheme="minorBidi" w:cstheme="minorBidi"/>
        </w:rPr>
        <w:t>connects older adults to those rides</w:t>
      </w:r>
      <w:r w:rsidR="004F5D0D">
        <w:rPr>
          <w:rFonts w:asciiTheme="minorBidi" w:hAnsiTheme="minorBidi" w:cstheme="minorBidi"/>
        </w:rPr>
        <w:t>.</w:t>
      </w:r>
    </w:p>
    <w:p w14:paraId="0C687005" w14:textId="099E7328" w:rsidR="004F5D0D" w:rsidRPr="0091573B" w:rsidRDefault="004E282E" w:rsidP="004F5D0D">
      <w:pPr>
        <w:pStyle w:val="Default"/>
        <w:numPr>
          <w:ilvl w:val="1"/>
          <w:numId w:val="6"/>
        </w:numPr>
        <w:rPr>
          <w:rFonts w:asciiTheme="minorBidi" w:hAnsiTheme="minorBidi" w:cstheme="minorBidi"/>
        </w:rPr>
      </w:pPr>
      <w:r>
        <w:rPr>
          <w:rFonts w:asciiTheme="minorBidi" w:hAnsiTheme="minorBidi" w:cstheme="minorBidi"/>
        </w:rPr>
        <w:t>Rich Farr</w:t>
      </w:r>
      <w:r w:rsidR="00A20D55">
        <w:rPr>
          <w:rFonts w:asciiTheme="minorBidi" w:hAnsiTheme="minorBidi" w:cstheme="minorBidi"/>
        </w:rPr>
        <w:t>:</w:t>
      </w:r>
      <w:r>
        <w:rPr>
          <w:rFonts w:asciiTheme="minorBidi" w:hAnsiTheme="minorBidi" w:cstheme="minorBidi"/>
        </w:rPr>
        <w:t xml:space="preserve"> </w:t>
      </w:r>
      <w:r w:rsidR="001F1E78">
        <w:rPr>
          <w:rFonts w:asciiTheme="minorBidi" w:hAnsiTheme="minorBidi" w:cstheme="minorBidi"/>
        </w:rPr>
        <w:t xml:space="preserve"> </w:t>
      </w:r>
      <w:r w:rsidR="00A20D55">
        <w:rPr>
          <w:rFonts w:asciiTheme="minorBidi" w:hAnsiTheme="minorBidi" w:cstheme="minorBidi"/>
        </w:rPr>
        <w:t>S</w:t>
      </w:r>
      <w:r w:rsidR="004F5D0D">
        <w:rPr>
          <w:rFonts w:asciiTheme="minorBidi" w:hAnsiTheme="minorBidi" w:cstheme="minorBidi"/>
        </w:rPr>
        <w:t>ome</w:t>
      </w:r>
      <w:r w:rsidR="00A20D55">
        <w:rPr>
          <w:rFonts w:asciiTheme="minorBidi" w:hAnsiTheme="minorBidi" w:cstheme="minorBidi"/>
        </w:rPr>
        <w:t xml:space="preserve"> clients enjoy their</w:t>
      </w:r>
      <w:r w:rsidR="004F5D0D">
        <w:rPr>
          <w:rFonts w:asciiTheme="minorBidi" w:hAnsiTheme="minorBidi" w:cstheme="minorBidi"/>
        </w:rPr>
        <w:t xml:space="preserve"> ride for the socialization</w:t>
      </w:r>
      <w:r w:rsidR="00A20D55">
        <w:rPr>
          <w:rFonts w:asciiTheme="minorBidi" w:hAnsiTheme="minorBidi" w:cstheme="minorBidi"/>
        </w:rPr>
        <w:t xml:space="preserve"> opportunities</w:t>
      </w:r>
      <w:r w:rsidR="004F5D0D">
        <w:rPr>
          <w:rFonts w:asciiTheme="minorBidi" w:hAnsiTheme="minorBidi" w:cstheme="minorBidi"/>
        </w:rPr>
        <w:t xml:space="preserve"> on the bus.  </w:t>
      </w:r>
      <w:r w:rsidR="00A20D55">
        <w:rPr>
          <w:rFonts w:asciiTheme="minorBidi" w:hAnsiTheme="minorBidi" w:cstheme="minorBidi"/>
        </w:rPr>
        <w:t>On a separate note, Rabbit Transit has observed that</w:t>
      </w:r>
      <w:r w:rsidR="004F5D0D">
        <w:rPr>
          <w:rFonts w:asciiTheme="minorBidi" w:hAnsiTheme="minorBidi" w:cstheme="minorBidi"/>
        </w:rPr>
        <w:t xml:space="preserve"> dialysis riders </w:t>
      </w:r>
      <w:r w:rsidR="00A20D55">
        <w:rPr>
          <w:rFonts w:asciiTheme="minorBidi" w:hAnsiTheme="minorBidi" w:cstheme="minorBidi"/>
        </w:rPr>
        <w:t xml:space="preserve">often </w:t>
      </w:r>
      <w:r w:rsidR="004F5D0D">
        <w:rPr>
          <w:rFonts w:asciiTheme="minorBidi" w:hAnsiTheme="minorBidi" w:cstheme="minorBidi"/>
        </w:rPr>
        <w:t xml:space="preserve">pass the nearest center because they were kicked out for no-shows.  </w:t>
      </w:r>
      <w:r w:rsidR="00A20D55">
        <w:rPr>
          <w:rFonts w:asciiTheme="minorBidi" w:hAnsiTheme="minorBidi" w:cstheme="minorBidi"/>
        </w:rPr>
        <w:t xml:space="preserve">In response, </w:t>
      </w:r>
      <w:r w:rsidR="002B6954">
        <w:rPr>
          <w:rFonts w:asciiTheme="minorBidi" w:hAnsiTheme="minorBidi" w:cstheme="minorBidi"/>
        </w:rPr>
        <w:t>Rabbit Transit</w:t>
      </w:r>
      <w:r w:rsidR="004F5D0D">
        <w:rPr>
          <w:rFonts w:asciiTheme="minorBidi" w:hAnsiTheme="minorBidi" w:cstheme="minorBidi"/>
        </w:rPr>
        <w:t xml:space="preserve"> worked with the </w:t>
      </w:r>
      <w:r w:rsidR="00A20D55">
        <w:rPr>
          <w:rFonts w:asciiTheme="minorBidi" w:hAnsiTheme="minorBidi" w:cstheme="minorBidi"/>
        </w:rPr>
        <w:t xml:space="preserve">dialysis </w:t>
      </w:r>
      <w:r w:rsidR="004F5D0D">
        <w:rPr>
          <w:rFonts w:asciiTheme="minorBidi" w:hAnsiTheme="minorBidi" w:cstheme="minorBidi"/>
        </w:rPr>
        <w:t>centers to improve confidence</w:t>
      </w:r>
      <w:r w:rsidR="00A20D55">
        <w:rPr>
          <w:rFonts w:asciiTheme="minorBidi" w:hAnsiTheme="minorBidi" w:cstheme="minorBidi"/>
        </w:rPr>
        <w:t xml:space="preserve"> that fewer appointments will be missed, to </w:t>
      </w:r>
      <w:r w:rsidR="004F5D0D">
        <w:rPr>
          <w:rFonts w:asciiTheme="minorBidi" w:hAnsiTheme="minorBidi" w:cstheme="minorBidi"/>
        </w:rPr>
        <w:t xml:space="preserve">get </w:t>
      </w:r>
      <w:r w:rsidR="00A20D55">
        <w:rPr>
          <w:rFonts w:asciiTheme="minorBidi" w:hAnsiTheme="minorBidi" w:cstheme="minorBidi"/>
        </w:rPr>
        <w:t>clients reassigned</w:t>
      </w:r>
      <w:r w:rsidR="004F5D0D">
        <w:rPr>
          <w:rFonts w:asciiTheme="minorBidi" w:hAnsiTheme="minorBidi" w:cstheme="minorBidi"/>
        </w:rPr>
        <w:t xml:space="preserve"> back to their closest center.</w:t>
      </w:r>
      <w:r w:rsidR="00C525DB">
        <w:rPr>
          <w:rFonts w:asciiTheme="minorBidi" w:hAnsiTheme="minorBidi" w:cstheme="minorBidi"/>
        </w:rPr>
        <w:t xml:space="preserve">  </w:t>
      </w:r>
    </w:p>
    <w:p w14:paraId="612DBB10" w14:textId="77777777" w:rsidR="00A20D55" w:rsidRDefault="00A20D55" w:rsidP="00A20D55">
      <w:pPr>
        <w:pStyle w:val="Pa7"/>
        <w:spacing w:after="100"/>
        <w:rPr>
          <w:rFonts w:asciiTheme="minorBidi" w:hAnsiTheme="minorBidi" w:cstheme="minorBidi"/>
          <w:b/>
          <w:bCs/>
          <w:i/>
          <w:iCs/>
          <w:color w:val="000000"/>
        </w:rPr>
      </w:pPr>
    </w:p>
    <w:p w14:paraId="6F5C90C7" w14:textId="77777777" w:rsidR="00A04BFF" w:rsidRDefault="00BC04B4" w:rsidP="00A20D55">
      <w:pPr>
        <w:pStyle w:val="Pa7"/>
        <w:spacing w:after="100"/>
        <w:rPr>
          <w:rFonts w:asciiTheme="minorBidi" w:hAnsiTheme="minorBidi" w:cstheme="minorBidi"/>
        </w:rPr>
      </w:pPr>
      <w:r w:rsidRPr="00BC04B4">
        <w:rPr>
          <w:rFonts w:asciiTheme="minorBidi" w:hAnsiTheme="minorBidi" w:cstheme="minorBidi"/>
          <w:b/>
          <w:bCs/>
          <w:i/>
          <w:iCs/>
          <w:color w:val="000000"/>
        </w:rPr>
        <w:t>Kim Sedmak</w:t>
      </w:r>
      <w:r w:rsidRPr="00BC04B4">
        <w:rPr>
          <w:rFonts w:asciiTheme="minorBidi" w:hAnsiTheme="minorBidi" w:cstheme="minorBidi"/>
          <w:color w:val="000000"/>
        </w:rPr>
        <w:t>, Policy Outreach Director, AARP Policy, Research, and International Affairs</w:t>
      </w:r>
      <w:r w:rsidR="00C525DB">
        <w:rPr>
          <w:rFonts w:asciiTheme="minorBidi" w:hAnsiTheme="minorBidi" w:cstheme="minorBidi"/>
        </w:rPr>
        <w:t xml:space="preserve"> </w:t>
      </w:r>
      <w:r w:rsidR="00A04BFF">
        <w:rPr>
          <w:rFonts w:asciiTheme="minorBidi" w:hAnsiTheme="minorBidi" w:cstheme="minorBidi"/>
        </w:rPr>
        <w:t xml:space="preserve">set the stage for the </w:t>
      </w:r>
      <w:r w:rsidR="00C525DB">
        <w:rPr>
          <w:rFonts w:asciiTheme="minorBidi" w:hAnsiTheme="minorBidi" w:cstheme="minorBidi"/>
        </w:rPr>
        <w:t xml:space="preserve">FlexDanmark </w:t>
      </w:r>
      <w:r w:rsidR="00A20D55">
        <w:rPr>
          <w:rFonts w:asciiTheme="minorBidi" w:hAnsiTheme="minorBidi" w:cstheme="minorBidi"/>
        </w:rPr>
        <w:t xml:space="preserve">introductory </w:t>
      </w:r>
      <w:r w:rsidR="00C525DB">
        <w:rPr>
          <w:rFonts w:asciiTheme="minorBidi" w:hAnsiTheme="minorBidi" w:cstheme="minorBidi"/>
        </w:rPr>
        <w:t>video</w:t>
      </w:r>
      <w:r w:rsidR="00A04BFF">
        <w:rPr>
          <w:rFonts w:asciiTheme="minorBidi" w:hAnsiTheme="minorBidi" w:cstheme="minorBidi"/>
        </w:rPr>
        <w:t xml:space="preserve"> which was shown to the audience.</w:t>
      </w:r>
    </w:p>
    <w:p w14:paraId="6E4BA96D" w14:textId="59A800CE" w:rsidR="00BC04B4" w:rsidRDefault="00A04BFF" w:rsidP="00A20D55">
      <w:pPr>
        <w:pStyle w:val="Pa7"/>
        <w:spacing w:after="100"/>
        <w:rPr>
          <w:rFonts w:asciiTheme="minorBidi" w:hAnsiTheme="minorBidi" w:cstheme="minorBidi"/>
          <w:color w:val="000000"/>
        </w:rPr>
      </w:pPr>
      <w:r>
        <w:rPr>
          <w:rFonts w:asciiTheme="minorBidi" w:hAnsiTheme="minorBidi" w:cstheme="minorBidi"/>
        </w:rPr>
        <w:t xml:space="preserve">Ms. Sedmak </w:t>
      </w:r>
      <w:r w:rsidR="0049343B">
        <w:rPr>
          <w:rFonts w:asciiTheme="minorBidi" w:hAnsiTheme="minorBidi" w:cstheme="minorBidi"/>
        </w:rPr>
        <w:t xml:space="preserve">then </w:t>
      </w:r>
      <w:r w:rsidR="00A20D55">
        <w:rPr>
          <w:rFonts w:asciiTheme="minorBidi" w:hAnsiTheme="minorBidi" w:cstheme="minorBidi"/>
        </w:rPr>
        <w:t xml:space="preserve">introduced </w:t>
      </w:r>
      <w:r w:rsidR="00BC04B4" w:rsidRPr="00BC04B4">
        <w:rPr>
          <w:rStyle w:val="A9"/>
          <w:rFonts w:asciiTheme="minorBidi" w:hAnsiTheme="minorBidi" w:cstheme="minorBidi"/>
          <w:sz w:val="24"/>
          <w:szCs w:val="24"/>
        </w:rPr>
        <w:t>Dorthe Nøhr Pedersen</w:t>
      </w:r>
      <w:r w:rsidR="00A20D55">
        <w:rPr>
          <w:rStyle w:val="A9"/>
          <w:rFonts w:asciiTheme="minorBidi" w:hAnsiTheme="minorBidi" w:cstheme="minorBidi"/>
          <w:sz w:val="24"/>
          <w:szCs w:val="24"/>
        </w:rPr>
        <w:t xml:space="preserve">, </w:t>
      </w:r>
      <w:r w:rsidR="00BC04B4" w:rsidRPr="00BC04B4">
        <w:rPr>
          <w:rFonts w:asciiTheme="minorBidi" w:hAnsiTheme="minorBidi" w:cstheme="minorBidi"/>
          <w:color w:val="000000"/>
        </w:rPr>
        <w:t>CEO, MOVIA and Board Chair</w:t>
      </w:r>
      <w:r w:rsidR="00A20D55">
        <w:rPr>
          <w:rFonts w:asciiTheme="minorBidi" w:hAnsiTheme="minorBidi" w:cstheme="minorBidi"/>
          <w:color w:val="000000"/>
        </w:rPr>
        <w:t xml:space="preserve"> of</w:t>
      </w:r>
      <w:r w:rsidR="00BC04B4" w:rsidRPr="00BC04B4">
        <w:rPr>
          <w:rFonts w:asciiTheme="minorBidi" w:hAnsiTheme="minorBidi" w:cstheme="minorBidi"/>
          <w:color w:val="000000"/>
        </w:rPr>
        <w:t xml:space="preserve"> FlexDanmark</w:t>
      </w:r>
      <w:r w:rsidR="00A20D55">
        <w:rPr>
          <w:rFonts w:asciiTheme="minorBidi" w:hAnsiTheme="minorBidi" w:cstheme="minorBidi"/>
          <w:color w:val="000000"/>
        </w:rPr>
        <w:t xml:space="preserve"> to discuss both MOVIA and FlexDanmark services.</w:t>
      </w:r>
    </w:p>
    <w:p w14:paraId="325B9D02" w14:textId="2C4A7F02" w:rsidR="00B202B8" w:rsidRDefault="0040519A" w:rsidP="00153D74">
      <w:pPr>
        <w:pStyle w:val="Default"/>
        <w:rPr>
          <w:rFonts w:asciiTheme="minorBidi" w:hAnsiTheme="minorBidi" w:cstheme="minorBidi"/>
        </w:rPr>
      </w:pPr>
      <w:r>
        <w:rPr>
          <w:rFonts w:asciiTheme="minorBidi" w:hAnsiTheme="minorBidi" w:cstheme="minorBidi"/>
        </w:rPr>
        <w:t>M</w:t>
      </w:r>
      <w:r w:rsidR="00D717B1">
        <w:rPr>
          <w:rFonts w:asciiTheme="minorBidi" w:hAnsiTheme="minorBidi" w:cstheme="minorBidi"/>
        </w:rPr>
        <w:t>OVIA</w:t>
      </w:r>
      <w:r>
        <w:rPr>
          <w:rFonts w:asciiTheme="minorBidi" w:hAnsiTheme="minorBidi" w:cstheme="minorBidi"/>
        </w:rPr>
        <w:t xml:space="preserve"> </w:t>
      </w:r>
      <w:r w:rsidR="00A04BFF">
        <w:rPr>
          <w:rFonts w:asciiTheme="minorBidi" w:hAnsiTheme="minorBidi" w:cstheme="minorBidi"/>
        </w:rPr>
        <w:t>i</w:t>
      </w:r>
      <w:r>
        <w:rPr>
          <w:rFonts w:asciiTheme="minorBidi" w:hAnsiTheme="minorBidi" w:cstheme="minorBidi"/>
        </w:rPr>
        <w:t xml:space="preserve">s owned by </w:t>
      </w:r>
      <w:r w:rsidR="00A04BFF">
        <w:rPr>
          <w:rFonts w:asciiTheme="minorBidi" w:hAnsiTheme="minorBidi" w:cstheme="minorBidi"/>
        </w:rPr>
        <w:t xml:space="preserve">and covers </w:t>
      </w:r>
      <w:r>
        <w:rPr>
          <w:rFonts w:asciiTheme="minorBidi" w:hAnsiTheme="minorBidi" w:cstheme="minorBidi"/>
        </w:rPr>
        <w:t>two regions and 45 municipalities in Denmark and is partnering with the Danish State (trains) and the State and Municipalities of Copenhagen and Frederiksberg</w:t>
      </w:r>
      <w:r w:rsidR="00D717B1">
        <w:rPr>
          <w:rFonts w:asciiTheme="minorBidi" w:hAnsiTheme="minorBidi" w:cstheme="minorBidi"/>
        </w:rPr>
        <w:t xml:space="preserve"> to provide transit services</w:t>
      </w:r>
      <w:r>
        <w:rPr>
          <w:rFonts w:asciiTheme="minorBidi" w:hAnsiTheme="minorBidi" w:cstheme="minorBidi"/>
        </w:rPr>
        <w:t xml:space="preserve">. The municipalities provide rides for general public and specific clientele needs.  </w:t>
      </w:r>
      <w:r w:rsidR="00D717B1">
        <w:rPr>
          <w:rFonts w:asciiTheme="minorBidi" w:hAnsiTheme="minorBidi" w:cstheme="minorBidi"/>
        </w:rPr>
        <w:t>Denmark</w:t>
      </w:r>
      <w:r>
        <w:rPr>
          <w:rFonts w:asciiTheme="minorBidi" w:hAnsiTheme="minorBidi" w:cstheme="minorBidi"/>
        </w:rPr>
        <w:t xml:space="preserve"> is divided into </w:t>
      </w:r>
      <w:r w:rsidR="00D717B1">
        <w:rPr>
          <w:rFonts w:asciiTheme="minorBidi" w:hAnsiTheme="minorBidi" w:cstheme="minorBidi"/>
        </w:rPr>
        <w:t>five</w:t>
      </w:r>
      <w:r>
        <w:rPr>
          <w:rFonts w:asciiTheme="minorBidi" w:hAnsiTheme="minorBidi" w:cstheme="minorBidi"/>
        </w:rPr>
        <w:t xml:space="preserve"> Public Transit Associations </w:t>
      </w:r>
      <w:r w:rsidR="00D717B1">
        <w:rPr>
          <w:rFonts w:asciiTheme="minorBidi" w:hAnsiTheme="minorBidi" w:cstheme="minorBidi"/>
        </w:rPr>
        <w:t>(PTAs)</w:t>
      </w:r>
      <w:r w:rsidR="00956894">
        <w:rPr>
          <w:rFonts w:asciiTheme="minorBidi" w:hAnsiTheme="minorBidi" w:cstheme="minorBidi"/>
        </w:rPr>
        <w:t>,</w:t>
      </w:r>
      <w:r w:rsidR="00D717B1">
        <w:rPr>
          <w:rFonts w:asciiTheme="minorBidi" w:hAnsiTheme="minorBidi" w:cstheme="minorBidi"/>
        </w:rPr>
        <w:t xml:space="preserve"> </w:t>
      </w:r>
      <w:r>
        <w:rPr>
          <w:rFonts w:asciiTheme="minorBidi" w:hAnsiTheme="minorBidi" w:cstheme="minorBidi"/>
        </w:rPr>
        <w:t>plus a sixth for a</w:t>
      </w:r>
      <w:r w:rsidR="00D717B1">
        <w:rPr>
          <w:rFonts w:asciiTheme="minorBidi" w:hAnsiTheme="minorBidi" w:cstheme="minorBidi"/>
        </w:rPr>
        <w:t xml:space="preserve"> small</w:t>
      </w:r>
      <w:r>
        <w:rPr>
          <w:rFonts w:asciiTheme="minorBidi" w:hAnsiTheme="minorBidi" w:cstheme="minorBidi"/>
        </w:rPr>
        <w:t xml:space="preserve"> island</w:t>
      </w:r>
      <w:r w:rsidR="00956894">
        <w:rPr>
          <w:rFonts w:asciiTheme="minorBidi" w:hAnsiTheme="minorBidi" w:cstheme="minorBidi"/>
        </w:rPr>
        <w:t>,</w:t>
      </w:r>
      <w:r>
        <w:rPr>
          <w:rFonts w:asciiTheme="minorBidi" w:hAnsiTheme="minorBidi" w:cstheme="minorBidi"/>
        </w:rPr>
        <w:t xml:space="preserve"> to advise on public transit planning and implementation.  Each association has an equal vote</w:t>
      </w:r>
      <w:r w:rsidR="00D717B1">
        <w:rPr>
          <w:rFonts w:asciiTheme="minorBidi" w:hAnsiTheme="minorBidi" w:cstheme="minorBidi"/>
        </w:rPr>
        <w:t xml:space="preserve"> on the FlexDanmark board</w:t>
      </w:r>
      <w:r>
        <w:rPr>
          <w:rFonts w:asciiTheme="minorBidi" w:hAnsiTheme="minorBidi" w:cstheme="minorBidi"/>
        </w:rPr>
        <w:t>, though the population</w:t>
      </w:r>
      <w:r w:rsidR="00D717B1">
        <w:rPr>
          <w:rFonts w:asciiTheme="minorBidi" w:hAnsiTheme="minorBidi" w:cstheme="minorBidi"/>
        </w:rPr>
        <w:t>s of the PTAs</w:t>
      </w:r>
      <w:r>
        <w:rPr>
          <w:rFonts w:asciiTheme="minorBidi" w:hAnsiTheme="minorBidi" w:cstheme="minorBidi"/>
        </w:rPr>
        <w:t xml:space="preserve"> </w:t>
      </w:r>
      <w:r w:rsidR="00D717B1">
        <w:rPr>
          <w:rFonts w:asciiTheme="minorBidi" w:hAnsiTheme="minorBidi" w:cstheme="minorBidi"/>
        </w:rPr>
        <w:t>are</w:t>
      </w:r>
      <w:r>
        <w:rPr>
          <w:rFonts w:asciiTheme="minorBidi" w:hAnsiTheme="minorBidi" w:cstheme="minorBidi"/>
        </w:rPr>
        <w:t>n’t equal. The five PTAs</w:t>
      </w:r>
      <w:r w:rsidR="00956894">
        <w:rPr>
          <w:rFonts w:asciiTheme="minorBidi" w:hAnsiTheme="minorBidi" w:cstheme="minorBidi"/>
        </w:rPr>
        <w:t>,</w:t>
      </w:r>
      <w:r>
        <w:rPr>
          <w:rFonts w:asciiTheme="minorBidi" w:hAnsiTheme="minorBidi" w:cstheme="minorBidi"/>
        </w:rPr>
        <w:t xml:space="preserve"> including </w:t>
      </w:r>
      <w:proofErr w:type="spellStart"/>
      <w:r w:rsidRPr="00956894">
        <w:rPr>
          <w:rFonts w:asciiTheme="minorBidi" w:hAnsiTheme="minorBidi" w:cstheme="minorBidi"/>
        </w:rPr>
        <w:t>Movia</w:t>
      </w:r>
      <w:proofErr w:type="spellEnd"/>
      <w:r w:rsidR="00956894" w:rsidRPr="00956894">
        <w:rPr>
          <w:rFonts w:asciiTheme="minorBidi" w:hAnsiTheme="minorBidi" w:cstheme="minorBidi"/>
        </w:rPr>
        <w:t>,</w:t>
      </w:r>
      <w:r w:rsidRPr="00956894">
        <w:rPr>
          <w:rFonts w:asciiTheme="minorBidi" w:hAnsiTheme="minorBidi" w:cstheme="minorBidi"/>
        </w:rPr>
        <w:t xml:space="preserve"> own </w:t>
      </w:r>
      <w:proofErr w:type="spellStart"/>
      <w:r w:rsidRPr="00956894">
        <w:rPr>
          <w:rFonts w:asciiTheme="minorBidi" w:hAnsiTheme="minorBidi" w:cstheme="minorBidi"/>
        </w:rPr>
        <w:t>FlexDanmark</w:t>
      </w:r>
      <w:proofErr w:type="spellEnd"/>
      <w:r w:rsidRPr="00956894">
        <w:rPr>
          <w:rFonts w:asciiTheme="minorBidi" w:hAnsiTheme="minorBidi" w:cstheme="minorBidi"/>
        </w:rPr>
        <w:t>.</w:t>
      </w:r>
      <w:r>
        <w:rPr>
          <w:rFonts w:asciiTheme="minorBidi" w:hAnsiTheme="minorBidi" w:cstheme="minorBidi"/>
        </w:rPr>
        <w:t xml:space="preserve">  All non-rail rides are provided through contractors.  Contracts can be for 12 years.  Some contractors are small locals</w:t>
      </w:r>
      <w:r w:rsidR="00A04BFF">
        <w:rPr>
          <w:rFonts w:asciiTheme="minorBidi" w:hAnsiTheme="minorBidi" w:cstheme="minorBidi"/>
        </w:rPr>
        <w:t>,</w:t>
      </w:r>
      <w:r>
        <w:rPr>
          <w:rFonts w:asciiTheme="minorBidi" w:hAnsiTheme="minorBidi" w:cstheme="minorBidi"/>
        </w:rPr>
        <w:t xml:space="preserve"> and others are multinational</w:t>
      </w:r>
      <w:r w:rsidR="00D717B1">
        <w:rPr>
          <w:rFonts w:asciiTheme="minorBidi" w:hAnsiTheme="minorBidi" w:cstheme="minorBidi"/>
        </w:rPr>
        <w:t>.  FlexDanmark started as an association to provide technology and is now a formal company to provide ticketing for transit and the technology needed to support several services.  Among the services supported by FlexDanmark are</w:t>
      </w:r>
      <w:r w:rsidR="00A04BFF">
        <w:rPr>
          <w:rFonts w:asciiTheme="minorBidi" w:hAnsiTheme="minorBidi" w:cstheme="minorBidi"/>
        </w:rPr>
        <w:t xml:space="preserve">:  </w:t>
      </w:r>
      <w:r w:rsidR="00B202B8">
        <w:rPr>
          <w:rFonts w:asciiTheme="minorBidi" w:hAnsiTheme="minorBidi" w:cstheme="minorBidi"/>
        </w:rPr>
        <w:t xml:space="preserve">the </w:t>
      </w:r>
      <w:r w:rsidR="00D717B1">
        <w:rPr>
          <w:rFonts w:asciiTheme="minorBidi" w:hAnsiTheme="minorBidi" w:cstheme="minorBidi"/>
        </w:rPr>
        <w:t>Flex</w:t>
      </w:r>
      <w:r w:rsidR="00B202B8">
        <w:rPr>
          <w:rFonts w:asciiTheme="minorBidi" w:hAnsiTheme="minorBidi" w:cstheme="minorBidi"/>
        </w:rPr>
        <w:t>T</w:t>
      </w:r>
      <w:r w:rsidR="00D717B1">
        <w:rPr>
          <w:rFonts w:asciiTheme="minorBidi" w:hAnsiTheme="minorBidi" w:cstheme="minorBidi"/>
        </w:rPr>
        <w:t>rafik</w:t>
      </w:r>
      <w:r w:rsidR="00B202B8">
        <w:rPr>
          <w:rFonts w:asciiTheme="minorBidi" w:hAnsiTheme="minorBidi" w:cstheme="minorBidi"/>
        </w:rPr>
        <w:t xml:space="preserve"> platform</w:t>
      </w:r>
      <w:r w:rsidR="00D717B1">
        <w:rPr>
          <w:rFonts w:asciiTheme="minorBidi" w:hAnsiTheme="minorBidi" w:cstheme="minorBidi"/>
        </w:rPr>
        <w:t xml:space="preserve"> for situations or areas where citizens can’t use fixed route transit; </w:t>
      </w:r>
      <w:r w:rsidR="00A00B4E">
        <w:rPr>
          <w:rFonts w:asciiTheme="minorBidi" w:hAnsiTheme="minorBidi" w:cstheme="minorBidi"/>
        </w:rPr>
        <w:t>Reisaplanen</w:t>
      </w:r>
      <w:r w:rsidR="00D717B1">
        <w:rPr>
          <w:rFonts w:asciiTheme="minorBidi" w:hAnsiTheme="minorBidi" w:cstheme="minorBidi"/>
        </w:rPr>
        <w:t>,</w:t>
      </w:r>
      <w:r w:rsidR="00A00B4E">
        <w:rPr>
          <w:rFonts w:asciiTheme="minorBidi" w:hAnsiTheme="minorBidi" w:cstheme="minorBidi"/>
        </w:rPr>
        <w:t xml:space="preserve"> a nationwide travel planner</w:t>
      </w:r>
      <w:r w:rsidR="00D717B1">
        <w:rPr>
          <w:rFonts w:asciiTheme="minorBidi" w:hAnsiTheme="minorBidi" w:cstheme="minorBidi"/>
        </w:rPr>
        <w:t>;</w:t>
      </w:r>
      <w:r w:rsidR="00A00B4E">
        <w:rPr>
          <w:rFonts w:asciiTheme="minorBidi" w:hAnsiTheme="minorBidi" w:cstheme="minorBidi"/>
        </w:rPr>
        <w:t xml:space="preserve"> </w:t>
      </w:r>
      <w:r w:rsidR="00D717B1">
        <w:rPr>
          <w:rFonts w:asciiTheme="minorBidi" w:hAnsiTheme="minorBidi" w:cstheme="minorBidi"/>
        </w:rPr>
        <w:t xml:space="preserve">and </w:t>
      </w:r>
      <w:r w:rsidR="00A00B4E">
        <w:rPr>
          <w:rFonts w:asciiTheme="minorBidi" w:hAnsiTheme="minorBidi" w:cstheme="minorBidi"/>
        </w:rPr>
        <w:t xml:space="preserve">Resiekort </w:t>
      </w:r>
      <w:r w:rsidR="00D717B1">
        <w:rPr>
          <w:rFonts w:asciiTheme="minorBidi" w:hAnsiTheme="minorBidi" w:cstheme="minorBidi"/>
        </w:rPr>
        <w:t>to</w:t>
      </w:r>
      <w:r w:rsidR="00A00B4E">
        <w:rPr>
          <w:rFonts w:asciiTheme="minorBidi" w:hAnsiTheme="minorBidi" w:cstheme="minorBidi"/>
        </w:rPr>
        <w:t xml:space="preserve"> </w:t>
      </w:r>
      <w:r w:rsidR="00D717B1">
        <w:rPr>
          <w:rFonts w:asciiTheme="minorBidi" w:hAnsiTheme="minorBidi" w:cstheme="minorBidi"/>
        </w:rPr>
        <w:t xml:space="preserve">provide </w:t>
      </w:r>
      <w:r w:rsidR="00A00B4E">
        <w:rPr>
          <w:rFonts w:asciiTheme="minorBidi" w:hAnsiTheme="minorBidi" w:cstheme="minorBidi"/>
        </w:rPr>
        <w:t>nationwide ticketing for rides.  The income from the tickets is apportioned</w:t>
      </w:r>
      <w:r w:rsidR="00D717B1">
        <w:rPr>
          <w:rFonts w:asciiTheme="minorBidi" w:hAnsiTheme="minorBidi" w:cstheme="minorBidi"/>
        </w:rPr>
        <w:t xml:space="preserve"> among the ride providers</w:t>
      </w:r>
      <w:r w:rsidR="00A00B4E">
        <w:rPr>
          <w:rFonts w:asciiTheme="minorBidi" w:hAnsiTheme="minorBidi" w:cstheme="minorBidi"/>
        </w:rPr>
        <w:t xml:space="preserve">.  DOT is a new </w:t>
      </w:r>
      <w:r w:rsidR="00D717B1">
        <w:rPr>
          <w:rFonts w:asciiTheme="minorBidi" w:hAnsiTheme="minorBidi" w:cstheme="minorBidi"/>
        </w:rPr>
        <w:t xml:space="preserve">Flexdanmark </w:t>
      </w:r>
      <w:r w:rsidR="00A00B4E">
        <w:rPr>
          <w:rFonts w:asciiTheme="minorBidi" w:hAnsiTheme="minorBidi" w:cstheme="minorBidi"/>
        </w:rPr>
        <w:t>service to integrate the customer experience in Copenhagen and Zeeland.</w:t>
      </w:r>
      <w:r w:rsidR="00B202B8">
        <w:rPr>
          <w:rFonts w:asciiTheme="minorBidi" w:hAnsiTheme="minorBidi" w:cstheme="minorBidi"/>
        </w:rPr>
        <w:t xml:space="preserve">  </w:t>
      </w:r>
    </w:p>
    <w:p w14:paraId="3036F870" w14:textId="77777777" w:rsidR="00B202B8" w:rsidRDefault="00B202B8" w:rsidP="00153D74">
      <w:pPr>
        <w:pStyle w:val="Default"/>
        <w:rPr>
          <w:rFonts w:asciiTheme="minorBidi" w:hAnsiTheme="minorBidi" w:cstheme="minorBidi"/>
        </w:rPr>
      </w:pPr>
    </w:p>
    <w:p w14:paraId="530EC0EF" w14:textId="6A410323" w:rsidR="005C3D09" w:rsidRDefault="00B202B8" w:rsidP="00153D74">
      <w:pPr>
        <w:pStyle w:val="Default"/>
        <w:rPr>
          <w:rFonts w:asciiTheme="minorBidi" w:hAnsiTheme="minorBidi" w:cstheme="minorBidi"/>
        </w:rPr>
      </w:pPr>
      <w:r>
        <w:rPr>
          <w:rFonts w:asciiTheme="minorBidi" w:hAnsiTheme="minorBidi" w:cstheme="minorBidi"/>
        </w:rPr>
        <w:t>The FlexTrafik platform includes FlexPatient to provide rides to and from hospitals; FlexHandicap to provide rides for those with severe mobility impairments to social, religious or leisure venues; FlexMunicipality to provide rides to non-hospital medical appointments; and FlexTur for rides to any destination within a municipality</w:t>
      </w:r>
      <w:r w:rsidR="00B3679A">
        <w:rPr>
          <w:rFonts w:asciiTheme="minorBidi" w:hAnsiTheme="minorBidi" w:cstheme="minorBidi"/>
        </w:rPr>
        <w:t xml:space="preserve"> including first/last mile transit connections,</w:t>
      </w:r>
      <w:r>
        <w:rPr>
          <w:rFonts w:asciiTheme="minorBidi" w:hAnsiTheme="minorBidi" w:cstheme="minorBidi"/>
        </w:rPr>
        <w:t xml:space="preserve"> with costs shared by the municipality.  Fare structures vary, but generally encourage use of fixed</w:t>
      </w:r>
      <w:r w:rsidR="00A04BFF">
        <w:rPr>
          <w:rFonts w:asciiTheme="minorBidi" w:hAnsiTheme="minorBidi" w:cstheme="minorBidi"/>
        </w:rPr>
        <w:t>-</w:t>
      </w:r>
      <w:r>
        <w:rPr>
          <w:rFonts w:asciiTheme="minorBidi" w:hAnsiTheme="minorBidi" w:cstheme="minorBidi"/>
        </w:rPr>
        <w:t>route transit in urban areas.  The FlexTrafik platform enables the sharing of rides among different subsidy programs, enabling scheduling by geography and arrival/departure time requirements</w:t>
      </w:r>
      <w:r w:rsidR="00A04BFF">
        <w:rPr>
          <w:rFonts w:asciiTheme="minorBidi" w:hAnsiTheme="minorBidi" w:cstheme="minorBidi"/>
        </w:rPr>
        <w:t>,</w:t>
      </w:r>
      <w:r>
        <w:rPr>
          <w:rFonts w:asciiTheme="minorBidi" w:hAnsiTheme="minorBidi" w:cstheme="minorBidi"/>
        </w:rPr>
        <w:t xml:space="preserve"> as well as vehicle accessibility </w:t>
      </w:r>
      <w:r w:rsidR="005C3D09">
        <w:rPr>
          <w:rFonts w:asciiTheme="minorBidi" w:hAnsiTheme="minorBidi" w:cstheme="minorBidi"/>
        </w:rPr>
        <w:t>needs</w:t>
      </w:r>
      <w:r>
        <w:rPr>
          <w:rFonts w:asciiTheme="minorBidi" w:hAnsiTheme="minorBidi" w:cstheme="minorBidi"/>
        </w:rPr>
        <w:t>.</w:t>
      </w:r>
      <w:r w:rsidR="005C3D09">
        <w:rPr>
          <w:rFonts w:asciiTheme="minorBidi" w:hAnsiTheme="minorBidi" w:cstheme="minorBidi"/>
        </w:rPr>
        <w:t xml:space="preserve">  </w:t>
      </w:r>
    </w:p>
    <w:p w14:paraId="0F50AE57" w14:textId="77777777" w:rsidR="005C3D09" w:rsidRDefault="005C3D09" w:rsidP="00153D74">
      <w:pPr>
        <w:pStyle w:val="Default"/>
        <w:rPr>
          <w:rFonts w:asciiTheme="minorBidi" w:hAnsiTheme="minorBidi" w:cstheme="minorBidi"/>
        </w:rPr>
      </w:pPr>
    </w:p>
    <w:p w14:paraId="564E70C1" w14:textId="780C6A23" w:rsidR="00153D74" w:rsidRDefault="005C3D09" w:rsidP="00153D74">
      <w:pPr>
        <w:pStyle w:val="Default"/>
        <w:rPr>
          <w:rFonts w:asciiTheme="minorBidi" w:hAnsiTheme="minorBidi" w:cstheme="minorBidi"/>
        </w:rPr>
      </w:pPr>
      <w:r>
        <w:rPr>
          <w:rFonts w:asciiTheme="minorBidi" w:hAnsiTheme="minorBidi" w:cstheme="minorBidi"/>
        </w:rPr>
        <w:t>FlexTrafik is reliant upon a standard transactional data specification developed in Sweden – Standardiserat Utybyte av Trafik Information (SUTI).  The SUTI specification was also used as the platform for TCRP Report 210.</w:t>
      </w:r>
    </w:p>
    <w:p w14:paraId="0B16CD43" w14:textId="04CD486D" w:rsidR="00A00B4E" w:rsidRDefault="00A00B4E" w:rsidP="00153D74">
      <w:pPr>
        <w:pStyle w:val="Default"/>
        <w:rPr>
          <w:rFonts w:asciiTheme="minorBidi" w:hAnsiTheme="minorBidi" w:cstheme="minorBidi"/>
        </w:rPr>
      </w:pPr>
    </w:p>
    <w:p w14:paraId="7E01F768" w14:textId="6E943BE5" w:rsidR="00B202B8" w:rsidRDefault="00D717B1" w:rsidP="00153D74">
      <w:pPr>
        <w:pStyle w:val="Default"/>
        <w:rPr>
          <w:rFonts w:asciiTheme="minorBidi" w:hAnsiTheme="minorBidi" w:cstheme="minorBidi"/>
        </w:rPr>
      </w:pPr>
      <w:r>
        <w:rPr>
          <w:rFonts w:asciiTheme="minorBidi" w:hAnsiTheme="minorBidi" w:cstheme="minorBidi"/>
        </w:rPr>
        <w:t>An initial</w:t>
      </w:r>
      <w:r w:rsidR="00A00B4E">
        <w:rPr>
          <w:rFonts w:asciiTheme="minorBidi" w:hAnsiTheme="minorBidi" w:cstheme="minorBidi"/>
        </w:rPr>
        <w:t xml:space="preserve"> challenge </w:t>
      </w:r>
      <w:r>
        <w:rPr>
          <w:rFonts w:asciiTheme="minorBidi" w:hAnsiTheme="minorBidi" w:cstheme="minorBidi"/>
        </w:rPr>
        <w:t xml:space="preserve">faced by FlexDanmark </w:t>
      </w:r>
      <w:r w:rsidR="00A00B4E">
        <w:rPr>
          <w:rFonts w:asciiTheme="minorBidi" w:hAnsiTheme="minorBidi" w:cstheme="minorBidi"/>
        </w:rPr>
        <w:t xml:space="preserve">was </w:t>
      </w:r>
      <w:r>
        <w:rPr>
          <w:rFonts w:asciiTheme="minorBidi" w:hAnsiTheme="minorBidi" w:cstheme="minorBidi"/>
        </w:rPr>
        <w:t>transit coverage in rural areas.  R</w:t>
      </w:r>
      <w:r w:rsidR="00A00B4E">
        <w:rPr>
          <w:rFonts w:asciiTheme="minorBidi" w:hAnsiTheme="minorBidi" w:cstheme="minorBidi"/>
        </w:rPr>
        <w:t xml:space="preserve">ural fixed routes </w:t>
      </w:r>
      <w:r>
        <w:rPr>
          <w:rFonts w:asciiTheme="minorBidi" w:hAnsiTheme="minorBidi" w:cstheme="minorBidi"/>
        </w:rPr>
        <w:t>had</w:t>
      </w:r>
      <w:r w:rsidR="00A00B4E">
        <w:rPr>
          <w:rFonts w:asciiTheme="minorBidi" w:hAnsiTheme="minorBidi" w:cstheme="minorBidi"/>
        </w:rPr>
        <w:t xml:space="preserve"> insufficient use</w:t>
      </w:r>
      <w:r>
        <w:rPr>
          <w:rFonts w:asciiTheme="minorBidi" w:hAnsiTheme="minorBidi" w:cstheme="minorBidi"/>
        </w:rPr>
        <w:t>, despite</w:t>
      </w:r>
      <w:r w:rsidR="00A00B4E">
        <w:rPr>
          <w:rFonts w:asciiTheme="minorBidi" w:hAnsiTheme="minorBidi" w:cstheme="minorBidi"/>
        </w:rPr>
        <w:t xml:space="preserve"> a major</w:t>
      </w:r>
      <w:r>
        <w:rPr>
          <w:rFonts w:asciiTheme="minorBidi" w:hAnsiTheme="minorBidi" w:cstheme="minorBidi"/>
        </w:rPr>
        <w:t xml:space="preserve"> and growing</w:t>
      </w:r>
      <w:r w:rsidR="00A00B4E">
        <w:rPr>
          <w:rFonts w:asciiTheme="minorBidi" w:hAnsiTheme="minorBidi" w:cstheme="minorBidi"/>
        </w:rPr>
        <w:t xml:space="preserve"> need for rides </w:t>
      </w:r>
      <w:r>
        <w:rPr>
          <w:rFonts w:asciiTheme="minorBidi" w:hAnsiTheme="minorBidi" w:cstheme="minorBidi"/>
        </w:rPr>
        <w:t>due to an aging</w:t>
      </w:r>
      <w:r w:rsidR="00A00B4E">
        <w:rPr>
          <w:rFonts w:asciiTheme="minorBidi" w:hAnsiTheme="minorBidi" w:cstheme="minorBidi"/>
        </w:rPr>
        <w:t xml:space="preserve"> population.  The PTAs are legally required to provide mobility for several mandated purposes</w:t>
      </w:r>
      <w:r w:rsidR="00A04BFF">
        <w:rPr>
          <w:rFonts w:asciiTheme="minorBidi" w:hAnsiTheme="minorBidi" w:cstheme="minorBidi"/>
        </w:rPr>
        <w:t xml:space="preserve">, </w:t>
      </w:r>
      <w:r w:rsidR="00A00B4E">
        <w:rPr>
          <w:rFonts w:asciiTheme="minorBidi" w:hAnsiTheme="minorBidi" w:cstheme="minorBidi"/>
        </w:rPr>
        <w:t xml:space="preserve">but fixed routes weren’t the solution.  FlexDanmark </w:t>
      </w:r>
      <w:r>
        <w:rPr>
          <w:rFonts w:asciiTheme="minorBidi" w:hAnsiTheme="minorBidi" w:cstheme="minorBidi"/>
        </w:rPr>
        <w:t xml:space="preserve">is charged with </w:t>
      </w:r>
      <w:r w:rsidR="00A00B4E">
        <w:rPr>
          <w:rFonts w:asciiTheme="minorBidi" w:hAnsiTheme="minorBidi" w:cstheme="minorBidi"/>
        </w:rPr>
        <w:t>coordinat</w:t>
      </w:r>
      <w:r>
        <w:rPr>
          <w:rFonts w:asciiTheme="minorBidi" w:hAnsiTheme="minorBidi" w:cstheme="minorBidi"/>
        </w:rPr>
        <w:t>ing solutions for the PTAs to meet t</w:t>
      </w:r>
      <w:r w:rsidR="00A00B4E">
        <w:rPr>
          <w:rFonts w:asciiTheme="minorBidi" w:hAnsiTheme="minorBidi" w:cstheme="minorBidi"/>
        </w:rPr>
        <w:t>hese requirements.  North Jutland was an early focus, as unproductive fixed routes were pulled</w:t>
      </w:r>
      <w:r w:rsidR="00B202B8">
        <w:rPr>
          <w:rFonts w:asciiTheme="minorBidi" w:hAnsiTheme="minorBidi" w:cstheme="minorBidi"/>
        </w:rPr>
        <w:t xml:space="preserve"> in favor of DRT solutions</w:t>
      </w:r>
      <w:r w:rsidR="00A00B4E">
        <w:rPr>
          <w:rFonts w:asciiTheme="minorBidi" w:hAnsiTheme="minorBidi" w:cstheme="minorBidi"/>
        </w:rPr>
        <w:t xml:space="preserve">.  </w:t>
      </w:r>
    </w:p>
    <w:p w14:paraId="5FF75584" w14:textId="77777777" w:rsidR="00B202B8" w:rsidRDefault="00B202B8" w:rsidP="00153D74">
      <w:pPr>
        <w:pStyle w:val="Default"/>
        <w:rPr>
          <w:rFonts w:asciiTheme="minorBidi" w:hAnsiTheme="minorBidi" w:cstheme="minorBidi"/>
        </w:rPr>
      </w:pPr>
    </w:p>
    <w:p w14:paraId="52604335" w14:textId="44C2DCCA" w:rsidR="00A00B4E" w:rsidRDefault="00A00B4E" w:rsidP="00153D74">
      <w:pPr>
        <w:pStyle w:val="Default"/>
        <w:rPr>
          <w:rFonts w:asciiTheme="minorBidi" w:hAnsiTheme="minorBidi" w:cstheme="minorBidi"/>
        </w:rPr>
      </w:pPr>
      <w:r>
        <w:rPr>
          <w:rFonts w:asciiTheme="minorBidi" w:hAnsiTheme="minorBidi" w:cstheme="minorBidi"/>
        </w:rPr>
        <w:t xml:space="preserve">Only 20% of hospital transportation needs are provided through </w:t>
      </w:r>
      <w:r w:rsidR="005C3D09">
        <w:rPr>
          <w:rFonts w:asciiTheme="minorBidi" w:hAnsiTheme="minorBidi" w:cstheme="minorBidi"/>
        </w:rPr>
        <w:t>FlexPatient</w:t>
      </w:r>
      <w:r>
        <w:rPr>
          <w:rFonts w:asciiTheme="minorBidi" w:hAnsiTheme="minorBidi" w:cstheme="minorBidi"/>
        </w:rPr>
        <w:t xml:space="preserve">, </w:t>
      </w:r>
      <w:r w:rsidR="00A04BFF">
        <w:rPr>
          <w:rFonts w:asciiTheme="minorBidi" w:hAnsiTheme="minorBidi" w:cstheme="minorBidi"/>
        </w:rPr>
        <w:t>al</w:t>
      </w:r>
      <w:r w:rsidR="00B202B8">
        <w:rPr>
          <w:rFonts w:asciiTheme="minorBidi" w:hAnsiTheme="minorBidi" w:cstheme="minorBidi"/>
        </w:rPr>
        <w:t>though a higher proportion would provide</w:t>
      </w:r>
      <w:r>
        <w:rPr>
          <w:rFonts w:asciiTheme="minorBidi" w:hAnsiTheme="minorBidi" w:cstheme="minorBidi"/>
        </w:rPr>
        <w:t xml:space="preserve"> a catalyst to boost productivity.  </w:t>
      </w:r>
      <w:r w:rsidR="004D05C1">
        <w:rPr>
          <w:rFonts w:asciiTheme="minorBidi" w:hAnsiTheme="minorBidi" w:cstheme="minorBidi"/>
        </w:rPr>
        <w:t xml:space="preserve">Municipalities do have control over cross-boundary travel, especially in the FlexTur service.  Trips are coordinated nationally through the technology.  Offerors compete for contracts, almost on an auction basis, specifying the service span and rates. Vendors can volunteer </w:t>
      </w:r>
      <w:r w:rsidR="005C3D09">
        <w:rPr>
          <w:rFonts w:asciiTheme="minorBidi" w:hAnsiTheme="minorBidi" w:cstheme="minorBidi"/>
        </w:rPr>
        <w:t>to provide more</w:t>
      </w:r>
      <w:r w:rsidR="004D05C1">
        <w:rPr>
          <w:rFonts w:asciiTheme="minorBidi" w:hAnsiTheme="minorBidi" w:cstheme="minorBidi"/>
        </w:rPr>
        <w:t xml:space="preserve"> rides </w:t>
      </w:r>
      <w:r w:rsidR="005C3D09">
        <w:rPr>
          <w:rFonts w:asciiTheme="minorBidi" w:hAnsiTheme="minorBidi" w:cstheme="minorBidi"/>
        </w:rPr>
        <w:t xml:space="preserve">and </w:t>
      </w:r>
      <w:r w:rsidR="004D05C1">
        <w:rPr>
          <w:rFonts w:asciiTheme="minorBidi" w:hAnsiTheme="minorBidi" w:cstheme="minorBidi"/>
        </w:rPr>
        <w:t xml:space="preserve">serve other clients.  </w:t>
      </w:r>
    </w:p>
    <w:p w14:paraId="67DDDDA5" w14:textId="458CF043" w:rsidR="004D05C1" w:rsidRDefault="004D05C1" w:rsidP="00153D74">
      <w:pPr>
        <w:pStyle w:val="Default"/>
        <w:rPr>
          <w:rFonts w:asciiTheme="minorBidi" w:hAnsiTheme="minorBidi" w:cstheme="minorBidi"/>
        </w:rPr>
      </w:pPr>
    </w:p>
    <w:p w14:paraId="4AEA14B4" w14:textId="6DF2F227" w:rsidR="004D05C1" w:rsidRDefault="004D05C1" w:rsidP="00153D74">
      <w:pPr>
        <w:pStyle w:val="Default"/>
        <w:rPr>
          <w:rFonts w:asciiTheme="minorBidi" w:hAnsiTheme="minorBidi" w:cstheme="minorBidi"/>
        </w:rPr>
      </w:pPr>
      <w:r>
        <w:rPr>
          <w:rFonts w:asciiTheme="minorBidi" w:hAnsiTheme="minorBidi" w:cstheme="minorBidi"/>
        </w:rPr>
        <w:t xml:space="preserve">Correct data is key.  </w:t>
      </w:r>
      <w:r w:rsidR="005C3D09">
        <w:rPr>
          <w:rFonts w:asciiTheme="minorBidi" w:hAnsiTheme="minorBidi" w:cstheme="minorBidi"/>
        </w:rPr>
        <w:t>FlexDanmark</w:t>
      </w:r>
      <w:r>
        <w:rPr>
          <w:rFonts w:asciiTheme="minorBidi" w:hAnsiTheme="minorBidi" w:cstheme="minorBidi"/>
        </w:rPr>
        <w:t xml:space="preserve"> </w:t>
      </w:r>
      <w:r w:rsidR="005C3D09">
        <w:rPr>
          <w:rFonts w:asciiTheme="minorBidi" w:hAnsiTheme="minorBidi" w:cstheme="minorBidi"/>
        </w:rPr>
        <w:t>assigns</w:t>
      </w:r>
      <w:r>
        <w:rPr>
          <w:rFonts w:asciiTheme="minorBidi" w:hAnsiTheme="minorBidi" w:cstheme="minorBidi"/>
        </w:rPr>
        <w:t xml:space="preserve"> resources to maintain databases on clientele</w:t>
      </w:r>
      <w:r w:rsidR="005C3D09">
        <w:rPr>
          <w:rFonts w:asciiTheme="minorBidi" w:hAnsiTheme="minorBidi" w:cstheme="minorBidi"/>
        </w:rPr>
        <w:t>;</w:t>
      </w:r>
      <w:r>
        <w:rPr>
          <w:rFonts w:asciiTheme="minorBidi" w:hAnsiTheme="minorBidi" w:cstheme="minorBidi"/>
        </w:rPr>
        <w:t xml:space="preserve"> driving time</w:t>
      </w:r>
      <w:r w:rsidR="005C3D09">
        <w:rPr>
          <w:rFonts w:asciiTheme="minorBidi" w:hAnsiTheme="minorBidi" w:cstheme="minorBidi"/>
        </w:rPr>
        <w:t>s;</w:t>
      </w:r>
      <w:r>
        <w:rPr>
          <w:rFonts w:asciiTheme="minorBidi" w:hAnsiTheme="minorBidi" w:cstheme="minorBidi"/>
        </w:rPr>
        <w:t xml:space="preserve"> </w:t>
      </w:r>
      <w:r w:rsidR="005C3D09">
        <w:rPr>
          <w:rFonts w:asciiTheme="minorBidi" w:hAnsiTheme="minorBidi" w:cstheme="minorBidi"/>
        </w:rPr>
        <w:t xml:space="preserve">walk time to/from major destination building entrances; </w:t>
      </w:r>
      <w:r>
        <w:rPr>
          <w:rFonts w:asciiTheme="minorBidi" w:hAnsiTheme="minorBidi" w:cstheme="minorBidi"/>
        </w:rPr>
        <w:t>vehicle spec</w:t>
      </w:r>
      <w:r w:rsidR="005C3D09">
        <w:rPr>
          <w:rFonts w:asciiTheme="minorBidi" w:hAnsiTheme="minorBidi" w:cstheme="minorBidi"/>
        </w:rPr>
        <w:t>ification</w:t>
      </w:r>
      <w:r>
        <w:rPr>
          <w:rFonts w:asciiTheme="minorBidi" w:hAnsiTheme="minorBidi" w:cstheme="minorBidi"/>
        </w:rPr>
        <w:t>s</w:t>
      </w:r>
      <w:r w:rsidR="005C3D09">
        <w:rPr>
          <w:rFonts w:asciiTheme="minorBidi" w:hAnsiTheme="minorBidi" w:cstheme="minorBidi"/>
        </w:rPr>
        <w:t xml:space="preserve">, </w:t>
      </w:r>
      <w:r>
        <w:rPr>
          <w:rFonts w:asciiTheme="minorBidi" w:hAnsiTheme="minorBidi" w:cstheme="minorBidi"/>
        </w:rPr>
        <w:t>capacity and operating base locations</w:t>
      </w:r>
      <w:r w:rsidR="005C3D09">
        <w:rPr>
          <w:rFonts w:asciiTheme="minorBidi" w:hAnsiTheme="minorBidi" w:cstheme="minorBidi"/>
        </w:rPr>
        <w:t>;</w:t>
      </w:r>
      <w:r>
        <w:rPr>
          <w:rFonts w:asciiTheme="minorBidi" w:hAnsiTheme="minorBidi" w:cstheme="minorBidi"/>
        </w:rPr>
        <w:t xml:space="preserve"> </w:t>
      </w:r>
      <w:r w:rsidR="005C3D09">
        <w:rPr>
          <w:rFonts w:asciiTheme="minorBidi" w:hAnsiTheme="minorBidi" w:cstheme="minorBidi"/>
        </w:rPr>
        <w:t>and vendor</w:t>
      </w:r>
      <w:r>
        <w:rPr>
          <w:rFonts w:asciiTheme="minorBidi" w:hAnsiTheme="minorBidi" w:cstheme="minorBidi"/>
        </w:rPr>
        <w:t xml:space="preserve"> rates</w:t>
      </w:r>
      <w:r w:rsidR="005C3D09">
        <w:rPr>
          <w:rFonts w:asciiTheme="minorBidi" w:hAnsiTheme="minorBidi" w:cstheme="minorBidi"/>
        </w:rPr>
        <w:t>.</w:t>
      </w:r>
      <w:r>
        <w:rPr>
          <w:rFonts w:asciiTheme="minorBidi" w:hAnsiTheme="minorBidi" w:cstheme="minorBidi"/>
        </w:rPr>
        <w:t xml:space="preserve"> Medical offices can input ride requests</w:t>
      </w:r>
      <w:r w:rsidR="005C3D09">
        <w:rPr>
          <w:rFonts w:asciiTheme="minorBidi" w:hAnsiTheme="minorBidi" w:cstheme="minorBidi"/>
        </w:rPr>
        <w:t xml:space="preserve"> into the database</w:t>
      </w:r>
      <w:r>
        <w:rPr>
          <w:rFonts w:asciiTheme="minorBidi" w:hAnsiTheme="minorBidi" w:cstheme="minorBidi"/>
        </w:rPr>
        <w:t xml:space="preserve">.  Dialysis patients get some priority to minimize their ride time.  Rides are dispatched real-time </w:t>
      </w:r>
      <w:r w:rsidR="00A04BFF">
        <w:rPr>
          <w:rFonts w:asciiTheme="minorBidi" w:hAnsiTheme="minorBidi" w:cstheme="minorBidi"/>
        </w:rPr>
        <w:t xml:space="preserve">with </w:t>
      </w:r>
      <w:r>
        <w:rPr>
          <w:rFonts w:asciiTheme="minorBidi" w:hAnsiTheme="minorBidi" w:cstheme="minorBidi"/>
        </w:rPr>
        <w:t xml:space="preserve">no printed manifests, allowing constant optimization of vehicle schedules.  Costs are allocated </w:t>
      </w:r>
      <w:r w:rsidR="007F03A8">
        <w:rPr>
          <w:rFonts w:asciiTheme="minorBidi" w:hAnsiTheme="minorBidi" w:cstheme="minorBidi"/>
        </w:rPr>
        <w:t xml:space="preserve">and invoiced </w:t>
      </w:r>
      <w:r>
        <w:rPr>
          <w:rFonts w:asciiTheme="minorBidi" w:hAnsiTheme="minorBidi" w:cstheme="minorBidi"/>
        </w:rPr>
        <w:t xml:space="preserve">monthly to fairly distribute </w:t>
      </w:r>
      <w:r w:rsidR="00A04BFF">
        <w:rPr>
          <w:rFonts w:asciiTheme="minorBidi" w:hAnsiTheme="minorBidi" w:cstheme="minorBidi"/>
        </w:rPr>
        <w:t>expenses</w:t>
      </w:r>
      <w:r>
        <w:rPr>
          <w:rFonts w:asciiTheme="minorBidi" w:hAnsiTheme="minorBidi" w:cstheme="minorBidi"/>
        </w:rPr>
        <w:t xml:space="preserve"> on a common basis.  </w:t>
      </w:r>
    </w:p>
    <w:p w14:paraId="17DF170D" w14:textId="2683254C" w:rsidR="0074396E" w:rsidRDefault="0074396E" w:rsidP="00153D74">
      <w:pPr>
        <w:pStyle w:val="Default"/>
        <w:rPr>
          <w:rFonts w:asciiTheme="minorBidi" w:hAnsiTheme="minorBidi" w:cstheme="minorBidi"/>
        </w:rPr>
      </w:pPr>
    </w:p>
    <w:p w14:paraId="103A9F17" w14:textId="1B50AF2D" w:rsidR="0074396E" w:rsidRDefault="0074396E" w:rsidP="00153D74">
      <w:pPr>
        <w:pStyle w:val="Default"/>
        <w:rPr>
          <w:rFonts w:asciiTheme="minorBidi" w:hAnsiTheme="minorBidi" w:cstheme="minorBidi"/>
        </w:rPr>
      </w:pPr>
      <w:r>
        <w:rPr>
          <w:rFonts w:asciiTheme="minorBidi" w:hAnsiTheme="minorBidi" w:cstheme="minorBidi"/>
        </w:rPr>
        <w:t>They are now piloting on-demand autonomous buses using FlexDanmark Dispatch on hospital campuses to reduce walking distances.  The vehicle mechanical technology</w:t>
      </w:r>
      <w:r w:rsidR="005C3D09">
        <w:rPr>
          <w:rFonts w:asciiTheme="minorBidi" w:hAnsiTheme="minorBidi" w:cstheme="minorBidi"/>
        </w:rPr>
        <w:t xml:space="preserve"> and durability</w:t>
      </w:r>
      <w:r>
        <w:rPr>
          <w:rFonts w:asciiTheme="minorBidi" w:hAnsiTheme="minorBidi" w:cstheme="minorBidi"/>
        </w:rPr>
        <w:t xml:space="preserve"> still needs improve</w:t>
      </w:r>
      <w:r w:rsidR="005C3D09">
        <w:rPr>
          <w:rFonts w:asciiTheme="minorBidi" w:hAnsiTheme="minorBidi" w:cstheme="minorBidi"/>
        </w:rPr>
        <w:t>ment</w:t>
      </w:r>
      <w:r>
        <w:rPr>
          <w:rFonts w:asciiTheme="minorBidi" w:hAnsiTheme="minorBidi" w:cstheme="minorBidi"/>
        </w:rPr>
        <w:t xml:space="preserve">.  </w:t>
      </w:r>
    </w:p>
    <w:p w14:paraId="0FB38AF4" w14:textId="75E66BBC" w:rsidR="0074396E" w:rsidRDefault="0074396E" w:rsidP="00153D74">
      <w:pPr>
        <w:pStyle w:val="Default"/>
        <w:rPr>
          <w:rFonts w:asciiTheme="minorBidi" w:hAnsiTheme="minorBidi" w:cstheme="minorBidi"/>
        </w:rPr>
      </w:pPr>
    </w:p>
    <w:p w14:paraId="23BFF4DF" w14:textId="66BFA3A2" w:rsidR="0074396E" w:rsidRDefault="0074396E" w:rsidP="00153D74">
      <w:pPr>
        <w:pStyle w:val="Default"/>
        <w:rPr>
          <w:rFonts w:asciiTheme="minorBidi" w:hAnsiTheme="minorBidi" w:cstheme="minorBidi"/>
        </w:rPr>
      </w:pPr>
      <w:r>
        <w:rPr>
          <w:rFonts w:asciiTheme="minorBidi" w:hAnsiTheme="minorBidi" w:cstheme="minorBidi"/>
        </w:rPr>
        <w:t xml:space="preserve">New legislation </w:t>
      </w:r>
      <w:r w:rsidR="005C3D09">
        <w:rPr>
          <w:rFonts w:asciiTheme="minorBidi" w:hAnsiTheme="minorBidi" w:cstheme="minorBidi"/>
        </w:rPr>
        <w:t>focused on Mobility as a Service</w:t>
      </w:r>
      <w:r>
        <w:rPr>
          <w:rFonts w:asciiTheme="minorBidi" w:hAnsiTheme="minorBidi" w:cstheme="minorBidi"/>
        </w:rPr>
        <w:t xml:space="preserve"> </w:t>
      </w:r>
      <w:r w:rsidR="005C3D09">
        <w:rPr>
          <w:rFonts w:asciiTheme="minorBidi" w:hAnsiTheme="minorBidi" w:cstheme="minorBidi"/>
        </w:rPr>
        <w:t>(</w:t>
      </w:r>
      <w:r>
        <w:rPr>
          <w:rFonts w:asciiTheme="minorBidi" w:hAnsiTheme="minorBidi" w:cstheme="minorBidi"/>
        </w:rPr>
        <w:t>MaaS</w:t>
      </w:r>
      <w:r w:rsidR="005C3D09">
        <w:rPr>
          <w:rFonts w:asciiTheme="minorBidi" w:hAnsiTheme="minorBidi" w:cstheme="minorBidi"/>
        </w:rPr>
        <w:t>)</w:t>
      </w:r>
      <w:r>
        <w:rPr>
          <w:rFonts w:asciiTheme="minorBidi" w:hAnsiTheme="minorBidi" w:cstheme="minorBidi"/>
        </w:rPr>
        <w:t xml:space="preserve"> </w:t>
      </w:r>
      <w:r w:rsidR="005C3D09">
        <w:rPr>
          <w:rFonts w:asciiTheme="minorBidi" w:hAnsiTheme="minorBidi" w:cstheme="minorBidi"/>
        </w:rPr>
        <w:t>requires FlexDanmark</w:t>
      </w:r>
      <w:r>
        <w:rPr>
          <w:rFonts w:asciiTheme="minorBidi" w:hAnsiTheme="minorBidi" w:cstheme="minorBidi"/>
        </w:rPr>
        <w:t xml:space="preserve"> to include mobile phone payment</w:t>
      </w:r>
      <w:r w:rsidR="005C3D09">
        <w:rPr>
          <w:rFonts w:asciiTheme="minorBidi" w:hAnsiTheme="minorBidi" w:cstheme="minorBidi"/>
        </w:rPr>
        <w:t xml:space="preserve"> capabilities</w:t>
      </w:r>
      <w:r>
        <w:rPr>
          <w:rFonts w:asciiTheme="minorBidi" w:hAnsiTheme="minorBidi" w:cstheme="minorBidi"/>
        </w:rPr>
        <w:t xml:space="preserve">.  The initial </w:t>
      </w:r>
      <w:r w:rsidR="005C3D09">
        <w:rPr>
          <w:rFonts w:asciiTheme="minorBidi" w:hAnsiTheme="minorBidi" w:cstheme="minorBidi"/>
        </w:rPr>
        <w:t>response</w:t>
      </w:r>
      <w:r>
        <w:rPr>
          <w:rFonts w:asciiTheme="minorBidi" w:hAnsiTheme="minorBidi" w:cstheme="minorBidi"/>
        </w:rPr>
        <w:t xml:space="preserve"> will be </w:t>
      </w:r>
      <w:r w:rsidR="005C3D09">
        <w:rPr>
          <w:rFonts w:asciiTheme="minorBidi" w:hAnsiTheme="minorBidi" w:cstheme="minorBidi"/>
        </w:rPr>
        <w:t xml:space="preserve">app-enabled </w:t>
      </w:r>
      <w:r>
        <w:rPr>
          <w:rFonts w:asciiTheme="minorBidi" w:hAnsiTheme="minorBidi" w:cstheme="minorBidi"/>
        </w:rPr>
        <w:t>planning</w:t>
      </w:r>
      <w:r w:rsidR="00B3679A">
        <w:rPr>
          <w:rFonts w:asciiTheme="minorBidi" w:hAnsiTheme="minorBidi" w:cstheme="minorBidi"/>
        </w:rPr>
        <w:t xml:space="preserve">, booking and paying for </w:t>
      </w:r>
      <w:r>
        <w:rPr>
          <w:rFonts w:asciiTheme="minorBidi" w:hAnsiTheme="minorBidi" w:cstheme="minorBidi"/>
        </w:rPr>
        <w:t>FlexTur first/last mile transit connection</w:t>
      </w:r>
      <w:r w:rsidR="00B3679A">
        <w:rPr>
          <w:rFonts w:asciiTheme="minorBidi" w:hAnsiTheme="minorBidi" w:cstheme="minorBidi"/>
        </w:rPr>
        <w:t xml:space="preserve"> </w:t>
      </w:r>
      <w:r>
        <w:rPr>
          <w:rFonts w:asciiTheme="minorBidi" w:hAnsiTheme="minorBidi" w:cstheme="minorBidi"/>
        </w:rPr>
        <w:t>rides</w:t>
      </w:r>
      <w:r w:rsidR="00B3679A">
        <w:rPr>
          <w:rFonts w:asciiTheme="minorBidi" w:hAnsiTheme="minorBidi" w:cstheme="minorBidi"/>
        </w:rPr>
        <w:t>, with data collection structured to facilitate program evaluation</w:t>
      </w:r>
      <w:r>
        <w:rPr>
          <w:rFonts w:asciiTheme="minorBidi" w:hAnsiTheme="minorBidi" w:cstheme="minorBidi"/>
        </w:rPr>
        <w:t xml:space="preserve">.  </w:t>
      </w:r>
      <w:r w:rsidR="00B3679A">
        <w:rPr>
          <w:rFonts w:asciiTheme="minorBidi" w:hAnsiTheme="minorBidi" w:cstheme="minorBidi"/>
        </w:rPr>
        <w:t>Most (</w:t>
      </w:r>
      <w:r>
        <w:rPr>
          <w:rFonts w:asciiTheme="minorBidi" w:hAnsiTheme="minorBidi" w:cstheme="minorBidi"/>
        </w:rPr>
        <w:t>70%</w:t>
      </w:r>
      <w:r w:rsidR="00B3679A">
        <w:rPr>
          <w:rFonts w:asciiTheme="minorBidi" w:hAnsiTheme="minorBidi" w:cstheme="minorBidi"/>
        </w:rPr>
        <w:t>)</w:t>
      </w:r>
      <w:r>
        <w:rPr>
          <w:rFonts w:asciiTheme="minorBidi" w:hAnsiTheme="minorBidi" w:cstheme="minorBidi"/>
        </w:rPr>
        <w:t xml:space="preserve"> of FlexTur rides </w:t>
      </w:r>
      <w:r w:rsidR="00B3679A">
        <w:rPr>
          <w:rFonts w:asciiTheme="minorBidi" w:hAnsiTheme="minorBidi" w:cstheme="minorBidi"/>
        </w:rPr>
        <w:lastRenderedPageBreak/>
        <w:t xml:space="preserve">currently </w:t>
      </w:r>
      <w:r>
        <w:rPr>
          <w:rFonts w:asciiTheme="minorBidi" w:hAnsiTheme="minorBidi" w:cstheme="minorBidi"/>
        </w:rPr>
        <w:t xml:space="preserve">are used by older adults.  </w:t>
      </w:r>
      <w:r w:rsidR="00B3679A">
        <w:rPr>
          <w:rFonts w:asciiTheme="minorBidi" w:hAnsiTheme="minorBidi" w:cstheme="minorBidi"/>
        </w:rPr>
        <w:t>The new app should attract y</w:t>
      </w:r>
      <w:r>
        <w:rPr>
          <w:rFonts w:asciiTheme="minorBidi" w:hAnsiTheme="minorBidi" w:cstheme="minorBidi"/>
        </w:rPr>
        <w:t>ounger people</w:t>
      </w:r>
      <w:r w:rsidR="00B3679A">
        <w:rPr>
          <w:rFonts w:asciiTheme="minorBidi" w:hAnsiTheme="minorBidi" w:cstheme="minorBidi"/>
        </w:rPr>
        <w:t>, who will</w:t>
      </w:r>
      <w:r>
        <w:rPr>
          <w:rFonts w:asciiTheme="minorBidi" w:hAnsiTheme="minorBidi" w:cstheme="minorBidi"/>
        </w:rPr>
        <w:t xml:space="preserve"> also need educating on using FlexDanmark technology.</w:t>
      </w:r>
    </w:p>
    <w:p w14:paraId="1196A8DB" w14:textId="77777777" w:rsidR="0074396E" w:rsidRDefault="0074396E" w:rsidP="00153D74">
      <w:pPr>
        <w:pStyle w:val="Default"/>
        <w:rPr>
          <w:rFonts w:asciiTheme="minorBidi" w:hAnsiTheme="minorBidi" w:cstheme="minorBidi"/>
        </w:rPr>
      </w:pPr>
    </w:p>
    <w:p w14:paraId="3B5D47AF" w14:textId="77777777" w:rsidR="00B3679A" w:rsidRPr="00B3679A" w:rsidRDefault="00B3679A" w:rsidP="00B3679A">
      <w:pPr>
        <w:pStyle w:val="Default"/>
        <w:rPr>
          <w:rFonts w:asciiTheme="minorBidi" w:hAnsiTheme="minorBidi" w:cstheme="minorBidi"/>
          <w:color w:val="000000" w:themeColor="text1"/>
        </w:rPr>
      </w:pPr>
      <w:r w:rsidRPr="00B3679A">
        <w:rPr>
          <w:rFonts w:asciiTheme="minorBidi" w:hAnsiTheme="minorBidi" w:cstheme="minorBidi"/>
          <w:color w:val="000000" w:themeColor="text1"/>
        </w:rPr>
        <w:t xml:space="preserve">Question/Answer Period: </w:t>
      </w:r>
    </w:p>
    <w:p w14:paraId="50C68E0E" w14:textId="77777777" w:rsidR="00B3679A" w:rsidRDefault="00B3679A" w:rsidP="00153D74">
      <w:pPr>
        <w:pStyle w:val="Default"/>
        <w:rPr>
          <w:rFonts w:asciiTheme="minorBidi" w:hAnsiTheme="minorBidi" w:cstheme="minorBidi"/>
        </w:rPr>
      </w:pPr>
    </w:p>
    <w:p w14:paraId="768DD1F3" w14:textId="29CA4BB1" w:rsidR="0074396E" w:rsidRDefault="00B3679A" w:rsidP="00153D74">
      <w:pPr>
        <w:pStyle w:val="Default"/>
        <w:rPr>
          <w:rFonts w:asciiTheme="minorBidi" w:hAnsiTheme="minorBidi" w:cstheme="minorBidi"/>
        </w:rPr>
      </w:pPr>
      <w:r>
        <w:rPr>
          <w:rFonts w:asciiTheme="minorBidi" w:hAnsiTheme="minorBidi" w:cstheme="minorBidi"/>
        </w:rPr>
        <w:t>H</w:t>
      </w:r>
      <w:r w:rsidR="0074396E">
        <w:rPr>
          <w:rFonts w:asciiTheme="minorBidi" w:hAnsiTheme="minorBidi" w:cstheme="minorBidi"/>
        </w:rPr>
        <w:t>ow is ride time split between riders?</w:t>
      </w:r>
    </w:p>
    <w:p w14:paraId="7B39CA95" w14:textId="77777777" w:rsidR="00A04BFF" w:rsidRDefault="00A04BFF" w:rsidP="00A04BFF">
      <w:pPr>
        <w:pStyle w:val="Default"/>
        <w:rPr>
          <w:rFonts w:asciiTheme="minorBidi" w:hAnsiTheme="minorBidi" w:cstheme="minorBidi"/>
        </w:rPr>
      </w:pPr>
    </w:p>
    <w:p w14:paraId="0E975691" w14:textId="7EBE0EEC" w:rsidR="0074396E" w:rsidRDefault="00B3679A" w:rsidP="00A04BFF">
      <w:pPr>
        <w:pStyle w:val="Default"/>
        <w:ind w:left="720"/>
        <w:rPr>
          <w:rFonts w:asciiTheme="minorBidi" w:hAnsiTheme="minorBidi" w:cstheme="minorBidi"/>
        </w:rPr>
      </w:pPr>
      <w:r>
        <w:rPr>
          <w:rFonts w:asciiTheme="minorBidi" w:hAnsiTheme="minorBidi" w:cstheme="minorBidi"/>
        </w:rPr>
        <w:t>FlexTrafik</w:t>
      </w:r>
      <w:r w:rsidR="0074396E">
        <w:rPr>
          <w:rFonts w:asciiTheme="minorBidi" w:hAnsiTheme="minorBidi" w:cstheme="minorBidi"/>
        </w:rPr>
        <w:t xml:space="preserve"> calculate</w:t>
      </w:r>
      <w:r>
        <w:rPr>
          <w:rFonts w:asciiTheme="minorBidi" w:hAnsiTheme="minorBidi" w:cstheme="minorBidi"/>
        </w:rPr>
        <w:t>s the</w:t>
      </w:r>
      <w:r w:rsidR="0074396E">
        <w:rPr>
          <w:rFonts w:asciiTheme="minorBidi" w:hAnsiTheme="minorBidi" w:cstheme="minorBidi"/>
        </w:rPr>
        <w:t xml:space="preserve"> minutes of ride time – alone vs</w:t>
      </w:r>
      <w:r w:rsidR="00A04BFF">
        <w:rPr>
          <w:rFonts w:asciiTheme="minorBidi" w:hAnsiTheme="minorBidi" w:cstheme="minorBidi"/>
        </w:rPr>
        <w:t>,</w:t>
      </w:r>
      <w:r w:rsidR="0074396E">
        <w:rPr>
          <w:rFonts w:asciiTheme="minorBidi" w:hAnsiTheme="minorBidi" w:cstheme="minorBidi"/>
        </w:rPr>
        <w:t xml:space="preserve"> shared – and</w:t>
      </w:r>
      <w:r w:rsidR="00A04BFF">
        <w:rPr>
          <w:rFonts w:asciiTheme="minorBidi" w:hAnsiTheme="minorBidi" w:cstheme="minorBidi"/>
        </w:rPr>
        <w:t xml:space="preserve"> </w:t>
      </w:r>
      <w:r>
        <w:rPr>
          <w:rFonts w:asciiTheme="minorBidi" w:hAnsiTheme="minorBidi" w:cstheme="minorBidi"/>
        </w:rPr>
        <w:t>depending on the subsidy program</w:t>
      </w:r>
      <w:r w:rsidR="00A04BFF">
        <w:rPr>
          <w:rFonts w:asciiTheme="minorBidi" w:hAnsiTheme="minorBidi" w:cstheme="minorBidi"/>
        </w:rPr>
        <w:t>,</w:t>
      </w:r>
      <w:r>
        <w:rPr>
          <w:rFonts w:asciiTheme="minorBidi" w:hAnsiTheme="minorBidi" w:cstheme="minorBidi"/>
        </w:rPr>
        <w:t xml:space="preserve"> </w:t>
      </w:r>
      <w:r w:rsidR="0074396E">
        <w:rPr>
          <w:rFonts w:asciiTheme="minorBidi" w:hAnsiTheme="minorBidi" w:cstheme="minorBidi"/>
        </w:rPr>
        <w:t xml:space="preserve">the home region is allocated the cost. The </w:t>
      </w:r>
      <w:r>
        <w:rPr>
          <w:rFonts w:asciiTheme="minorBidi" w:hAnsiTheme="minorBidi" w:cstheme="minorBidi"/>
        </w:rPr>
        <w:t xml:space="preserve">municipality </w:t>
      </w:r>
      <w:r w:rsidR="0074396E">
        <w:rPr>
          <w:rFonts w:asciiTheme="minorBidi" w:hAnsiTheme="minorBidi" w:cstheme="minorBidi"/>
        </w:rPr>
        <w:t xml:space="preserve">invoice doesn’t detail the clients who ride.  Some riders buy tickets, </w:t>
      </w:r>
      <w:r w:rsidR="00A04BFF">
        <w:rPr>
          <w:rFonts w:asciiTheme="minorBidi" w:hAnsiTheme="minorBidi" w:cstheme="minorBidi"/>
        </w:rPr>
        <w:t xml:space="preserve">while </w:t>
      </w:r>
      <w:r w:rsidR="0074396E">
        <w:rPr>
          <w:rFonts w:asciiTheme="minorBidi" w:hAnsiTheme="minorBidi" w:cstheme="minorBidi"/>
        </w:rPr>
        <w:t xml:space="preserve">others are sponsored by a program.  </w:t>
      </w:r>
    </w:p>
    <w:p w14:paraId="1E6AC512" w14:textId="77777777" w:rsidR="00B3679A" w:rsidRDefault="00B3679A" w:rsidP="0074396E">
      <w:pPr>
        <w:pStyle w:val="Default"/>
        <w:rPr>
          <w:rFonts w:asciiTheme="minorBidi" w:hAnsiTheme="minorBidi" w:cstheme="minorBidi"/>
        </w:rPr>
      </w:pPr>
    </w:p>
    <w:p w14:paraId="7022444B" w14:textId="77777777" w:rsidR="00A04BFF" w:rsidRDefault="00B3679A" w:rsidP="0074396E">
      <w:pPr>
        <w:pStyle w:val="Default"/>
        <w:rPr>
          <w:rFonts w:asciiTheme="minorBidi" w:hAnsiTheme="minorBidi" w:cstheme="minorBidi"/>
        </w:rPr>
      </w:pPr>
      <w:r>
        <w:rPr>
          <w:rFonts w:asciiTheme="minorBidi" w:hAnsiTheme="minorBidi" w:cstheme="minorBidi"/>
        </w:rPr>
        <w:t>W</w:t>
      </w:r>
      <w:r w:rsidR="0074396E">
        <w:rPr>
          <w:rFonts w:asciiTheme="minorBidi" w:hAnsiTheme="minorBidi" w:cstheme="minorBidi"/>
        </w:rPr>
        <w:t xml:space="preserve">hy don’t some municipalities participate? </w:t>
      </w:r>
    </w:p>
    <w:p w14:paraId="79955147" w14:textId="5C4F7AAE" w:rsidR="0074396E" w:rsidRDefault="0074396E" w:rsidP="0074396E">
      <w:pPr>
        <w:pStyle w:val="Default"/>
        <w:rPr>
          <w:rFonts w:asciiTheme="minorBidi" w:hAnsiTheme="minorBidi" w:cstheme="minorBidi"/>
        </w:rPr>
      </w:pPr>
      <w:r>
        <w:rPr>
          <w:rFonts w:asciiTheme="minorBidi" w:hAnsiTheme="minorBidi" w:cstheme="minorBidi"/>
        </w:rPr>
        <w:t xml:space="preserve"> </w:t>
      </w:r>
    </w:p>
    <w:p w14:paraId="6DB866C4" w14:textId="4B400193" w:rsidR="0074396E" w:rsidRPr="00153D74" w:rsidRDefault="0074396E" w:rsidP="00A04BFF">
      <w:pPr>
        <w:pStyle w:val="Default"/>
        <w:ind w:left="720"/>
        <w:rPr>
          <w:rFonts w:asciiTheme="minorBidi" w:hAnsiTheme="minorBidi" w:cstheme="minorBidi"/>
        </w:rPr>
      </w:pPr>
      <w:r>
        <w:rPr>
          <w:rFonts w:asciiTheme="minorBidi" w:hAnsiTheme="minorBidi" w:cstheme="minorBidi"/>
        </w:rPr>
        <w:t>They might have their own ride structure</w:t>
      </w:r>
      <w:r w:rsidR="00A04BFF">
        <w:rPr>
          <w:rFonts w:asciiTheme="minorBidi" w:hAnsiTheme="minorBidi" w:cstheme="minorBidi"/>
        </w:rPr>
        <w:t>,</w:t>
      </w:r>
      <w:r>
        <w:rPr>
          <w:rFonts w:asciiTheme="minorBidi" w:hAnsiTheme="minorBidi" w:cstheme="minorBidi"/>
        </w:rPr>
        <w:t xml:space="preserve"> while others prefer to use a local ride vendor </w:t>
      </w:r>
      <w:r w:rsidR="00A04BFF">
        <w:rPr>
          <w:rFonts w:asciiTheme="minorBidi" w:hAnsiTheme="minorBidi" w:cstheme="minorBidi"/>
        </w:rPr>
        <w:t xml:space="preserve">which may </w:t>
      </w:r>
      <w:r>
        <w:rPr>
          <w:rFonts w:asciiTheme="minorBidi" w:hAnsiTheme="minorBidi" w:cstheme="minorBidi"/>
        </w:rPr>
        <w:t xml:space="preserve">not </w:t>
      </w:r>
      <w:r w:rsidR="00A04BFF">
        <w:rPr>
          <w:rFonts w:asciiTheme="minorBidi" w:hAnsiTheme="minorBidi" w:cstheme="minorBidi"/>
        </w:rPr>
        <w:t xml:space="preserve">be </w:t>
      </w:r>
      <w:r>
        <w:rPr>
          <w:rFonts w:asciiTheme="minorBidi" w:hAnsiTheme="minorBidi" w:cstheme="minorBidi"/>
        </w:rPr>
        <w:t>the least expensive</w:t>
      </w:r>
      <w:r w:rsidR="005F409B">
        <w:rPr>
          <w:rFonts w:asciiTheme="minorBidi" w:hAnsiTheme="minorBidi" w:cstheme="minorBidi"/>
        </w:rPr>
        <w:t>,</w:t>
      </w:r>
      <w:r>
        <w:rPr>
          <w:rFonts w:asciiTheme="minorBidi" w:hAnsiTheme="minorBidi" w:cstheme="minorBidi"/>
        </w:rPr>
        <w:t xml:space="preserve"> appropriate provider.  They may object to paying the</w:t>
      </w:r>
      <w:r w:rsidR="00B3679A">
        <w:rPr>
          <w:rFonts w:asciiTheme="minorBidi" w:hAnsiTheme="minorBidi" w:cstheme="minorBidi"/>
        </w:rPr>
        <w:t xml:space="preserve"> per-ride</w:t>
      </w:r>
      <w:r>
        <w:rPr>
          <w:rFonts w:asciiTheme="minorBidi" w:hAnsiTheme="minorBidi" w:cstheme="minorBidi"/>
        </w:rPr>
        <w:t xml:space="preserve"> administrative cost to the </w:t>
      </w:r>
      <w:r w:rsidR="00B3679A">
        <w:rPr>
          <w:rFonts w:asciiTheme="minorBidi" w:hAnsiTheme="minorBidi" w:cstheme="minorBidi"/>
        </w:rPr>
        <w:t xml:space="preserve">local </w:t>
      </w:r>
      <w:r>
        <w:rPr>
          <w:rFonts w:asciiTheme="minorBidi" w:hAnsiTheme="minorBidi" w:cstheme="minorBidi"/>
        </w:rPr>
        <w:t>PTA</w:t>
      </w:r>
      <w:r w:rsidR="00B3679A">
        <w:rPr>
          <w:rFonts w:asciiTheme="minorBidi" w:hAnsiTheme="minorBidi" w:cstheme="minorBidi"/>
        </w:rPr>
        <w:t>,</w:t>
      </w:r>
      <w:r w:rsidR="007D5389">
        <w:rPr>
          <w:rFonts w:asciiTheme="minorBidi" w:hAnsiTheme="minorBidi" w:cstheme="minorBidi"/>
        </w:rPr>
        <w:t xml:space="preserve"> </w:t>
      </w:r>
      <w:r w:rsidR="005F409B">
        <w:rPr>
          <w:rFonts w:asciiTheme="minorBidi" w:hAnsiTheme="minorBidi" w:cstheme="minorBidi"/>
        </w:rPr>
        <w:t>al</w:t>
      </w:r>
      <w:r w:rsidR="007D5389">
        <w:rPr>
          <w:rFonts w:asciiTheme="minorBidi" w:hAnsiTheme="minorBidi" w:cstheme="minorBidi"/>
        </w:rPr>
        <w:t xml:space="preserve">though that can be </w:t>
      </w:r>
      <w:r w:rsidR="00B3679A">
        <w:rPr>
          <w:rFonts w:asciiTheme="minorBidi" w:hAnsiTheme="minorBidi" w:cstheme="minorBidi"/>
        </w:rPr>
        <w:t xml:space="preserve">dealt with as </w:t>
      </w:r>
      <w:r w:rsidR="007D5389">
        <w:rPr>
          <w:rFonts w:asciiTheme="minorBidi" w:hAnsiTheme="minorBidi" w:cstheme="minorBidi"/>
        </w:rPr>
        <w:t>a budget line-item</w:t>
      </w:r>
      <w:r>
        <w:rPr>
          <w:rFonts w:asciiTheme="minorBidi" w:hAnsiTheme="minorBidi" w:cstheme="minorBidi"/>
        </w:rPr>
        <w:t>.</w:t>
      </w:r>
      <w:r w:rsidR="007D5389">
        <w:rPr>
          <w:rFonts w:asciiTheme="minorBidi" w:hAnsiTheme="minorBidi" w:cstheme="minorBidi"/>
        </w:rPr>
        <w:t xml:space="preserve">  </w:t>
      </w:r>
    </w:p>
    <w:p w14:paraId="62B315F5" w14:textId="77777777" w:rsidR="00B3679A" w:rsidRDefault="00B3679A" w:rsidP="00B3679A">
      <w:pPr>
        <w:pStyle w:val="Pa7"/>
        <w:spacing w:after="100"/>
        <w:rPr>
          <w:rFonts w:asciiTheme="minorBidi" w:hAnsiTheme="minorBidi" w:cstheme="minorBidi"/>
          <w:b/>
          <w:bCs/>
          <w:i/>
          <w:iCs/>
          <w:color w:val="000000"/>
        </w:rPr>
      </w:pPr>
    </w:p>
    <w:p w14:paraId="5B5BFF1E" w14:textId="294D4BA2" w:rsidR="00BC04B4" w:rsidRPr="00BC04B4" w:rsidRDefault="00B3679A" w:rsidP="00B3679A">
      <w:pPr>
        <w:pStyle w:val="Pa7"/>
        <w:spacing w:after="100"/>
        <w:rPr>
          <w:rFonts w:asciiTheme="minorBidi" w:hAnsiTheme="minorBidi" w:cstheme="minorBidi"/>
          <w:color w:val="000000"/>
        </w:rPr>
      </w:pPr>
      <w:r w:rsidRPr="00BC04B4">
        <w:rPr>
          <w:rFonts w:asciiTheme="minorBidi" w:hAnsiTheme="minorBidi" w:cstheme="minorBidi"/>
          <w:b/>
          <w:bCs/>
          <w:i/>
          <w:iCs/>
          <w:color w:val="000000"/>
        </w:rPr>
        <w:t>Roger Teal</w:t>
      </w:r>
      <w:r w:rsidRPr="00BC04B4">
        <w:rPr>
          <w:rFonts w:asciiTheme="minorBidi" w:hAnsiTheme="minorBidi" w:cstheme="minorBidi"/>
          <w:color w:val="000000"/>
        </w:rPr>
        <w:t>, President, DemandTrans Solutions and Principal Investigator, Transit Cooperative Research Program Project G-16 (Report 210)</w:t>
      </w:r>
      <w:r>
        <w:rPr>
          <w:rFonts w:asciiTheme="minorBidi" w:hAnsiTheme="minorBidi" w:cstheme="minorBidi"/>
          <w:color w:val="000000"/>
        </w:rPr>
        <w:t xml:space="preserve">, presented on TCRP </w:t>
      </w:r>
      <w:r w:rsidR="005F409B">
        <w:rPr>
          <w:rFonts w:asciiTheme="minorBidi" w:hAnsiTheme="minorBidi" w:cstheme="minorBidi"/>
          <w:color w:val="000000"/>
        </w:rPr>
        <w:t xml:space="preserve">Report </w:t>
      </w:r>
      <w:r>
        <w:rPr>
          <w:rFonts w:asciiTheme="minorBidi" w:hAnsiTheme="minorBidi" w:cstheme="minorBidi"/>
          <w:color w:val="000000"/>
        </w:rPr>
        <w:t xml:space="preserve">210, </w:t>
      </w:r>
      <w:r w:rsidR="00BC04B4" w:rsidRPr="00BC04B4">
        <w:rPr>
          <w:rStyle w:val="A9"/>
          <w:rFonts w:asciiTheme="minorBidi" w:hAnsiTheme="minorBidi" w:cstheme="minorBidi"/>
          <w:sz w:val="24"/>
          <w:szCs w:val="24"/>
        </w:rPr>
        <w:t>Extending the Reach of Demand</w:t>
      </w:r>
      <w:r w:rsidR="005F409B">
        <w:rPr>
          <w:rStyle w:val="A9"/>
          <w:rFonts w:asciiTheme="minorBidi" w:hAnsiTheme="minorBidi" w:cstheme="minorBidi"/>
          <w:sz w:val="24"/>
          <w:szCs w:val="24"/>
        </w:rPr>
        <w:t>-</w:t>
      </w:r>
      <w:r w:rsidR="00BC04B4" w:rsidRPr="00BC04B4">
        <w:rPr>
          <w:rStyle w:val="A9"/>
          <w:rFonts w:asciiTheme="minorBidi" w:hAnsiTheme="minorBidi" w:cstheme="minorBidi"/>
          <w:sz w:val="24"/>
          <w:szCs w:val="24"/>
        </w:rPr>
        <w:t>Responsive Transportation</w:t>
      </w:r>
      <w:r w:rsidR="007D5389">
        <w:rPr>
          <w:rStyle w:val="A9"/>
          <w:rFonts w:asciiTheme="minorBidi" w:hAnsiTheme="minorBidi" w:cstheme="minorBidi"/>
          <w:sz w:val="24"/>
          <w:szCs w:val="24"/>
        </w:rPr>
        <w:t xml:space="preserve"> in the USA</w:t>
      </w:r>
      <w:r w:rsidR="00BC04B4" w:rsidRPr="00BC04B4">
        <w:rPr>
          <w:rStyle w:val="A9"/>
          <w:rFonts w:asciiTheme="minorBidi" w:hAnsiTheme="minorBidi" w:cstheme="minorBidi"/>
          <w:sz w:val="24"/>
          <w:szCs w:val="24"/>
        </w:rPr>
        <w:t xml:space="preserve"> via Data Specifications</w:t>
      </w:r>
    </w:p>
    <w:p w14:paraId="6B93C446" w14:textId="4973C939" w:rsidR="00153D74" w:rsidRDefault="007D5389" w:rsidP="00153D74">
      <w:pPr>
        <w:pStyle w:val="Default"/>
        <w:rPr>
          <w:rFonts w:asciiTheme="minorBidi" w:hAnsiTheme="minorBidi" w:cstheme="minorBidi"/>
        </w:rPr>
      </w:pPr>
      <w:r>
        <w:rPr>
          <w:rFonts w:asciiTheme="minorBidi" w:hAnsiTheme="minorBidi" w:cstheme="minorBidi"/>
        </w:rPr>
        <w:t>FlexDanmark is the graduate school for DRT</w:t>
      </w:r>
      <w:r w:rsidR="005F409B">
        <w:rPr>
          <w:rFonts w:asciiTheme="minorBidi" w:hAnsiTheme="minorBidi" w:cstheme="minorBidi"/>
        </w:rPr>
        <w:t xml:space="preserve">, </w:t>
      </w:r>
      <w:r>
        <w:rPr>
          <w:rFonts w:asciiTheme="minorBidi" w:hAnsiTheme="minorBidi" w:cstheme="minorBidi"/>
        </w:rPr>
        <w:t>while many providers in the U</w:t>
      </w:r>
      <w:r w:rsidR="005F409B">
        <w:rPr>
          <w:rFonts w:asciiTheme="minorBidi" w:hAnsiTheme="minorBidi" w:cstheme="minorBidi"/>
        </w:rPr>
        <w:t>.</w:t>
      </w:r>
      <w:r>
        <w:rPr>
          <w:rFonts w:asciiTheme="minorBidi" w:hAnsiTheme="minorBidi" w:cstheme="minorBidi"/>
        </w:rPr>
        <w:t>S</w:t>
      </w:r>
      <w:r w:rsidR="005F409B">
        <w:rPr>
          <w:rFonts w:asciiTheme="minorBidi" w:hAnsiTheme="minorBidi" w:cstheme="minorBidi"/>
        </w:rPr>
        <w:t>.</w:t>
      </w:r>
      <w:r>
        <w:rPr>
          <w:rFonts w:asciiTheme="minorBidi" w:hAnsiTheme="minorBidi" w:cstheme="minorBidi"/>
        </w:rPr>
        <w:t xml:space="preserve"> range from elementary to high school level.  FlexDanmark shows that good DRT technology works.  One critical factor in FlexDanmark’s success is the </w:t>
      </w:r>
      <w:r w:rsidR="0069677F">
        <w:rPr>
          <w:rFonts w:asciiTheme="minorBidi" w:hAnsiTheme="minorBidi" w:cstheme="minorBidi"/>
        </w:rPr>
        <w:t xml:space="preserve">transactional </w:t>
      </w:r>
      <w:r>
        <w:rPr>
          <w:rFonts w:asciiTheme="minorBidi" w:hAnsiTheme="minorBidi" w:cstheme="minorBidi"/>
        </w:rPr>
        <w:t xml:space="preserve">data standards for </w:t>
      </w:r>
      <w:r w:rsidR="0069677F">
        <w:rPr>
          <w:rFonts w:asciiTheme="minorBidi" w:hAnsiTheme="minorBidi" w:cstheme="minorBidi"/>
        </w:rPr>
        <w:t xml:space="preserve">all </w:t>
      </w:r>
      <w:r>
        <w:rPr>
          <w:rFonts w:asciiTheme="minorBidi" w:hAnsiTheme="minorBidi" w:cstheme="minorBidi"/>
        </w:rPr>
        <w:t xml:space="preserve">550 </w:t>
      </w:r>
      <w:r w:rsidR="00C91177">
        <w:rPr>
          <w:rFonts w:asciiTheme="minorBidi" w:hAnsiTheme="minorBidi" w:cstheme="minorBidi"/>
        </w:rPr>
        <w:t xml:space="preserve">participating </w:t>
      </w:r>
      <w:r>
        <w:rPr>
          <w:rFonts w:asciiTheme="minorBidi" w:hAnsiTheme="minorBidi" w:cstheme="minorBidi"/>
        </w:rPr>
        <w:t>providers and nearly 1,000 funding agencies</w:t>
      </w:r>
      <w:r w:rsidR="00C91177">
        <w:rPr>
          <w:rFonts w:asciiTheme="minorBidi" w:hAnsiTheme="minorBidi" w:cstheme="minorBidi"/>
        </w:rPr>
        <w:t xml:space="preserve"> and </w:t>
      </w:r>
      <w:r>
        <w:rPr>
          <w:rFonts w:asciiTheme="minorBidi" w:hAnsiTheme="minorBidi" w:cstheme="minorBidi"/>
        </w:rPr>
        <w:t xml:space="preserve">programs.  </w:t>
      </w:r>
    </w:p>
    <w:p w14:paraId="14B1D792" w14:textId="05A7BA29" w:rsidR="007D5389" w:rsidRDefault="007D5389" w:rsidP="00153D74">
      <w:pPr>
        <w:pStyle w:val="Default"/>
        <w:rPr>
          <w:rFonts w:asciiTheme="minorBidi" w:hAnsiTheme="minorBidi" w:cstheme="minorBidi"/>
        </w:rPr>
      </w:pPr>
    </w:p>
    <w:p w14:paraId="0E9D5A44" w14:textId="0A9B5AA9" w:rsidR="007D5389" w:rsidRDefault="007D5389" w:rsidP="00153D74">
      <w:pPr>
        <w:pStyle w:val="Default"/>
        <w:rPr>
          <w:rFonts w:asciiTheme="minorBidi" w:hAnsiTheme="minorBidi" w:cstheme="minorBidi"/>
        </w:rPr>
      </w:pPr>
      <w:r w:rsidRPr="005F409B">
        <w:rPr>
          <w:rFonts w:asciiTheme="minorBidi" w:hAnsiTheme="minorBidi" w:cstheme="minorBidi"/>
          <w:i/>
          <w:iCs/>
        </w:rPr>
        <w:t>History</w:t>
      </w:r>
      <w:r>
        <w:rPr>
          <w:rFonts w:asciiTheme="minorBidi" w:hAnsiTheme="minorBidi" w:cstheme="minorBidi"/>
        </w:rPr>
        <w:t>: DRT in the U</w:t>
      </w:r>
      <w:r w:rsidR="005F409B">
        <w:rPr>
          <w:rFonts w:asciiTheme="minorBidi" w:hAnsiTheme="minorBidi" w:cstheme="minorBidi"/>
        </w:rPr>
        <w:t>.</w:t>
      </w:r>
      <w:r>
        <w:rPr>
          <w:rFonts w:asciiTheme="minorBidi" w:hAnsiTheme="minorBidi" w:cstheme="minorBidi"/>
        </w:rPr>
        <w:t>S</w:t>
      </w:r>
      <w:r w:rsidR="005F409B">
        <w:rPr>
          <w:rFonts w:asciiTheme="minorBidi" w:hAnsiTheme="minorBidi" w:cstheme="minorBidi"/>
        </w:rPr>
        <w:t>.</w:t>
      </w:r>
      <w:r>
        <w:rPr>
          <w:rFonts w:asciiTheme="minorBidi" w:hAnsiTheme="minorBidi" w:cstheme="minorBidi"/>
        </w:rPr>
        <w:t xml:space="preserve"> was developed in the 1970’s as Dial-a-Ride</w:t>
      </w:r>
      <w:r w:rsidR="0069677F">
        <w:rPr>
          <w:rFonts w:asciiTheme="minorBidi" w:hAnsiTheme="minorBidi" w:cstheme="minorBidi"/>
        </w:rPr>
        <w:t xml:space="preserve"> on an advanced reservation basis</w:t>
      </w:r>
      <w:r>
        <w:rPr>
          <w:rFonts w:asciiTheme="minorBidi" w:hAnsiTheme="minorBidi" w:cstheme="minorBidi"/>
        </w:rPr>
        <w:t xml:space="preserve">, proliferated in the </w:t>
      </w:r>
      <w:r w:rsidR="0069677F">
        <w:rPr>
          <w:rFonts w:asciiTheme="minorBidi" w:hAnsiTheme="minorBidi" w:cstheme="minorBidi"/>
        </w:rPr>
        <w:t>19</w:t>
      </w:r>
      <w:r>
        <w:rPr>
          <w:rFonts w:asciiTheme="minorBidi" w:hAnsiTheme="minorBidi" w:cstheme="minorBidi"/>
        </w:rPr>
        <w:t>80’s (without technology)</w:t>
      </w:r>
      <w:r w:rsidR="005F409B">
        <w:rPr>
          <w:rFonts w:asciiTheme="minorBidi" w:hAnsiTheme="minorBidi" w:cstheme="minorBidi"/>
        </w:rPr>
        <w:t>,</w:t>
      </w:r>
      <w:r>
        <w:rPr>
          <w:rFonts w:asciiTheme="minorBidi" w:hAnsiTheme="minorBidi" w:cstheme="minorBidi"/>
        </w:rPr>
        <w:t xml:space="preserve"> but </w:t>
      </w:r>
      <w:r w:rsidR="002B6954">
        <w:rPr>
          <w:rFonts w:asciiTheme="minorBidi" w:hAnsiTheme="minorBidi" w:cstheme="minorBidi"/>
        </w:rPr>
        <w:t>it</w:t>
      </w:r>
      <w:r w:rsidR="005F409B">
        <w:rPr>
          <w:rFonts w:asciiTheme="minorBidi" w:hAnsiTheme="minorBidi" w:cstheme="minorBidi"/>
        </w:rPr>
        <w:t xml:space="preserve"> was </w:t>
      </w:r>
      <w:r>
        <w:rPr>
          <w:rFonts w:asciiTheme="minorBidi" w:hAnsiTheme="minorBidi" w:cstheme="minorBidi"/>
        </w:rPr>
        <w:t xml:space="preserve">not embraced by transit until </w:t>
      </w:r>
      <w:r w:rsidR="0069677F">
        <w:rPr>
          <w:rFonts w:asciiTheme="minorBidi" w:hAnsiTheme="minorBidi" w:cstheme="minorBidi"/>
        </w:rPr>
        <w:t xml:space="preserve">after </w:t>
      </w:r>
      <w:r>
        <w:rPr>
          <w:rFonts w:asciiTheme="minorBidi" w:hAnsiTheme="minorBidi" w:cstheme="minorBidi"/>
        </w:rPr>
        <w:t xml:space="preserve">the </w:t>
      </w:r>
      <w:r w:rsidR="00C91177">
        <w:rPr>
          <w:rFonts w:asciiTheme="minorBidi" w:hAnsiTheme="minorBidi" w:cstheme="minorBidi"/>
        </w:rPr>
        <w:t>Americans with Disabilities Act (</w:t>
      </w:r>
      <w:r>
        <w:rPr>
          <w:rFonts w:asciiTheme="minorBidi" w:hAnsiTheme="minorBidi" w:cstheme="minorBidi"/>
        </w:rPr>
        <w:t>ADA</w:t>
      </w:r>
      <w:r w:rsidR="00C91177">
        <w:rPr>
          <w:rFonts w:asciiTheme="minorBidi" w:hAnsiTheme="minorBidi" w:cstheme="minorBidi"/>
        </w:rPr>
        <w:t>)</w:t>
      </w:r>
      <w:r w:rsidR="0069677F">
        <w:rPr>
          <w:rFonts w:asciiTheme="minorBidi" w:hAnsiTheme="minorBidi" w:cstheme="minorBidi"/>
        </w:rPr>
        <w:t xml:space="preserve"> was signed into law in 1990</w:t>
      </w:r>
      <w:r>
        <w:rPr>
          <w:rFonts w:asciiTheme="minorBidi" w:hAnsiTheme="minorBidi" w:cstheme="minorBidi"/>
        </w:rPr>
        <w:t xml:space="preserve">.  Interoperability </w:t>
      </w:r>
      <w:r w:rsidR="0069677F">
        <w:rPr>
          <w:rFonts w:asciiTheme="minorBidi" w:hAnsiTheme="minorBidi" w:cstheme="minorBidi"/>
        </w:rPr>
        <w:t xml:space="preserve">among referral agencies, call centers, schedulers and ride providers </w:t>
      </w:r>
      <w:r w:rsidR="005F409B">
        <w:rPr>
          <w:rFonts w:asciiTheme="minorBidi" w:hAnsiTheme="minorBidi" w:cstheme="minorBidi"/>
        </w:rPr>
        <w:t>h</w:t>
      </w:r>
      <w:r>
        <w:rPr>
          <w:rFonts w:asciiTheme="minorBidi" w:hAnsiTheme="minorBidi" w:cstheme="minorBidi"/>
        </w:rPr>
        <w:t xml:space="preserve">as not </w:t>
      </w:r>
      <w:r w:rsidR="005F409B">
        <w:rPr>
          <w:rFonts w:asciiTheme="minorBidi" w:hAnsiTheme="minorBidi" w:cstheme="minorBidi"/>
        </w:rPr>
        <w:t xml:space="preserve">been </w:t>
      </w:r>
      <w:r>
        <w:rPr>
          <w:rFonts w:asciiTheme="minorBidi" w:hAnsiTheme="minorBidi" w:cstheme="minorBidi"/>
        </w:rPr>
        <w:t>in the mission or vision.  Technology and service provision became silo</w:t>
      </w:r>
      <w:r w:rsidR="00855481">
        <w:rPr>
          <w:rFonts w:asciiTheme="minorBidi" w:hAnsiTheme="minorBidi" w:cstheme="minorBidi"/>
        </w:rPr>
        <w:t>e</w:t>
      </w:r>
      <w:r>
        <w:rPr>
          <w:rFonts w:asciiTheme="minorBidi" w:hAnsiTheme="minorBidi" w:cstheme="minorBidi"/>
        </w:rPr>
        <w:t>d and proprietary.</w:t>
      </w:r>
    </w:p>
    <w:p w14:paraId="3EBA9980" w14:textId="75936176" w:rsidR="007D5389" w:rsidRDefault="007D5389" w:rsidP="00153D74">
      <w:pPr>
        <w:pStyle w:val="Default"/>
        <w:rPr>
          <w:rFonts w:asciiTheme="minorBidi" w:hAnsiTheme="minorBidi" w:cstheme="minorBidi"/>
        </w:rPr>
      </w:pPr>
    </w:p>
    <w:p w14:paraId="320EED32" w14:textId="238C4F10" w:rsidR="007D5389" w:rsidRDefault="0069677F" w:rsidP="00153D74">
      <w:pPr>
        <w:pStyle w:val="Default"/>
        <w:rPr>
          <w:rFonts w:asciiTheme="minorBidi" w:hAnsiTheme="minorBidi" w:cstheme="minorBidi"/>
        </w:rPr>
      </w:pPr>
      <w:r w:rsidRPr="005F409B">
        <w:rPr>
          <w:rFonts w:asciiTheme="minorBidi" w:hAnsiTheme="minorBidi" w:cstheme="minorBidi"/>
          <w:i/>
          <w:iCs/>
        </w:rPr>
        <w:t>Problem</w:t>
      </w:r>
      <w:r>
        <w:rPr>
          <w:rFonts w:asciiTheme="minorBidi" w:hAnsiTheme="minorBidi" w:cstheme="minorBidi"/>
        </w:rPr>
        <w:t xml:space="preserve">: </w:t>
      </w:r>
      <w:r w:rsidR="005F409B">
        <w:rPr>
          <w:rFonts w:asciiTheme="minorBidi" w:hAnsiTheme="minorBidi" w:cstheme="minorBidi"/>
        </w:rPr>
        <w:t>T</w:t>
      </w:r>
      <w:r w:rsidR="007D5389">
        <w:rPr>
          <w:rFonts w:asciiTheme="minorBidi" w:hAnsiTheme="minorBidi" w:cstheme="minorBidi"/>
        </w:rPr>
        <w:t xml:space="preserve">he </w:t>
      </w:r>
      <w:r>
        <w:rPr>
          <w:rFonts w:asciiTheme="minorBidi" w:hAnsiTheme="minorBidi" w:cstheme="minorBidi"/>
        </w:rPr>
        <w:t xml:space="preserve">current </w:t>
      </w:r>
      <w:r w:rsidR="007D5389">
        <w:rPr>
          <w:rFonts w:asciiTheme="minorBidi" w:hAnsiTheme="minorBidi" w:cstheme="minorBidi"/>
        </w:rPr>
        <w:t>technology doesn’t integrate service providers</w:t>
      </w:r>
      <w:r w:rsidR="005F409B">
        <w:rPr>
          <w:rFonts w:asciiTheme="minorBidi" w:hAnsiTheme="minorBidi" w:cstheme="minorBidi"/>
        </w:rPr>
        <w:t xml:space="preserve">, </w:t>
      </w:r>
      <w:r w:rsidR="007D5389">
        <w:rPr>
          <w:rFonts w:asciiTheme="minorBidi" w:hAnsiTheme="minorBidi" w:cstheme="minorBidi"/>
        </w:rPr>
        <w:t xml:space="preserve">and </w:t>
      </w:r>
      <w:r w:rsidR="005F409B">
        <w:rPr>
          <w:rFonts w:asciiTheme="minorBidi" w:hAnsiTheme="minorBidi" w:cstheme="minorBidi"/>
        </w:rPr>
        <w:t xml:space="preserve">it </w:t>
      </w:r>
      <w:r w:rsidR="007D5389">
        <w:rPr>
          <w:rFonts w:asciiTheme="minorBidi" w:hAnsiTheme="minorBidi" w:cstheme="minorBidi"/>
        </w:rPr>
        <w:t xml:space="preserve">precludes coordination.  This is a major impediment to both </w:t>
      </w:r>
      <w:r w:rsidR="005F409B">
        <w:rPr>
          <w:rFonts w:asciiTheme="minorBidi" w:hAnsiTheme="minorBidi" w:cstheme="minorBidi"/>
        </w:rPr>
        <w:t>m</w:t>
      </w:r>
      <w:r w:rsidR="007D5389">
        <w:rPr>
          <w:rFonts w:asciiTheme="minorBidi" w:hAnsiTheme="minorBidi" w:cstheme="minorBidi"/>
        </w:rPr>
        <w:t xml:space="preserve">obility </w:t>
      </w:r>
      <w:r w:rsidR="005F409B">
        <w:rPr>
          <w:rFonts w:asciiTheme="minorBidi" w:hAnsiTheme="minorBidi" w:cstheme="minorBidi"/>
        </w:rPr>
        <w:t>m</w:t>
      </w:r>
      <w:r w:rsidR="007D5389">
        <w:rPr>
          <w:rFonts w:asciiTheme="minorBidi" w:hAnsiTheme="minorBidi" w:cstheme="minorBidi"/>
        </w:rPr>
        <w:t xml:space="preserve">anagement and </w:t>
      </w:r>
      <w:r w:rsidR="005F409B">
        <w:rPr>
          <w:rFonts w:asciiTheme="minorBidi" w:hAnsiTheme="minorBidi" w:cstheme="minorBidi"/>
        </w:rPr>
        <w:t>o</w:t>
      </w:r>
      <w:r w:rsidR="007D5389">
        <w:rPr>
          <w:rFonts w:asciiTheme="minorBidi" w:hAnsiTheme="minorBidi" w:cstheme="minorBidi"/>
        </w:rPr>
        <w:t xml:space="preserve">ne </w:t>
      </w:r>
      <w:r w:rsidR="005F409B">
        <w:rPr>
          <w:rFonts w:asciiTheme="minorBidi" w:hAnsiTheme="minorBidi" w:cstheme="minorBidi"/>
        </w:rPr>
        <w:t>c</w:t>
      </w:r>
      <w:r w:rsidR="007D5389">
        <w:rPr>
          <w:rFonts w:asciiTheme="minorBidi" w:hAnsiTheme="minorBidi" w:cstheme="minorBidi"/>
        </w:rPr>
        <w:t>all/</w:t>
      </w:r>
      <w:r w:rsidR="005F409B">
        <w:rPr>
          <w:rFonts w:asciiTheme="minorBidi" w:hAnsiTheme="minorBidi" w:cstheme="minorBidi"/>
        </w:rPr>
        <w:t>o</w:t>
      </w:r>
      <w:r w:rsidR="007D5389">
        <w:rPr>
          <w:rFonts w:asciiTheme="minorBidi" w:hAnsiTheme="minorBidi" w:cstheme="minorBidi"/>
        </w:rPr>
        <w:t xml:space="preserve">ne </w:t>
      </w:r>
      <w:r w:rsidR="005F409B">
        <w:rPr>
          <w:rFonts w:asciiTheme="minorBidi" w:hAnsiTheme="minorBidi" w:cstheme="minorBidi"/>
        </w:rPr>
        <w:t>c</w:t>
      </w:r>
      <w:r w:rsidR="007D5389">
        <w:rPr>
          <w:rFonts w:asciiTheme="minorBidi" w:hAnsiTheme="minorBidi" w:cstheme="minorBidi"/>
        </w:rPr>
        <w:t>lick systems.  We have no well-defined pathway to integrate technology for a multimodal</w:t>
      </w:r>
      <w:r w:rsidR="005F409B">
        <w:rPr>
          <w:rFonts w:asciiTheme="minorBidi" w:hAnsiTheme="minorBidi" w:cstheme="minorBidi"/>
        </w:rPr>
        <w:t>,</w:t>
      </w:r>
      <w:r w:rsidR="007D5389">
        <w:rPr>
          <w:rFonts w:asciiTheme="minorBidi" w:hAnsiTheme="minorBidi" w:cstheme="minorBidi"/>
        </w:rPr>
        <w:t xml:space="preserve"> mobility platform.</w:t>
      </w:r>
      <w:r w:rsidR="00083ED1">
        <w:rPr>
          <w:rFonts w:asciiTheme="minorBidi" w:hAnsiTheme="minorBidi" w:cstheme="minorBidi"/>
        </w:rPr>
        <w:t xml:space="preserve">  </w:t>
      </w:r>
    </w:p>
    <w:p w14:paraId="3B90ED6B" w14:textId="41F0EE13" w:rsidR="004A07A7" w:rsidRDefault="004A07A7" w:rsidP="00153D74">
      <w:pPr>
        <w:pStyle w:val="Default"/>
        <w:rPr>
          <w:rFonts w:asciiTheme="minorBidi" w:hAnsiTheme="minorBidi" w:cstheme="minorBidi"/>
        </w:rPr>
      </w:pPr>
    </w:p>
    <w:p w14:paraId="52EA1E53" w14:textId="04189736" w:rsidR="004A07A7" w:rsidRDefault="004A07A7" w:rsidP="00153D74">
      <w:pPr>
        <w:pStyle w:val="Default"/>
        <w:rPr>
          <w:rFonts w:asciiTheme="minorBidi" w:hAnsiTheme="minorBidi" w:cstheme="minorBidi"/>
        </w:rPr>
      </w:pPr>
      <w:r>
        <w:rPr>
          <w:rFonts w:asciiTheme="minorBidi" w:hAnsiTheme="minorBidi" w:cstheme="minorBidi"/>
        </w:rPr>
        <w:t>Benefits of Technology Inter-Operability</w:t>
      </w:r>
      <w:r w:rsidR="0069677F">
        <w:rPr>
          <w:rFonts w:asciiTheme="minorBidi" w:hAnsiTheme="minorBidi" w:cstheme="minorBidi"/>
        </w:rPr>
        <w:t xml:space="preserve"> include</w:t>
      </w:r>
      <w:r>
        <w:rPr>
          <w:rFonts w:asciiTheme="minorBidi" w:hAnsiTheme="minorBidi" w:cstheme="minorBidi"/>
        </w:rPr>
        <w:t>:</w:t>
      </w:r>
    </w:p>
    <w:p w14:paraId="3E6DB681" w14:textId="77777777" w:rsidR="005F409B" w:rsidRDefault="005F409B" w:rsidP="00153D74">
      <w:pPr>
        <w:pStyle w:val="Default"/>
        <w:rPr>
          <w:rFonts w:asciiTheme="minorBidi" w:hAnsiTheme="minorBidi" w:cstheme="minorBidi"/>
        </w:rPr>
      </w:pPr>
    </w:p>
    <w:p w14:paraId="07414FB3" w14:textId="6A28F005" w:rsidR="004A07A7" w:rsidRDefault="004A07A7" w:rsidP="004A07A7">
      <w:pPr>
        <w:pStyle w:val="Default"/>
        <w:numPr>
          <w:ilvl w:val="0"/>
          <w:numId w:val="4"/>
        </w:numPr>
        <w:rPr>
          <w:rFonts w:asciiTheme="minorBidi" w:hAnsiTheme="minorBidi" w:cstheme="minorBidi"/>
        </w:rPr>
      </w:pPr>
      <w:r>
        <w:rPr>
          <w:rFonts w:asciiTheme="minorBidi" w:hAnsiTheme="minorBidi" w:cstheme="minorBidi"/>
        </w:rPr>
        <w:t>Increased capacity</w:t>
      </w:r>
    </w:p>
    <w:p w14:paraId="3F8CD259" w14:textId="5A42CAC2" w:rsidR="004A07A7" w:rsidRDefault="004A07A7" w:rsidP="004A07A7">
      <w:pPr>
        <w:pStyle w:val="Default"/>
        <w:numPr>
          <w:ilvl w:val="0"/>
          <w:numId w:val="4"/>
        </w:numPr>
        <w:rPr>
          <w:rFonts w:asciiTheme="minorBidi" w:hAnsiTheme="minorBidi" w:cstheme="minorBidi"/>
        </w:rPr>
      </w:pPr>
      <w:r>
        <w:rPr>
          <w:rFonts w:asciiTheme="minorBidi" w:hAnsiTheme="minorBidi" w:cstheme="minorBidi"/>
        </w:rPr>
        <w:t>Improved cost-effectiveness/economies of scale and scope</w:t>
      </w:r>
    </w:p>
    <w:p w14:paraId="4F6969F7" w14:textId="22111328" w:rsidR="004A07A7" w:rsidRDefault="004A07A7" w:rsidP="004A07A7">
      <w:pPr>
        <w:pStyle w:val="Default"/>
        <w:numPr>
          <w:ilvl w:val="0"/>
          <w:numId w:val="4"/>
        </w:numPr>
        <w:rPr>
          <w:rFonts w:asciiTheme="minorBidi" w:hAnsiTheme="minorBidi" w:cstheme="minorBidi"/>
        </w:rPr>
      </w:pPr>
      <w:r>
        <w:rPr>
          <w:rFonts w:asciiTheme="minorBidi" w:hAnsiTheme="minorBidi" w:cstheme="minorBidi"/>
        </w:rPr>
        <w:t xml:space="preserve">Better service quality – </w:t>
      </w:r>
      <w:r w:rsidR="0069677F">
        <w:rPr>
          <w:rFonts w:asciiTheme="minorBidi" w:hAnsiTheme="minorBidi" w:cstheme="minorBidi"/>
        </w:rPr>
        <w:t xml:space="preserve">especially the </w:t>
      </w:r>
      <w:r>
        <w:rPr>
          <w:rFonts w:asciiTheme="minorBidi" w:hAnsiTheme="minorBidi" w:cstheme="minorBidi"/>
        </w:rPr>
        <w:t>ability to provide rides on or near the need</w:t>
      </w:r>
      <w:r w:rsidR="0069677F">
        <w:rPr>
          <w:rFonts w:asciiTheme="minorBidi" w:hAnsiTheme="minorBidi" w:cstheme="minorBidi"/>
        </w:rPr>
        <w:t>ed</w:t>
      </w:r>
      <w:r>
        <w:rPr>
          <w:rFonts w:asciiTheme="minorBidi" w:hAnsiTheme="minorBidi" w:cstheme="minorBidi"/>
        </w:rPr>
        <w:t xml:space="preserve"> time.</w:t>
      </w:r>
    </w:p>
    <w:p w14:paraId="3301F06D" w14:textId="6C71594A" w:rsidR="004A07A7" w:rsidRDefault="004A07A7" w:rsidP="004A07A7">
      <w:pPr>
        <w:pStyle w:val="Default"/>
        <w:rPr>
          <w:rFonts w:asciiTheme="minorBidi" w:hAnsiTheme="minorBidi" w:cstheme="minorBidi"/>
        </w:rPr>
      </w:pPr>
    </w:p>
    <w:p w14:paraId="537B67F7" w14:textId="11FF3C12" w:rsidR="004A07A7" w:rsidRDefault="004A07A7" w:rsidP="004A07A7">
      <w:pPr>
        <w:pStyle w:val="Default"/>
        <w:rPr>
          <w:rFonts w:asciiTheme="minorBidi" w:hAnsiTheme="minorBidi" w:cstheme="minorBidi"/>
        </w:rPr>
      </w:pPr>
      <w:r>
        <w:rPr>
          <w:rFonts w:asciiTheme="minorBidi" w:hAnsiTheme="minorBidi" w:cstheme="minorBidi"/>
        </w:rPr>
        <w:t>Transactional Data Specifications – a language with syntax that enables software applications to exchange information to deliver service.  Data messages encompass:</w:t>
      </w:r>
    </w:p>
    <w:p w14:paraId="07B043C7" w14:textId="77777777" w:rsidR="005F409B" w:rsidRDefault="005F409B" w:rsidP="004A07A7">
      <w:pPr>
        <w:pStyle w:val="Default"/>
        <w:rPr>
          <w:rFonts w:asciiTheme="minorBidi" w:hAnsiTheme="minorBidi" w:cstheme="minorBidi"/>
        </w:rPr>
      </w:pPr>
    </w:p>
    <w:p w14:paraId="0B4B5F0F" w14:textId="1024D67A" w:rsidR="004A07A7" w:rsidRDefault="004A07A7" w:rsidP="004A07A7">
      <w:pPr>
        <w:pStyle w:val="Default"/>
        <w:numPr>
          <w:ilvl w:val="0"/>
          <w:numId w:val="4"/>
        </w:numPr>
        <w:rPr>
          <w:rFonts w:asciiTheme="minorBidi" w:hAnsiTheme="minorBidi" w:cstheme="minorBidi"/>
        </w:rPr>
      </w:pPr>
      <w:r>
        <w:rPr>
          <w:rFonts w:asciiTheme="minorBidi" w:hAnsiTheme="minorBidi" w:cstheme="minorBidi"/>
        </w:rPr>
        <w:t>Requests for a transaction (book a ride)</w:t>
      </w:r>
      <w:r w:rsidR="002A3B2D">
        <w:rPr>
          <w:rFonts w:asciiTheme="minorBidi" w:hAnsiTheme="minorBidi" w:cstheme="minorBidi"/>
        </w:rPr>
        <w:t xml:space="preserve"> to include the:</w:t>
      </w:r>
    </w:p>
    <w:p w14:paraId="7044CE19" w14:textId="77777777" w:rsidR="005F409B" w:rsidRDefault="005F409B" w:rsidP="005F409B">
      <w:pPr>
        <w:pStyle w:val="Default"/>
        <w:ind w:left="720"/>
        <w:rPr>
          <w:rFonts w:asciiTheme="minorBidi" w:hAnsiTheme="minorBidi" w:cstheme="minorBidi"/>
        </w:rPr>
      </w:pPr>
    </w:p>
    <w:p w14:paraId="677E4422" w14:textId="411D247F" w:rsidR="002A3B2D" w:rsidRDefault="002A3B2D" w:rsidP="002A3B2D">
      <w:pPr>
        <w:pStyle w:val="Default"/>
        <w:numPr>
          <w:ilvl w:val="1"/>
          <w:numId w:val="4"/>
        </w:numPr>
        <w:rPr>
          <w:rFonts w:asciiTheme="minorBidi" w:hAnsiTheme="minorBidi" w:cstheme="minorBidi"/>
        </w:rPr>
      </w:pPr>
      <w:r>
        <w:rPr>
          <w:rFonts w:asciiTheme="minorBidi" w:hAnsiTheme="minorBidi" w:cstheme="minorBidi"/>
        </w:rPr>
        <w:t>Origin</w:t>
      </w:r>
    </w:p>
    <w:p w14:paraId="232D22C1" w14:textId="2E07677F" w:rsidR="002A3B2D" w:rsidRDefault="002A3B2D" w:rsidP="002A3B2D">
      <w:pPr>
        <w:pStyle w:val="Default"/>
        <w:numPr>
          <w:ilvl w:val="1"/>
          <w:numId w:val="4"/>
        </w:numPr>
        <w:rPr>
          <w:rFonts w:asciiTheme="minorBidi" w:hAnsiTheme="minorBidi" w:cstheme="minorBidi"/>
        </w:rPr>
      </w:pPr>
      <w:r>
        <w:rPr>
          <w:rFonts w:asciiTheme="minorBidi" w:hAnsiTheme="minorBidi" w:cstheme="minorBidi"/>
        </w:rPr>
        <w:t>Destination</w:t>
      </w:r>
    </w:p>
    <w:p w14:paraId="6D1A4987" w14:textId="51371B42" w:rsidR="002A3B2D" w:rsidRDefault="002A3B2D" w:rsidP="002A3B2D">
      <w:pPr>
        <w:pStyle w:val="Default"/>
        <w:numPr>
          <w:ilvl w:val="1"/>
          <w:numId w:val="4"/>
        </w:numPr>
        <w:rPr>
          <w:rFonts w:asciiTheme="minorBidi" w:hAnsiTheme="minorBidi" w:cstheme="minorBidi"/>
        </w:rPr>
      </w:pPr>
      <w:r>
        <w:rPr>
          <w:rFonts w:asciiTheme="minorBidi" w:hAnsiTheme="minorBidi" w:cstheme="minorBidi"/>
        </w:rPr>
        <w:t xml:space="preserve">Requested </w:t>
      </w:r>
      <w:r w:rsidR="005F409B">
        <w:rPr>
          <w:rFonts w:asciiTheme="minorBidi" w:hAnsiTheme="minorBidi" w:cstheme="minorBidi"/>
        </w:rPr>
        <w:t>t</w:t>
      </w:r>
      <w:r>
        <w:rPr>
          <w:rFonts w:asciiTheme="minorBidi" w:hAnsiTheme="minorBidi" w:cstheme="minorBidi"/>
        </w:rPr>
        <w:t xml:space="preserve">ime </w:t>
      </w:r>
      <w:r w:rsidR="005F409B">
        <w:rPr>
          <w:rFonts w:asciiTheme="minorBidi" w:hAnsiTheme="minorBidi" w:cstheme="minorBidi"/>
        </w:rPr>
        <w:t xml:space="preserve">of </w:t>
      </w:r>
      <w:r>
        <w:rPr>
          <w:rFonts w:asciiTheme="minorBidi" w:hAnsiTheme="minorBidi" w:cstheme="minorBidi"/>
        </w:rPr>
        <w:t>pickup or arrival</w:t>
      </w:r>
    </w:p>
    <w:p w14:paraId="25872F2A" w14:textId="7126BA44" w:rsidR="002A3B2D" w:rsidRDefault="002A3B2D" w:rsidP="002A3B2D">
      <w:pPr>
        <w:pStyle w:val="Default"/>
        <w:numPr>
          <w:ilvl w:val="1"/>
          <w:numId w:val="4"/>
        </w:numPr>
        <w:rPr>
          <w:rFonts w:asciiTheme="minorBidi" w:hAnsiTheme="minorBidi" w:cstheme="minorBidi"/>
        </w:rPr>
      </w:pPr>
      <w:r>
        <w:rPr>
          <w:rFonts w:asciiTheme="minorBidi" w:hAnsiTheme="minorBidi" w:cstheme="minorBidi"/>
        </w:rPr>
        <w:t xml:space="preserve">Passenger </w:t>
      </w:r>
      <w:r w:rsidR="005F409B">
        <w:rPr>
          <w:rFonts w:asciiTheme="minorBidi" w:hAnsiTheme="minorBidi" w:cstheme="minorBidi"/>
        </w:rPr>
        <w:t>a</w:t>
      </w:r>
      <w:r>
        <w:rPr>
          <w:rFonts w:asciiTheme="minorBidi" w:hAnsiTheme="minorBidi" w:cstheme="minorBidi"/>
        </w:rPr>
        <w:t>ttributes (e.g.</w:t>
      </w:r>
      <w:r w:rsidR="005F409B">
        <w:rPr>
          <w:rFonts w:asciiTheme="minorBidi" w:hAnsiTheme="minorBidi" w:cstheme="minorBidi"/>
        </w:rPr>
        <w:t>,</w:t>
      </w:r>
      <w:r>
        <w:rPr>
          <w:rFonts w:asciiTheme="minorBidi" w:hAnsiTheme="minorBidi" w:cstheme="minorBidi"/>
        </w:rPr>
        <w:t xml:space="preserve"> mobility equipment)</w:t>
      </w:r>
    </w:p>
    <w:p w14:paraId="34BCDC08" w14:textId="25208F33" w:rsidR="002A3B2D" w:rsidRDefault="002A3B2D" w:rsidP="002A3B2D">
      <w:pPr>
        <w:pStyle w:val="Default"/>
        <w:numPr>
          <w:ilvl w:val="1"/>
          <w:numId w:val="4"/>
        </w:numPr>
        <w:rPr>
          <w:rFonts w:asciiTheme="minorBidi" w:hAnsiTheme="minorBidi" w:cstheme="minorBidi"/>
        </w:rPr>
      </w:pPr>
      <w:r>
        <w:rPr>
          <w:rFonts w:asciiTheme="minorBidi" w:hAnsiTheme="minorBidi" w:cstheme="minorBidi"/>
        </w:rPr>
        <w:t xml:space="preserve">Trip </w:t>
      </w:r>
      <w:r w:rsidR="005F409B">
        <w:rPr>
          <w:rFonts w:asciiTheme="minorBidi" w:hAnsiTheme="minorBidi" w:cstheme="minorBidi"/>
        </w:rPr>
        <w:t>f</w:t>
      </w:r>
      <w:r>
        <w:rPr>
          <w:rFonts w:asciiTheme="minorBidi" w:hAnsiTheme="minorBidi" w:cstheme="minorBidi"/>
        </w:rPr>
        <w:t xml:space="preserve">are </w:t>
      </w:r>
      <w:r w:rsidR="005F409B">
        <w:rPr>
          <w:rFonts w:asciiTheme="minorBidi" w:hAnsiTheme="minorBidi" w:cstheme="minorBidi"/>
        </w:rPr>
        <w:t>paid by p</w:t>
      </w:r>
      <w:r>
        <w:rPr>
          <w:rFonts w:asciiTheme="minorBidi" w:hAnsiTheme="minorBidi" w:cstheme="minorBidi"/>
        </w:rPr>
        <w:t>assenger</w:t>
      </w:r>
      <w:r w:rsidR="005F409B">
        <w:rPr>
          <w:rFonts w:asciiTheme="minorBidi" w:hAnsiTheme="minorBidi" w:cstheme="minorBidi"/>
        </w:rPr>
        <w:t>s</w:t>
      </w:r>
    </w:p>
    <w:p w14:paraId="10B4227E" w14:textId="77777777" w:rsidR="005F409B" w:rsidRDefault="005F409B" w:rsidP="005F409B">
      <w:pPr>
        <w:pStyle w:val="Default"/>
        <w:ind w:left="1440"/>
        <w:rPr>
          <w:rFonts w:asciiTheme="minorBidi" w:hAnsiTheme="minorBidi" w:cstheme="minorBidi"/>
        </w:rPr>
      </w:pPr>
    </w:p>
    <w:p w14:paraId="203093FD" w14:textId="6D224F7F" w:rsidR="002A3B2D" w:rsidRDefault="002A3B2D" w:rsidP="002A3B2D">
      <w:pPr>
        <w:pStyle w:val="Default"/>
        <w:numPr>
          <w:ilvl w:val="0"/>
          <w:numId w:val="4"/>
        </w:numPr>
        <w:rPr>
          <w:rFonts w:asciiTheme="minorBidi" w:hAnsiTheme="minorBidi" w:cstheme="minorBidi"/>
        </w:rPr>
      </w:pPr>
      <w:r>
        <w:rPr>
          <w:rFonts w:asciiTheme="minorBidi" w:hAnsiTheme="minorBidi" w:cstheme="minorBidi"/>
        </w:rPr>
        <w:t>Information regarding the provided ride to include the:</w:t>
      </w:r>
    </w:p>
    <w:p w14:paraId="5850AF46" w14:textId="77777777" w:rsidR="005F409B" w:rsidRDefault="005F409B" w:rsidP="005F409B">
      <w:pPr>
        <w:pStyle w:val="Default"/>
        <w:ind w:left="720"/>
        <w:rPr>
          <w:rFonts w:asciiTheme="minorBidi" w:hAnsiTheme="minorBidi" w:cstheme="minorBidi"/>
        </w:rPr>
      </w:pPr>
    </w:p>
    <w:p w14:paraId="3C58A693" w14:textId="4F6E6FB9" w:rsidR="002A3B2D" w:rsidRDefault="002A3B2D" w:rsidP="002A3B2D">
      <w:pPr>
        <w:pStyle w:val="Default"/>
        <w:numPr>
          <w:ilvl w:val="1"/>
          <w:numId w:val="4"/>
        </w:numPr>
        <w:rPr>
          <w:rFonts w:asciiTheme="minorBidi" w:hAnsiTheme="minorBidi" w:cstheme="minorBidi"/>
        </w:rPr>
      </w:pPr>
      <w:r>
        <w:rPr>
          <w:rFonts w:asciiTheme="minorBidi" w:hAnsiTheme="minorBidi" w:cstheme="minorBidi"/>
        </w:rPr>
        <w:t xml:space="preserve">Actual </w:t>
      </w:r>
      <w:r w:rsidR="005F409B">
        <w:rPr>
          <w:rFonts w:asciiTheme="minorBidi" w:hAnsiTheme="minorBidi" w:cstheme="minorBidi"/>
        </w:rPr>
        <w:t>p</w:t>
      </w:r>
      <w:r>
        <w:rPr>
          <w:rFonts w:asciiTheme="minorBidi" w:hAnsiTheme="minorBidi" w:cstheme="minorBidi"/>
        </w:rPr>
        <w:t xml:space="preserve">ickup </w:t>
      </w:r>
      <w:r w:rsidR="005F409B">
        <w:rPr>
          <w:rFonts w:asciiTheme="minorBidi" w:hAnsiTheme="minorBidi" w:cstheme="minorBidi"/>
        </w:rPr>
        <w:t>t</w:t>
      </w:r>
      <w:r>
        <w:rPr>
          <w:rFonts w:asciiTheme="minorBidi" w:hAnsiTheme="minorBidi" w:cstheme="minorBidi"/>
        </w:rPr>
        <w:t>ime</w:t>
      </w:r>
    </w:p>
    <w:p w14:paraId="0AE666AD" w14:textId="04D3D28A" w:rsidR="002A3B2D" w:rsidRDefault="002A3B2D" w:rsidP="002A3B2D">
      <w:pPr>
        <w:pStyle w:val="Default"/>
        <w:numPr>
          <w:ilvl w:val="1"/>
          <w:numId w:val="4"/>
        </w:numPr>
        <w:rPr>
          <w:rFonts w:asciiTheme="minorBidi" w:hAnsiTheme="minorBidi" w:cstheme="minorBidi"/>
        </w:rPr>
      </w:pPr>
      <w:r>
        <w:rPr>
          <w:rFonts w:asciiTheme="minorBidi" w:hAnsiTheme="minorBidi" w:cstheme="minorBidi"/>
        </w:rPr>
        <w:t xml:space="preserve">Actual </w:t>
      </w:r>
      <w:r w:rsidR="005F409B">
        <w:rPr>
          <w:rFonts w:asciiTheme="minorBidi" w:hAnsiTheme="minorBidi" w:cstheme="minorBidi"/>
        </w:rPr>
        <w:t>a</w:t>
      </w:r>
      <w:r>
        <w:rPr>
          <w:rFonts w:asciiTheme="minorBidi" w:hAnsiTheme="minorBidi" w:cstheme="minorBidi"/>
        </w:rPr>
        <w:t xml:space="preserve">rrival </w:t>
      </w:r>
      <w:r w:rsidR="005F409B">
        <w:rPr>
          <w:rFonts w:asciiTheme="minorBidi" w:hAnsiTheme="minorBidi" w:cstheme="minorBidi"/>
        </w:rPr>
        <w:t>t</w:t>
      </w:r>
      <w:r>
        <w:rPr>
          <w:rFonts w:asciiTheme="minorBidi" w:hAnsiTheme="minorBidi" w:cstheme="minorBidi"/>
        </w:rPr>
        <w:t>ime</w:t>
      </w:r>
    </w:p>
    <w:p w14:paraId="7291202D" w14:textId="16219802" w:rsidR="002A3B2D" w:rsidRPr="002A3B2D" w:rsidRDefault="002A3B2D" w:rsidP="002A3B2D">
      <w:pPr>
        <w:pStyle w:val="Default"/>
        <w:numPr>
          <w:ilvl w:val="1"/>
          <w:numId w:val="4"/>
        </w:numPr>
        <w:rPr>
          <w:rFonts w:asciiTheme="minorBidi" w:hAnsiTheme="minorBidi" w:cstheme="minorBidi"/>
        </w:rPr>
      </w:pPr>
      <w:r>
        <w:rPr>
          <w:rFonts w:asciiTheme="minorBidi" w:hAnsiTheme="minorBidi" w:cstheme="minorBidi"/>
        </w:rPr>
        <w:t xml:space="preserve">Trip </w:t>
      </w:r>
      <w:r w:rsidR="005F409B">
        <w:rPr>
          <w:rFonts w:asciiTheme="minorBidi" w:hAnsiTheme="minorBidi" w:cstheme="minorBidi"/>
        </w:rPr>
        <w:t>c</w:t>
      </w:r>
      <w:r>
        <w:rPr>
          <w:rFonts w:asciiTheme="minorBidi" w:hAnsiTheme="minorBidi" w:cstheme="minorBidi"/>
        </w:rPr>
        <w:t xml:space="preserve">ost </w:t>
      </w:r>
      <w:r w:rsidR="005F409B">
        <w:rPr>
          <w:rFonts w:asciiTheme="minorBidi" w:hAnsiTheme="minorBidi" w:cstheme="minorBidi"/>
        </w:rPr>
        <w:t xml:space="preserve">for </w:t>
      </w:r>
      <w:r>
        <w:rPr>
          <w:rFonts w:asciiTheme="minorBidi" w:hAnsiTheme="minorBidi" w:cstheme="minorBidi"/>
        </w:rPr>
        <w:t>the provider</w:t>
      </w:r>
    </w:p>
    <w:p w14:paraId="596E6920" w14:textId="7BC3CA29" w:rsidR="004A07A7" w:rsidRDefault="004A07A7" w:rsidP="004A07A7">
      <w:pPr>
        <w:pStyle w:val="Default"/>
        <w:rPr>
          <w:rFonts w:asciiTheme="minorBidi" w:hAnsiTheme="minorBidi" w:cstheme="minorBidi"/>
        </w:rPr>
      </w:pPr>
    </w:p>
    <w:p w14:paraId="212F896C" w14:textId="6A29FA0D" w:rsidR="004A07A7" w:rsidRDefault="0069677F" w:rsidP="004A07A7">
      <w:pPr>
        <w:pStyle w:val="Default"/>
        <w:rPr>
          <w:rFonts w:asciiTheme="minorBidi" w:hAnsiTheme="minorBidi" w:cstheme="minorBidi"/>
        </w:rPr>
      </w:pPr>
      <w:r>
        <w:rPr>
          <w:rFonts w:asciiTheme="minorBidi" w:hAnsiTheme="minorBidi" w:cstheme="minorBidi"/>
        </w:rPr>
        <w:t>In the Anthem CareMore Health e</w:t>
      </w:r>
      <w:r w:rsidR="004A07A7">
        <w:rPr>
          <w:rFonts w:asciiTheme="minorBidi" w:hAnsiTheme="minorBidi" w:cstheme="minorBidi"/>
        </w:rPr>
        <w:t>xample</w:t>
      </w:r>
      <w:r>
        <w:rPr>
          <w:rFonts w:asciiTheme="minorBidi" w:hAnsiTheme="minorBidi" w:cstheme="minorBidi"/>
        </w:rPr>
        <w:t>,</w:t>
      </w:r>
      <w:r w:rsidR="004A07A7">
        <w:rPr>
          <w:rFonts w:asciiTheme="minorBidi" w:hAnsiTheme="minorBidi" w:cstheme="minorBidi"/>
        </w:rPr>
        <w:t xml:space="preserve"> American Logistics </w:t>
      </w:r>
      <w:r>
        <w:rPr>
          <w:rFonts w:asciiTheme="minorBidi" w:hAnsiTheme="minorBidi" w:cstheme="minorBidi"/>
        </w:rPr>
        <w:t>exchanges</w:t>
      </w:r>
      <w:r w:rsidR="004A07A7">
        <w:rPr>
          <w:rFonts w:asciiTheme="minorBidi" w:hAnsiTheme="minorBidi" w:cstheme="minorBidi"/>
        </w:rPr>
        <w:t xml:space="preserve"> data </w:t>
      </w:r>
      <w:r>
        <w:rPr>
          <w:rFonts w:asciiTheme="minorBidi" w:hAnsiTheme="minorBidi" w:cstheme="minorBidi"/>
        </w:rPr>
        <w:t>with</w:t>
      </w:r>
      <w:r w:rsidR="004A07A7">
        <w:rPr>
          <w:rFonts w:asciiTheme="minorBidi" w:hAnsiTheme="minorBidi" w:cstheme="minorBidi"/>
        </w:rPr>
        <w:t xml:space="preserve"> Uber Health</w:t>
      </w:r>
      <w:r>
        <w:rPr>
          <w:rFonts w:asciiTheme="minorBidi" w:hAnsiTheme="minorBidi" w:cstheme="minorBidi"/>
        </w:rPr>
        <w:t xml:space="preserve"> to include</w:t>
      </w:r>
      <w:r w:rsidR="004A07A7">
        <w:rPr>
          <w:rFonts w:asciiTheme="minorBidi" w:hAnsiTheme="minorBidi" w:cstheme="minorBidi"/>
        </w:rPr>
        <w:t xml:space="preserve"> </w:t>
      </w:r>
      <w:r w:rsidR="005F409B">
        <w:rPr>
          <w:rFonts w:asciiTheme="minorBidi" w:hAnsiTheme="minorBidi" w:cstheme="minorBidi"/>
        </w:rPr>
        <w:t>t</w:t>
      </w:r>
      <w:r w:rsidR="004A07A7">
        <w:rPr>
          <w:rFonts w:asciiTheme="minorBidi" w:hAnsiTheme="minorBidi" w:cstheme="minorBidi"/>
        </w:rPr>
        <w:t xml:space="preserve">rip </w:t>
      </w:r>
      <w:r w:rsidR="005F409B">
        <w:rPr>
          <w:rFonts w:asciiTheme="minorBidi" w:hAnsiTheme="minorBidi" w:cstheme="minorBidi"/>
        </w:rPr>
        <w:t>b</w:t>
      </w:r>
      <w:r w:rsidR="004A07A7">
        <w:rPr>
          <w:rFonts w:asciiTheme="minorBidi" w:hAnsiTheme="minorBidi" w:cstheme="minorBidi"/>
        </w:rPr>
        <w:t xml:space="preserve">ooking, </w:t>
      </w:r>
      <w:r w:rsidR="005F409B">
        <w:rPr>
          <w:rFonts w:asciiTheme="minorBidi" w:hAnsiTheme="minorBidi" w:cstheme="minorBidi"/>
        </w:rPr>
        <w:t>s</w:t>
      </w:r>
      <w:r w:rsidR="004A07A7">
        <w:rPr>
          <w:rFonts w:asciiTheme="minorBidi" w:hAnsiTheme="minorBidi" w:cstheme="minorBidi"/>
        </w:rPr>
        <w:t xml:space="preserve">cheduling, </w:t>
      </w:r>
      <w:r w:rsidR="005F409B">
        <w:rPr>
          <w:rFonts w:asciiTheme="minorBidi" w:hAnsiTheme="minorBidi" w:cstheme="minorBidi"/>
        </w:rPr>
        <w:t>e</w:t>
      </w:r>
      <w:r w:rsidR="004A07A7">
        <w:rPr>
          <w:rFonts w:asciiTheme="minorBidi" w:hAnsiTheme="minorBidi" w:cstheme="minorBidi"/>
        </w:rPr>
        <w:t xml:space="preserve">xecution and </w:t>
      </w:r>
      <w:r w:rsidR="005F409B">
        <w:rPr>
          <w:rFonts w:asciiTheme="minorBidi" w:hAnsiTheme="minorBidi" w:cstheme="minorBidi"/>
        </w:rPr>
        <w:t>r</w:t>
      </w:r>
      <w:r w:rsidR="004A07A7">
        <w:rPr>
          <w:rFonts w:asciiTheme="minorBidi" w:hAnsiTheme="minorBidi" w:cstheme="minorBidi"/>
        </w:rPr>
        <w:t>eporting.  Each effort requires a specification with sufficient data.</w:t>
      </w:r>
    </w:p>
    <w:p w14:paraId="1973D34C" w14:textId="0B7DCFC6" w:rsidR="004A07A7" w:rsidRDefault="004A07A7" w:rsidP="004A07A7">
      <w:pPr>
        <w:pStyle w:val="Default"/>
        <w:rPr>
          <w:rFonts w:asciiTheme="minorBidi" w:hAnsiTheme="minorBidi" w:cstheme="minorBidi"/>
        </w:rPr>
      </w:pPr>
    </w:p>
    <w:p w14:paraId="74988524" w14:textId="00DBC5C8" w:rsidR="004A07A7" w:rsidRDefault="004A07A7" w:rsidP="004A07A7">
      <w:pPr>
        <w:pStyle w:val="Default"/>
        <w:rPr>
          <w:rFonts w:asciiTheme="minorBidi" w:hAnsiTheme="minorBidi" w:cstheme="minorBidi"/>
        </w:rPr>
      </w:pPr>
      <w:r>
        <w:rPr>
          <w:rFonts w:asciiTheme="minorBidi" w:hAnsiTheme="minorBidi" w:cstheme="minorBidi"/>
        </w:rPr>
        <w:t>FlexDanmark uses SUTI standards that includes a comprehensive set of DRT data specifications and flows.  Dispatch and vehicle dat</w:t>
      </w:r>
      <w:r w:rsidR="005F409B">
        <w:rPr>
          <w:rFonts w:asciiTheme="minorBidi" w:hAnsiTheme="minorBidi" w:cstheme="minorBidi"/>
        </w:rPr>
        <w:t>a</w:t>
      </w:r>
      <w:r>
        <w:rPr>
          <w:rFonts w:asciiTheme="minorBidi" w:hAnsiTheme="minorBidi" w:cstheme="minorBidi"/>
        </w:rPr>
        <w:t xml:space="preserve"> terminals use SUTI, enabling vehicle tracking.  </w:t>
      </w:r>
    </w:p>
    <w:p w14:paraId="65EA7CD6" w14:textId="6FC3FC99" w:rsidR="004A07A7" w:rsidRDefault="004A07A7" w:rsidP="004A07A7">
      <w:pPr>
        <w:pStyle w:val="Default"/>
        <w:rPr>
          <w:rFonts w:asciiTheme="minorBidi" w:hAnsiTheme="minorBidi" w:cstheme="minorBidi"/>
        </w:rPr>
      </w:pPr>
    </w:p>
    <w:p w14:paraId="4CBE7823" w14:textId="4A745E86" w:rsidR="004A07A7" w:rsidRDefault="004A07A7" w:rsidP="004A07A7">
      <w:pPr>
        <w:pStyle w:val="Default"/>
        <w:rPr>
          <w:rFonts w:asciiTheme="minorBidi" w:hAnsiTheme="minorBidi" w:cstheme="minorBidi"/>
        </w:rPr>
      </w:pPr>
      <w:r>
        <w:rPr>
          <w:rFonts w:asciiTheme="minorBidi" w:hAnsiTheme="minorBidi" w:cstheme="minorBidi"/>
        </w:rPr>
        <w:t xml:space="preserve">TCRP </w:t>
      </w:r>
      <w:r w:rsidR="005F409B">
        <w:rPr>
          <w:rFonts w:asciiTheme="minorBidi" w:hAnsiTheme="minorBidi" w:cstheme="minorBidi"/>
        </w:rPr>
        <w:t xml:space="preserve">Report </w:t>
      </w:r>
      <w:r>
        <w:rPr>
          <w:rFonts w:asciiTheme="minorBidi" w:hAnsiTheme="minorBidi" w:cstheme="minorBidi"/>
        </w:rPr>
        <w:t xml:space="preserve">210 adopted the SUTI data telegram concept for standardized messages, but with fewer messages than used in SUTI – </w:t>
      </w:r>
      <w:r w:rsidR="0069677F">
        <w:rPr>
          <w:rFonts w:asciiTheme="minorBidi" w:hAnsiTheme="minorBidi" w:cstheme="minorBidi"/>
        </w:rPr>
        <w:t>down to eleven</w:t>
      </w:r>
      <w:r>
        <w:rPr>
          <w:rFonts w:asciiTheme="minorBidi" w:hAnsiTheme="minorBidi" w:cstheme="minorBidi"/>
        </w:rPr>
        <w:t xml:space="preserve"> basic messages, each with options. </w:t>
      </w:r>
      <w:r w:rsidR="0069677F">
        <w:rPr>
          <w:rFonts w:asciiTheme="minorBidi" w:hAnsiTheme="minorBidi" w:cstheme="minorBidi"/>
        </w:rPr>
        <w:t>The programming l</w:t>
      </w:r>
      <w:r>
        <w:rPr>
          <w:rFonts w:asciiTheme="minorBidi" w:hAnsiTheme="minorBidi" w:cstheme="minorBidi"/>
        </w:rPr>
        <w:t xml:space="preserve">anguage is either SML or JSON, </w:t>
      </w:r>
      <w:r w:rsidR="0069677F">
        <w:rPr>
          <w:rFonts w:asciiTheme="minorBidi" w:hAnsiTheme="minorBidi" w:cstheme="minorBidi"/>
        </w:rPr>
        <w:t>using</w:t>
      </w:r>
      <w:r>
        <w:rPr>
          <w:rFonts w:asciiTheme="minorBidi" w:hAnsiTheme="minorBidi" w:cstheme="minorBidi"/>
        </w:rPr>
        <w:t xml:space="preserve"> a standard approach.</w:t>
      </w:r>
    </w:p>
    <w:p w14:paraId="21A4AD71" w14:textId="459E7AA1" w:rsidR="004A07A7" w:rsidRDefault="004A07A7" w:rsidP="004A07A7">
      <w:pPr>
        <w:pStyle w:val="Default"/>
        <w:rPr>
          <w:rFonts w:asciiTheme="minorBidi" w:hAnsiTheme="minorBidi" w:cstheme="minorBidi"/>
        </w:rPr>
      </w:pPr>
    </w:p>
    <w:p w14:paraId="5488E08E" w14:textId="29F32E19" w:rsidR="004A07A7" w:rsidRDefault="004A07A7" w:rsidP="00E928B1">
      <w:pPr>
        <w:pStyle w:val="Default"/>
        <w:rPr>
          <w:rFonts w:asciiTheme="minorBidi" w:hAnsiTheme="minorBidi" w:cstheme="minorBidi"/>
        </w:rPr>
      </w:pPr>
      <w:r w:rsidRPr="00601863">
        <w:rPr>
          <w:rFonts w:asciiTheme="minorBidi" w:hAnsiTheme="minorBidi" w:cstheme="minorBidi"/>
          <w:i/>
          <w:iCs/>
        </w:rPr>
        <w:t>Challenges</w:t>
      </w:r>
      <w:r>
        <w:rPr>
          <w:rFonts w:asciiTheme="minorBidi" w:hAnsiTheme="minorBidi" w:cstheme="minorBidi"/>
        </w:rPr>
        <w:t xml:space="preserve">: </w:t>
      </w:r>
      <w:r w:rsidR="00601863">
        <w:rPr>
          <w:rFonts w:asciiTheme="minorBidi" w:hAnsiTheme="minorBidi" w:cstheme="minorBidi"/>
        </w:rPr>
        <w:t xml:space="preserve"> </w:t>
      </w:r>
      <w:r>
        <w:rPr>
          <w:rFonts w:asciiTheme="minorBidi" w:hAnsiTheme="minorBidi" w:cstheme="minorBidi"/>
        </w:rPr>
        <w:t>We need a government or industry forum to organize and govern implementation.  Th</w:t>
      </w:r>
      <w:r w:rsidR="00D83FF2">
        <w:rPr>
          <w:rFonts w:asciiTheme="minorBidi" w:hAnsiTheme="minorBidi" w:cstheme="minorBidi"/>
        </w:rPr>
        <w:t>e G-16</w:t>
      </w:r>
      <w:r>
        <w:rPr>
          <w:rFonts w:asciiTheme="minorBidi" w:hAnsiTheme="minorBidi" w:cstheme="minorBidi"/>
        </w:rPr>
        <w:t xml:space="preserve"> study had a panel including a wide variety of ride providers, but none offered to moderate implementation.  We don’t have a dominant industry player. </w:t>
      </w:r>
      <w:r w:rsidR="00601863">
        <w:rPr>
          <w:rFonts w:asciiTheme="minorBidi" w:hAnsiTheme="minorBidi" w:cstheme="minorBidi"/>
        </w:rPr>
        <w:t xml:space="preserve"> </w:t>
      </w:r>
      <w:r w:rsidR="0069677F">
        <w:rPr>
          <w:rFonts w:asciiTheme="minorBidi" w:hAnsiTheme="minorBidi" w:cstheme="minorBidi"/>
        </w:rPr>
        <w:t xml:space="preserve">A government forum is very unlikely. </w:t>
      </w:r>
      <w:r>
        <w:rPr>
          <w:rFonts w:asciiTheme="minorBidi" w:hAnsiTheme="minorBidi" w:cstheme="minorBidi"/>
        </w:rPr>
        <w:t xml:space="preserve"> </w:t>
      </w:r>
      <w:r w:rsidR="0069677F">
        <w:rPr>
          <w:rFonts w:asciiTheme="minorBidi" w:hAnsiTheme="minorBidi" w:cstheme="minorBidi"/>
        </w:rPr>
        <w:t>DRT</w:t>
      </w:r>
      <w:r>
        <w:rPr>
          <w:rFonts w:asciiTheme="minorBidi" w:hAnsiTheme="minorBidi" w:cstheme="minorBidi"/>
        </w:rPr>
        <w:t xml:space="preserve"> do</w:t>
      </w:r>
      <w:r w:rsidR="0069677F">
        <w:rPr>
          <w:rFonts w:asciiTheme="minorBidi" w:hAnsiTheme="minorBidi" w:cstheme="minorBidi"/>
        </w:rPr>
        <w:t>es</w:t>
      </w:r>
      <w:r>
        <w:rPr>
          <w:rFonts w:asciiTheme="minorBidi" w:hAnsiTheme="minorBidi" w:cstheme="minorBidi"/>
        </w:rPr>
        <w:t>n’t have a</w:t>
      </w:r>
      <w:r w:rsidR="0069677F">
        <w:rPr>
          <w:rFonts w:asciiTheme="minorBidi" w:hAnsiTheme="minorBidi" w:cstheme="minorBidi"/>
        </w:rPr>
        <w:t>n industry forum</w:t>
      </w:r>
      <w:r>
        <w:rPr>
          <w:rFonts w:asciiTheme="minorBidi" w:hAnsiTheme="minorBidi" w:cstheme="minorBidi"/>
        </w:rPr>
        <w:t xml:space="preserve"> mobility equivalent </w:t>
      </w:r>
      <w:r w:rsidR="0069677F">
        <w:rPr>
          <w:rFonts w:asciiTheme="minorBidi" w:hAnsiTheme="minorBidi" w:cstheme="minorBidi"/>
        </w:rPr>
        <w:t>to the Society of Automotive Engineers (</w:t>
      </w:r>
      <w:r>
        <w:rPr>
          <w:rFonts w:asciiTheme="minorBidi" w:hAnsiTheme="minorBidi" w:cstheme="minorBidi"/>
        </w:rPr>
        <w:t>SAE</w:t>
      </w:r>
      <w:r w:rsidR="0069677F">
        <w:rPr>
          <w:rFonts w:asciiTheme="minorBidi" w:hAnsiTheme="minorBidi" w:cstheme="minorBidi"/>
        </w:rPr>
        <w:t>)</w:t>
      </w:r>
      <w:r>
        <w:rPr>
          <w:rFonts w:asciiTheme="minorBidi" w:hAnsiTheme="minorBidi" w:cstheme="minorBidi"/>
        </w:rPr>
        <w:t xml:space="preserve"> in </w:t>
      </w:r>
      <w:r w:rsidR="00601863">
        <w:rPr>
          <w:rFonts w:asciiTheme="minorBidi" w:hAnsiTheme="minorBidi" w:cstheme="minorBidi"/>
        </w:rPr>
        <w:t xml:space="preserve">the </w:t>
      </w:r>
      <w:r>
        <w:rPr>
          <w:rFonts w:asciiTheme="minorBidi" w:hAnsiTheme="minorBidi" w:cstheme="minorBidi"/>
        </w:rPr>
        <w:t>automotive</w:t>
      </w:r>
      <w:r w:rsidR="00601863">
        <w:rPr>
          <w:rFonts w:asciiTheme="minorBidi" w:hAnsiTheme="minorBidi" w:cstheme="minorBidi"/>
        </w:rPr>
        <w:t xml:space="preserve"> sector</w:t>
      </w:r>
      <w:r>
        <w:rPr>
          <w:rFonts w:asciiTheme="minorBidi" w:hAnsiTheme="minorBidi" w:cstheme="minorBidi"/>
        </w:rPr>
        <w:t xml:space="preserve">.  </w:t>
      </w:r>
      <w:r w:rsidR="0069677F">
        <w:rPr>
          <w:rFonts w:asciiTheme="minorBidi" w:hAnsiTheme="minorBidi" w:cstheme="minorBidi"/>
        </w:rPr>
        <w:t>Should a t</w:t>
      </w:r>
      <w:r>
        <w:rPr>
          <w:rFonts w:asciiTheme="minorBidi" w:hAnsiTheme="minorBidi" w:cstheme="minorBidi"/>
        </w:rPr>
        <w:t>ransit</w:t>
      </w:r>
      <w:r w:rsidR="0069677F">
        <w:rPr>
          <w:rFonts w:asciiTheme="minorBidi" w:hAnsiTheme="minorBidi" w:cstheme="minorBidi"/>
        </w:rPr>
        <w:t xml:space="preserve"> association such as </w:t>
      </w:r>
      <w:r w:rsidR="00601863">
        <w:rPr>
          <w:rFonts w:asciiTheme="minorBidi" w:hAnsiTheme="minorBidi" w:cstheme="minorBidi"/>
        </w:rPr>
        <w:t>the American Public Transportation Association (</w:t>
      </w:r>
      <w:r>
        <w:rPr>
          <w:rFonts w:asciiTheme="minorBidi" w:hAnsiTheme="minorBidi" w:cstheme="minorBidi"/>
        </w:rPr>
        <w:t>APTA</w:t>
      </w:r>
      <w:r w:rsidR="00601863">
        <w:rPr>
          <w:rFonts w:asciiTheme="minorBidi" w:hAnsiTheme="minorBidi" w:cstheme="minorBidi"/>
        </w:rPr>
        <w:t xml:space="preserve">) </w:t>
      </w:r>
      <w:r>
        <w:rPr>
          <w:rFonts w:asciiTheme="minorBidi" w:hAnsiTheme="minorBidi" w:cstheme="minorBidi"/>
        </w:rPr>
        <w:t>or</w:t>
      </w:r>
      <w:r w:rsidR="00601863">
        <w:rPr>
          <w:rFonts w:asciiTheme="minorBidi" w:hAnsiTheme="minorBidi" w:cstheme="minorBidi"/>
        </w:rPr>
        <w:t xml:space="preserve"> the Community Transportation Association of America (</w:t>
      </w:r>
      <w:r>
        <w:rPr>
          <w:rFonts w:asciiTheme="minorBidi" w:hAnsiTheme="minorBidi" w:cstheme="minorBidi"/>
        </w:rPr>
        <w:t>CTAA</w:t>
      </w:r>
      <w:r w:rsidR="00601863">
        <w:rPr>
          <w:rFonts w:asciiTheme="minorBidi" w:hAnsiTheme="minorBidi" w:cstheme="minorBidi"/>
        </w:rPr>
        <w:t>)</w:t>
      </w:r>
      <w:r w:rsidR="0069677F">
        <w:rPr>
          <w:rFonts w:asciiTheme="minorBidi" w:hAnsiTheme="minorBidi" w:cstheme="minorBidi"/>
        </w:rPr>
        <w:t xml:space="preserve"> step up</w:t>
      </w:r>
      <w:r w:rsidR="00601863">
        <w:rPr>
          <w:rFonts w:asciiTheme="minorBidi" w:hAnsiTheme="minorBidi" w:cstheme="minorBidi"/>
        </w:rPr>
        <w:t xml:space="preserve">, or perhaps </w:t>
      </w:r>
      <w:r>
        <w:rPr>
          <w:rFonts w:asciiTheme="minorBidi" w:hAnsiTheme="minorBidi" w:cstheme="minorBidi"/>
        </w:rPr>
        <w:t xml:space="preserve">a consortium of private providers?  </w:t>
      </w:r>
      <w:r w:rsidR="0069677F">
        <w:rPr>
          <w:rFonts w:asciiTheme="minorBidi" w:hAnsiTheme="minorBidi" w:cstheme="minorBidi"/>
        </w:rPr>
        <w:t>Regardless</w:t>
      </w:r>
      <w:r w:rsidR="00601863">
        <w:rPr>
          <w:rFonts w:asciiTheme="minorBidi" w:hAnsiTheme="minorBidi" w:cstheme="minorBidi"/>
        </w:rPr>
        <w:t>,</w:t>
      </w:r>
      <w:r w:rsidR="0069677F">
        <w:rPr>
          <w:rFonts w:asciiTheme="minorBidi" w:hAnsiTheme="minorBidi" w:cstheme="minorBidi"/>
        </w:rPr>
        <w:t xml:space="preserve"> t</w:t>
      </w:r>
      <w:r>
        <w:rPr>
          <w:rFonts w:asciiTheme="minorBidi" w:hAnsiTheme="minorBidi" w:cstheme="minorBidi"/>
        </w:rPr>
        <w:t>he specification needs to be developed as open source</w:t>
      </w:r>
      <w:r w:rsidR="0069677F">
        <w:rPr>
          <w:rFonts w:asciiTheme="minorBidi" w:hAnsiTheme="minorBidi" w:cstheme="minorBidi"/>
        </w:rPr>
        <w:t xml:space="preserve"> to enable new parti</w:t>
      </w:r>
      <w:r w:rsidR="00E928B1">
        <w:rPr>
          <w:rFonts w:asciiTheme="minorBidi" w:hAnsiTheme="minorBidi" w:cstheme="minorBidi"/>
        </w:rPr>
        <w:t>cipants with innovative ideas to join</w:t>
      </w:r>
      <w:r>
        <w:rPr>
          <w:rFonts w:asciiTheme="minorBidi" w:hAnsiTheme="minorBidi" w:cstheme="minorBidi"/>
        </w:rPr>
        <w:t>.</w:t>
      </w:r>
      <w:r w:rsidR="00E928B1">
        <w:rPr>
          <w:rFonts w:asciiTheme="minorBidi" w:hAnsiTheme="minorBidi" w:cstheme="minorBidi"/>
        </w:rPr>
        <w:t xml:space="preserve">  Decisions are needed regarding w</w:t>
      </w:r>
      <w:r w:rsidR="00601C47">
        <w:rPr>
          <w:rFonts w:asciiTheme="minorBidi" w:hAnsiTheme="minorBidi" w:cstheme="minorBidi"/>
        </w:rPr>
        <w:t>h</w:t>
      </w:r>
      <w:r>
        <w:rPr>
          <w:rFonts w:asciiTheme="minorBidi" w:hAnsiTheme="minorBidi" w:cstheme="minorBidi"/>
        </w:rPr>
        <w:t>o provides the leadership, resources, and who convenes the group</w:t>
      </w:r>
      <w:r w:rsidR="00E928B1">
        <w:rPr>
          <w:rFonts w:asciiTheme="minorBidi" w:hAnsiTheme="minorBidi" w:cstheme="minorBidi"/>
        </w:rPr>
        <w:t>.</w:t>
      </w:r>
    </w:p>
    <w:p w14:paraId="44595ACD" w14:textId="77777777" w:rsidR="00601863" w:rsidRPr="00153D74" w:rsidRDefault="00601863" w:rsidP="00E928B1">
      <w:pPr>
        <w:pStyle w:val="Default"/>
        <w:rPr>
          <w:rFonts w:asciiTheme="minorBidi" w:hAnsiTheme="minorBidi" w:cstheme="minorBidi"/>
        </w:rPr>
      </w:pPr>
    </w:p>
    <w:p w14:paraId="35655A1B" w14:textId="4E8A6A28" w:rsidR="00601863" w:rsidRDefault="00BC04B4" w:rsidP="003A6D63">
      <w:pPr>
        <w:pStyle w:val="Pa6"/>
        <w:spacing w:before="180" w:after="100"/>
        <w:rPr>
          <w:rFonts w:asciiTheme="minorBidi" w:hAnsiTheme="minorBidi" w:cstheme="minorBidi"/>
          <w:color w:val="000000"/>
        </w:rPr>
      </w:pPr>
      <w:r w:rsidRPr="00BC04B4">
        <w:rPr>
          <w:rFonts w:asciiTheme="minorBidi" w:hAnsiTheme="minorBidi" w:cstheme="minorBidi"/>
          <w:b/>
          <w:bCs/>
          <w:i/>
          <w:iCs/>
          <w:color w:val="000000"/>
        </w:rPr>
        <w:t>Susan Reinhard</w:t>
      </w:r>
      <w:r w:rsidRPr="00BC04B4">
        <w:rPr>
          <w:rFonts w:asciiTheme="minorBidi" w:hAnsiTheme="minorBidi" w:cstheme="minorBidi"/>
          <w:color w:val="000000"/>
        </w:rPr>
        <w:t>, Senior Vice President &amp; Director, AARP Public Policy Institute</w:t>
      </w:r>
      <w:r w:rsidR="00E928B1">
        <w:rPr>
          <w:rFonts w:asciiTheme="minorBidi" w:hAnsiTheme="minorBidi" w:cstheme="minorBidi"/>
          <w:color w:val="000000"/>
        </w:rPr>
        <w:t>, provided closing remarks to the morning session.</w:t>
      </w:r>
    </w:p>
    <w:p w14:paraId="5F521C29" w14:textId="4B5F12CC" w:rsidR="00601863" w:rsidRDefault="007B0C13" w:rsidP="00601863">
      <w:pPr>
        <w:rPr>
          <w:rFonts w:ascii="Arial" w:hAnsi="Arial" w:cs="Arial"/>
          <w:b/>
          <w:sz w:val="28"/>
        </w:rPr>
      </w:pPr>
      <w:r w:rsidRPr="00601863">
        <w:rPr>
          <w:rFonts w:ascii="Arial" w:hAnsi="Arial" w:cs="Arial"/>
          <w:b/>
          <w:sz w:val="28"/>
        </w:rPr>
        <w:lastRenderedPageBreak/>
        <w:t>Roundtable Discussion</w:t>
      </w:r>
      <w:r w:rsidR="003A6D63">
        <w:rPr>
          <w:rFonts w:ascii="Arial" w:hAnsi="Arial" w:cs="Arial"/>
          <w:b/>
          <w:sz w:val="28"/>
        </w:rPr>
        <w:t xml:space="preserve"> – </w:t>
      </w:r>
      <w:r w:rsidR="003A6D63">
        <w:rPr>
          <w:rFonts w:ascii="Arial" w:hAnsi="Arial" w:cs="Arial"/>
          <w:bCs/>
          <w:sz w:val="28"/>
        </w:rPr>
        <w:t xml:space="preserve">AFTERNOON SESSION </w:t>
      </w:r>
    </w:p>
    <w:p w14:paraId="20B5B421" w14:textId="77777777" w:rsidR="00601863" w:rsidRDefault="00601863" w:rsidP="00601863">
      <w:pPr>
        <w:rPr>
          <w:rFonts w:ascii="Arial" w:hAnsi="Arial" w:cs="Arial"/>
          <w:b/>
          <w:sz w:val="28"/>
        </w:rPr>
      </w:pPr>
    </w:p>
    <w:p w14:paraId="464F7A55" w14:textId="77777777" w:rsidR="00601863" w:rsidRDefault="00601863" w:rsidP="00601863">
      <w:pPr>
        <w:rPr>
          <w:rFonts w:ascii="Arial" w:hAnsi="Arial" w:cs="Arial"/>
          <w:b/>
          <w:sz w:val="28"/>
        </w:rPr>
      </w:pPr>
      <w:r>
        <w:rPr>
          <w:rFonts w:ascii="Arial" w:hAnsi="Arial" w:cs="Arial"/>
          <w:b/>
          <w:sz w:val="28"/>
        </w:rPr>
        <w:t>November 20, 2019</w:t>
      </w:r>
    </w:p>
    <w:p w14:paraId="28477FF9" w14:textId="77777777" w:rsidR="00601863" w:rsidRDefault="00601863" w:rsidP="00601863">
      <w:pPr>
        <w:rPr>
          <w:rFonts w:ascii="Arial" w:hAnsi="Arial" w:cs="Arial"/>
          <w:b/>
          <w:sz w:val="28"/>
        </w:rPr>
      </w:pPr>
    </w:p>
    <w:p w14:paraId="51405999" w14:textId="77777777" w:rsidR="00601863" w:rsidRPr="00601863" w:rsidRDefault="00601863" w:rsidP="00601863">
      <w:pPr>
        <w:rPr>
          <w:rFonts w:ascii="Arial" w:hAnsi="Arial" w:cs="Arial"/>
          <w:b/>
          <w:sz w:val="28"/>
        </w:rPr>
      </w:pPr>
    </w:p>
    <w:p w14:paraId="674C2382" w14:textId="0B82C05F" w:rsidR="00267961" w:rsidRDefault="00CC7AB4" w:rsidP="007B0C13">
      <w:pPr>
        <w:rPr>
          <w:rFonts w:asciiTheme="minorBidi" w:hAnsiTheme="minorBidi" w:cstheme="minorBidi"/>
          <w:bCs/>
          <w:iCs/>
        </w:rPr>
      </w:pPr>
      <w:r>
        <w:rPr>
          <w:rFonts w:asciiTheme="minorBidi" w:hAnsiTheme="minorBidi" w:cstheme="minorBidi"/>
          <w:b/>
          <w:iCs/>
        </w:rPr>
        <w:t>Virginia Dize,</w:t>
      </w:r>
      <w:r w:rsidR="00601863">
        <w:rPr>
          <w:rFonts w:asciiTheme="minorBidi" w:hAnsiTheme="minorBidi" w:cstheme="minorBidi"/>
          <w:b/>
          <w:iCs/>
        </w:rPr>
        <w:t xml:space="preserve"> </w:t>
      </w:r>
      <w:r w:rsidR="00601863">
        <w:rPr>
          <w:rFonts w:asciiTheme="minorBidi" w:hAnsiTheme="minorBidi" w:cstheme="minorBidi"/>
          <w:bCs/>
          <w:iCs/>
        </w:rPr>
        <w:t xml:space="preserve">the National Aging and Disability Transportation Center (NADTC) Co-Director, </w:t>
      </w:r>
      <w:r w:rsidR="00267961">
        <w:rPr>
          <w:rFonts w:asciiTheme="minorBidi" w:hAnsiTheme="minorBidi" w:cstheme="minorBidi"/>
          <w:bCs/>
          <w:iCs/>
        </w:rPr>
        <w:t xml:space="preserve">welcomed attendees to the afternoon </w:t>
      </w:r>
      <w:r w:rsidR="00601863">
        <w:rPr>
          <w:rFonts w:asciiTheme="minorBidi" w:hAnsiTheme="minorBidi" w:cstheme="minorBidi"/>
          <w:bCs/>
          <w:iCs/>
        </w:rPr>
        <w:t>R</w:t>
      </w:r>
      <w:r w:rsidR="00267961">
        <w:rPr>
          <w:rFonts w:asciiTheme="minorBidi" w:hAnsiTheme="minorBidi" w:cstheme="minorBidi"/>
          <w:bCs/>
          <w:iCs/>
        </w:rPr>
        <w:t>oundtable, asking them to</w:t>
      </w:r>
      <w:r>
        <w:rPr>
          <w:rFonts w:asciiTheme="minorBidi" w:hAnsiTheme="minorBidi" w:cstheme="minorBidi"/>
          <w:b/>
          <w:iCs/>
        </w:rPr>
        <w:t xml:space="preserve"> </w:t>
      </w:r>
      <w:r>
        <w:rPr>
          <w:rFonts w:asciiTheme="minorBidi" w:hAnsiTheme="minorBidi" w:cstheme="minorBidi"/>
          <w:bCs/>
          <w:iCs/>
        </w:rPr>
        <w:t>share and interact</w:t>
      </w:r>
      <w:r w:rsidR="00601863">
        <w:rPr>
          <w:rFonts w:asciiTheme="minorBidi" w:hAnsiTheme="minorBidi" w:cstheme="minorBidi"/>
          <w:bCs/>
          <w:iCs/>
        </w:rPr>
        <w:t>,</w:t>
      </w:r>
      <w:r>
        <w:rPr>
          <w:rFonts w:asciiTheme="minorBidi" w:hAnsiTheme="minorBidi" w:cstheme="minorBidi"/>
          <w:bCs/>
          <w:iCs/>
        </w:rPr>
        <w:t xml:space="preserve"> as </w:t>
      </w:r>
      <w:r w:rsidR="00267961">
        <w:rPr>
          <w:rFonts w:asciiTheme="minorBidi" w:hAnsiTheme="minorBidi" w:cstheme="minorBidi"/>
          <w:bCs/>
          <w:iCs/>
        </w:rPr>
        <w:t>the group</w:t>
      </w:r>
      <w:r>
        <w:rPr>
          <w:rFonts w:asciiTheme="minorBidi" w:hAnsiTheme="minorBidi" w:cstheme="minorBidi"/>
          <w:bCs/>
          <w:iCs/>
        </w:rPr>
        <w:t xml:space="preserve"> develop</w:t>
      </w:r>
      <w:r w:rsidR="00267961">
        <w:rPr>
          <w:rFonts w:asciiTheme="minorBidi" w:hAnsiTheme="minorBidi" w:cstheme="minorBidi"/>
          <w:bCs/>
          <w:iCs/>
        </w:rPr>
        <w:t>s</w:t>
      </w:r>
      <w:r>
        <w:rPr>
          <w:rFonts w:asciiTheme="minorBidi" w:hAnsiTheme="minorBidi" w:cstheme="minorBidi"/>
          <w:bCs/>
          <w:iCs/>
        </w:rPr>
        <w:t xml:space="preserve"> concrete </w:t>
      </w:r>
      <w:r w:rsidR="00601863">
        <w:rPr>
          <w:rFonts w:asciiTheme="minorBidi" w:hAnsiTheme="minorBidi" w:cstheme="minorBidi"/>
          <w:bCs/>
          <w:iCs/>
        </w:rPr>
        <w:t>recommendations based on t</w:t>
      </w:r>
      <w:r w:rsidR="00267961">
        <w:rPr>
          <w:rFonts w:asciiTheme="minorBidi" w:hAnsiTheme="minorBidi" w:cstheme="minorBidi"/>
          <w:bCs/>
          <w:iCs/>
        </w:rPr>
        <w:t>he morning</w:t>
      </w:r>
      <w:r>
        <w:rPr>
          <w:rFonts w:asciiTheme="minorBidi" w:hAnsiTheme="minorBidi" w:cstheme="minorBidi"/>
          <w:bCs/>
          <w:iCs/>
        </w:rPr>
        <w:t xml:space="preserve"> discussions.</w:t>
      </w:r>
      <w:r w:rsidR="00267961">
        <w:rPr>
          <w:rFonts w:asciiTheme="minorBidi" w:hAnsiTheme="minorBidi" w:cstheme="minorBidi"/>
          <w:bCs/>
          <w:iCs/>
        </w:rPr>
        <w:t xml:space="preserve">  </w:t>
      </w:r>
    </w:p>
    <w:p w14:paraId="34324A00" w14:textId="77777777" w:rsidR="00267961" w:rsidRDefault="00267961" w:rsidP="007B0C13">
      <w:pPr>
        <w:rPr>
          <w:rFonts w:asciiTheme="minorBidi" w:hAnsiTheme="minorBidi" w:cstheme="minorBidi"/>
          <w:bCs/>
          <w:iCs/>
        </w:rPr>
      </w:pPr>
    </w:p>
    <w:p w14:paraId="137A562A" w14:textId="04B153D2" w:rsidR="00CC7AB4" w:rsidRDefault="00267961" w:rsidP="00267961">
      <w:pPr>
        <w:rPr>
          <w:rFonts w:asciiTheme="minorBidi" w:hAnsiTheme="minorBidi" w:cstheme="minorBidi"/>
          <w:bCs/>
          <w:iCs/>
        </w:rPr>
      </w:pPr>
      <w:r>
        <w:rPr>
          <w:rFonts w:asciiTheme="minorBidi" w:hAnsiTheme="minorBidi" w:cstheme="minorBidi"/>
          <w:bCs/>
          <w:iCs/>
        </w:rPr>
        <w:t xml:space="preserve">The afternoon </w:t>
      </w:r>
      <w:r w:rsidR="00601863">
        <w:rPr>
          <w:rFonts w:asciiTheme="minorBidi" w:hAnsiTheme="minorBidi" w:cstheme="minorBidi"/>
          <w:bCs/>
          <w:iCs/>
        </w:rPr>
        <w:t>R</w:t>
      </w:r>
      <w:r>
        <w:rPr>
          <w:rFonts w:asciiTheme="minorBidi" w:hAnsiTheme="minorBidi" w:cstheme="minorBidi"/>
          <w:bCs/>
          <w:iCs/>
        </w:rPr>
        <w:t xml:space="preserve">oundtable was moderated and facilitated by </w:t>
      </w:r>
      <w:r w:rsidRPr="00267961">
        <w:rPr>
          <w:rFonts w:asciiTheme="minorBidi" w:hAnsiTheme="minorBidi" w:cstheme="minorBidi"/>
          <w:b/>
          <w:iCs/>
        </w:rPr>
        <w:t xml:space="preserve">Roger Munter, </w:t>
      </w:r>
      <w:r w:rsidRPr="00601863">
        <w:rPr>
          <w:rFonts w:asciiTheme="minorBidi" w:hAnsiTheme="minorBidi" w:cstheme="minorBidi"/>
          <w:bCs/>
          <w:iCs/>
        </w:rPr>
        <w:t xml:space="preserve">Director of Public Engagement for the Arlington County, Virginia County Manager’s Office and </w:t>
      </w:r>
      <w:r w:rsidRPr="00601863">
        <w:rPr>
          <w:rFonts w:asciiTheme="minorBidi" w:hAnsiTheme="minorBidi" w:cstheme="minorBidi"/>
          <w:b/>
          <w:iCs/>
        </w:rPr>
        <w:t>Jerusalem Solomon</w:t>
      </w:r>
      <w:r w:rsidRPr="00601863">
        <w:rPr>
          <w:rFonts w:asciiTheme="minorBidi" w:hAnsiTheme="minorBidi" w:cstheme="minorBidi"/>
          <w:bCs/>
          <w:iCs/>
        </w:rPr>
        <w:t>, Arlington County Public Engagement and Community Outreach Specialist.</w:t>
      </w:r>
      <w:r>
        <w:rPr>
          <w:rFonts w:asciiTheme="minorBidi" w:hAnsiTheme="minorBidi" w:cstheme="minorBidi"/>
          <w:bCs/>
          <w:iCs/>
        </w:rPr>
        <w:t xml:space="preserve"> They asked attendees to use </w:t>
      </w:r>
      <w:r w:rsidR="00CC7AB4">
        <w:rPr>
          <w:rFonts w:asciiTheme="minorBidi" w:hAnsiTheme="minorBidi" w:cstheme="minorBidi"/>
          <w:bCs/>
          <w:iCs/>
        </w:rPr>
        <w:t xml:space="preserve">accessible </w:t>
      </w:r>
      <w:r w:rsidR="00601863">
        <w:rPr>
          <w:rFonts w:asciiTheme="minorBidi" w:hAnsiTheme="minorBidi" w:cstheme="minorBidi"/>
          <w:bCs/>
          <w:iCs/>
        </w:rPr>
        <w:t>language, avoiding</w:t>
      </w:r>
      <w:r w:rsidR="00CC7AB4">
        <w:rPr>
          <w:rFonts w:asciiTheme="minorBidi" w:hAnsiTheme="minorBidi" w:cstheme="minorBidi"/>
          <w:bCs/>
          <w:iCs/>
        </w:rPr>
        <w:t xml:space="preserve"> jargon and acronyms</w:t>
      </w:r>
      <w:r>
        <w:rPr>
          <w:rFonts w:asciiTheme="minorBidi" w:hAnsiTheme="minorBidi" w:cstheme="minorBidi"/>
          <w:bCs/>
          <w:iCs/>
        </w:rPr>
        <w:t>.</w:t>
      </w:r>
    </w:p>
    <w:p w14:paraId="0F002B79" w14:textId="77777777" w:rsidR="00CC7AB4" w:rsidRPr="00CC7AB4" w:rsidRDefault="00CC7AB4" w:rsidP="007B0C13">
      <w:pPr>
        <w:rPr>
          <w:rFonts w:asciiTheme="minorBidi" w:hAnsiTheme="minorBidi" w:cstheme="minorBidi"/>
          <w:bCs/>
          <w:iCs/>
        </w:rPr>
      </w:pPr>
    </w:p>
    <w:p w14:paraId="715FD54F" w14:textId="77777777" w:rsidR="00267961" w:rsidRDefault="00267961" w:rsidP="00267961">
      <w:pPr>
        <w:rPr>
          <w:rFonts w:asciiTheme="minorBidi" w:hAnsiTheme="minorBidi" w:cstheme="minorBidi"/>
          <w:b/>
        </w:rPr>
      </w:pPr>
      <w:r w:rsidRPr="00267961">
        <w:rPr>
          <w:rFonts w:asciiTheme="minorBidi" w:hAnsiTheme="minorBidi" w:cstheme="minorBidi"/>
          <w:bCs/>
        </w:rPr>
        <w:t>The roundtable began with</w:t>
      </w:r>
      <w:r>
        <w:rPr>
          <w:rFonts w:asciiTheme="minorBidi" w:hAnsiTheme="minorBidi" w:cstheme="minorBidi"/>
          <w:b/>
        </w:rPr>
        <w:t xml:space="preserve"> </w:t>
      </w:r>
      <w:r w:rsidR="007B0C13" w:rsidRPr="007B0C13">
        <w:rPr>
          <w:rFonts w:asciiTheme="minorBidi" w:hAnsiTheme="minorBidi" w:cstheme="minorBidi"/>
          <w:b/>
        </w:rPr>
        <w:t>Introductions</w:t>
      </w:r>
      <w:r w:rsidR="00CC7AB4">
        <w:rPr>
          <w:rFonts w:asciiTheme="minorBidi" w:hAnsiTheme="minorBidi" w:cstheme="minorBidi"/>
          <w:b/>
        </w:rPr>
        <w:t xml:space="preserve"> &amp; Core Concepts for Advancing New Mobility</w:t>
      </w:r>
      <w:r w:rsidR="007B0C13" w:rsidRPr="007B0C13">
        <w:rPr>
          <w:rFonts w:asciiTheme="minorBidi" w:hAnsiTheme="minorBidi" w:cstheme="minorBidi"/>
          <w:b/>
        </w:rPr>
        <w:t xml:space="preserve"> </w:t>
      </w:r>
    </w:p>
    <w:p w14:paraId="63A63D2A" w14:textId="77777777" w:rsidR="00267961" w:rsidRDefault="00267961" w:rsidP="00267961">
      <w:pPr>
        <w:rPr>
          <w:rFonts w:asciiTheme="minorBidi" w:hAnsiTheme="minorBidi"/>
        </w:rPr>
      </w:pPr>
    </w:p>
    <w:p w14:paraId="2CC90BBE" w14:textId="0BE6056E" w:rsidR="00267961" w:rsidRDefault="00601863" w:rsidP="00601863">
      <w:pPr>
        <w:rPr>
          <w:rFonts w:asciiTheme="minorBidi" w:hAnsiTheme="minorBidi"/>
        </w:rPr>
      </w:pPr>
      <w:r>
        <w:rPr>
          <w:rFonts w:asciiTheme="minorBidi" w:hAnsiTheme="minorBidi"/>
        </w:rPr>
        <w:t>As part of introductions, a</w:t>
      </w:r>
      <w:r w:rsidR="00267961">
        <w:rPr>
          <w:rFonts w:asciiTheme="minorBidi" w:hAnsiTheme="minorBidi"/>
        </w:rPr>
        <w:t xml:space="preserve">ttendees were asked to offer </w:t>
      </w:r>
      <w:r w:rsidR="007B0C13" w:rsidRPr="00267961">
        <w:rPr>
          <w:rFonts w:asciiTheme="minorBidi" w:hAnsiTheme="minorBidi"/>
        </w:rPr>
        <w:t>Core Concept</w:t>
      </w:r>
      <w:r w:rsidR="00267961">
        <w:rPr>
          <w:rFonts w:asciiTheme="minorBidi" w:hAnsiTheme="minorBidi"/>
        </w:rPr>
        <w:t>s</w:t>
      </w:r>
      <w:r w:rsidR="00CC7AB4" w:rsidRPr="00267961">
        <w:rPr>
          <w:rFonts w:asciiTheme="minorBidi" w:hAnsiTheme="minorBidi"/>
        </w:rPr>
        <w:t xml:space="preserve"> (essential idea</w:t>
      </w:r>
      <w:r w:rsidR="00267961">
        <w:rPr>
          <w:rFonts w:asciiTheme="minorBidi" w:hAnsiTheme="minorBidi"/>
        </w:rPr>
        <w:t>s</w:t>
      </w:r>
      <w:r w:rsidR="00CC7AB4" w:rsidRPr="00267961">
        <w:rPr>
          <w:rFonts w:asciiTheme="minorBidi" w:hAnsiTheme="minorBidi"/>
        </w:rPr>
        <w:t>)</w:t>
      </w:r>
      <w:r w:rsidR="00267961">
        <w:rPr>
          <w:rFonts w:asciiTheme="minorBidi" w:hAnsiTheme="minorBidi"/>
        </w:rPr>
        <w:t xml:space="preserve"> </w:t>
      </w:r>
      <w:r w:rsidR="007B0C13" w:rsidRPr="00267961">
        <w:rPr>
          <w:rFonts w:asciiTheme="minorBidi" w:hAnsiTheme="minorBidi"/>
        </w:rPr>
        <w:t xml:space="preserve">to advance new mobility </w:t>
      </w:r>
      <w:r w:rsidR="00267961">
        <w:rPr>
          <w:rFonts w:asciiTheme="minorBidi" w:hAnsiTheme="minorBidi"/>
        </w:rPr>
        <w:t>and to build</w:t>
      </w:r>
      <w:r w:rsidR="007B0C13" w:rsidRPr="00267961">
        <w:rPr>
          <w:rFonts w:asciiTheme="minorBidi" w:hAnsiTheme="minorBidi"/>
        </w:rPr>
        <w:t xml:space="preserve"> </w:t>
      </w:r>
      <w:r w:rsidR="00267961">
        <w:rPr>
          <w:rFonts w:asciiTheme="minorBidi" w:hAnsiTheme="minorBidi"/>
        </w:rPr>
        <w:t>t</w:t>
      </w:r>
      <w:r w:rsidR="007B0C13" w:rsidRPr="00267961">
        <w:rPr>
          <w:rFonts w:asciiTheme="minorBidi" w:hAnsiTheme="minorBidi"/>
        </w:rPr>
        <w:t>he elements of a vision statement</w:t>
      </w:r>
      <w:r w:rsidR="00267961">
        <w:rPr>
          <w:rFonts w:asciiTheme="minorBidi" w:hAnsiTheme="minorBidi"/>
        </w:rPr>
        <w:t>. Some attendees also provided key words and key terms for consideration</w:t>
      </w:r>
      <w:r w:rsidR="003A6D63">
        <w:rPr>
          <w:rFonts w:asciiTheme="minorBidi" w:hAnsiTheme="minorBidi"/>
        </w:rPr>
        <w:t>:</w:t>
      </w:r>
      <w:r w:rsidR="00267961">
        <w:rPr>
          <w:rFonts w:asciiTheme="minorBidi" w:hAnsiTheme="minorBidi"/>
        </w:rPr>
        <w:t xml:space="preserve">  </w:t>
      </w:r>
    </w:p>
    <w:p w14:paraId="7435CC44" w14:textId="77777777" w:rsidR="003A6D63" w:rsidRDefault="003A6D63" w:rsidP="00601863">
      <w:pPr>
        <w:rPr>
          <w:rFonts w:asciiTheme="minorBidi" w:hAnsiTheme="minorBidi"/>
        </w:rPr>
      </w:pPr>
    </w:p>
    <w:p w14:paraId="37D44400" w14:textId="2C3125B3" w:rsidR="00267961" w:rsidRDefault="00267961" w:rsidP="00267961">
      <w:pPr>
        <w:pStyle w:val="ListParagraph"/>
        <w:numPr>
          <w:ilvl w:val="0"/>
          <w:numId w:val="1"/>
        </w:numPr>
        <w:rPr>
          <w:rFonts w:asciiTheme="minorBidi" w:hAnsiTheme="minorBidi"/>
          <w:sz w:val="24"/>
          <w:szCs w:val="24"/>
        </w:rPr>
      </w:pPr>
      <w:r>
        <w:rPr>
          <w:rFonts w:asciiTheme="minorBidi" w:hAnsiTheme="minorBidi"/>
          <w:sz w:val="24"/>
          <w:szCs w:val="24"/>
        </w:rPr>
        <w:t>Person-</w:t>
      </w:r>
      <w:r w:rsidR="00BF361D">
        <w:rPr>
          <w:rFonts w:asciiTheme="minorBidi" w:hAnsiTheme="minorBidi"/>
          <w:sz w:val="24"/>
          <w:szCs w:val="24"/>
        </w:rPr>
        <w:t>c</w:t>
      </w:r>
      <w:r>
        <w:rPr>
          <w:rFonts w:asciiTheme="minorBidi" w:hAnsiTheme="minorBidi"/>
          <w:sz w:val="24"/>
          <w:szCs w:val="24"/>
        </w:rPr>
        <w:t xml:space="preserve">entered </w:t>
      </w:r>
    </w:p>
    <w:p w14:paraId="781B12A4" w14:textId="6A2595D5" w:rsidR="00B96B31" w:rsidRDefault="00B96B31" w:rsidP="00267961">
      <w:pPr>
        <w:pStyle w:val="ListParagraph"/>
        <w:numPr>
          <w:ilvl w:val="0"/>
          <w:numId w:val="1"/>
        </w:numPr>
        <w:rPr>
          <w:rFonts w:asciiTheme="minorBidi" w:hAnsiTheme="minorBidi"/>
          <w:sz w:val="24"/>
          <w:szCs w:val="24"/>
        </w:rPr>
      </w:pPr>
      <w:r>
        <w:rPr>
          <w:rFonts w:asciiTheme="minorBidi" w:hAnsiTheme="minorBidi"/>
          <w:sz w:val="24"/>
          <w:szCs w:val="24"/>
        </w:rPr>
        <w:t xml:space="preserve">Livable </w:t>
      </w:r>
      <w:r w:rsidR="002B6954">
        <w:rPr>
          <w:rFonts w:asciiTheme="minorBidi" w:hAnsiTheme="minorBidi"/>
          <w:sz w:val="24"/>
          <w:szCs w:val="24"/>
        </w:rPr>
        <w:t>communities’</w:t>
      </w:r>
      <w:r>
        <w:rPr>
          <w:rFonts w:asciiTheme="minorBidi" w:hAnsiTheme="minorBidi"/>
          <w:sz w:val="24"/>
          <w:szCs w:val="24"/>
        </w:rPr>
        <w:t xml:space="preserve"> </w:t>
      </w:r>
      <w:r w:rsidR="00BF361D">
        <w:rPr>
          <w:rFonts w:asciiTheme="minorBidi" w:hAnsiTheme="minorBidi"/>
          <w:sz w:val="24"/>
          <w:szCs w:val="24"/>
        </w:rPr>
        <w:t>i</w:t>
      </w:r>
      <w:r>
        <w:rPr>
          <w:rFonts w:asciiTheme="minorBidi" w:hAnsiTheme="minorBidi"/>
          <w:sz w:val="24"/>
          <w:szCs w:val="24"/>
        </w:rPr>
        <w:t>ntent</w:t>
      </w:r>
    </w:p>
    <w:p w14:paraId="654194E1" w14:textId="5E29F708" w:rsidR="00267961" w:rsidRDefault="00267961" w:rsidP="00267961">
      <w:pPr>
        <w:pStyle w:val="ListParagraph"/>
        <w:numPr>
          <w:ilvl w:val="0"/>
          <w:numId w:val="1"/>
        </w:numPr>
        <w:rPr>
          <w:rFonts w:asciiTheme="minorBidi" w:hAnsiTheme="minorBidi"/>
          <w:sz w:val="24"/>
          <w:szCs w:val="24"/>
        </w:rPr>
      </w:pPr>
      <w:r>
        <w:rPr>
          <w:rFonts w:asciiTheme="minorBidi" w:hAnsiTheme="minorBidi"/>
          <w:sz w:val="24"/>
          <w:szCs w:val="24"/>
        </w:rPr>
        <w:t>Inclusiveness (</w:t>
      </w:r>
      <w:r w:rsidR="00B96B31">
        <w:rPr>
          <w:rFonts w:asciiTheme="minorBidi" w:hAnsiTheme="minorBidi"/>
          <w:sz w:val="24"/>
          <w:szCs w:val="24"/>
        </w:rPr>
        <w:t>Enable all stakeholders to participate, including</w:t>
      </w:r>
      <w:r w:rsidR="008D7408">
        <w:rPr>
          <w:rFonts w:asciiTheme="minorBidi" w:hAnsiTheme="minorBidi"/>
          <w:sz w:val="24"/>
          <w:szCs w:val="24"/>
        </w:rPr>
        <w:t xml:space="preserve"> </w:t>
      </w:r>
      <w:r>
        <w:rPr>
          <w:rFonts w:asciiTheme="minorBidi" w:hAnsiTheme="minorBidi"/>
          <w:sz w:val="24"/>
          <w:szCs w:val="24"/>
        </w:rPr>
        <w:t>riders</w:t>
      </w:r>
      <w:r w:rsidR="00B96B31">
        <w:rPr>
          <w:rFonts w:asciiTheme="minorBidi" w:hAnsiTheme="minorBidi"/>
          <w:sz w:val="24"/>
          <w:szCs w:val="24"/>
        </w:rPr>
        <w:t>,</w:t>
      </w:r>
      <w:r>
        <w:rPr>
          <w:rFonts w:asciiTheme="minorBidi" w:hAnsiTheme="minorBidi"/>
          <w:sz w:val="24"/>
          <w:szCs w:val="24"/>
        </w:rPr>
        <w:t xml:space="preserve"> </w:t>
      </w:r>
      <w:r w:rsidR="008D7408">
        <w:rPr>
          <w:rFonts w:asciiTheme="minorBidi" w:hAnsiTheme="minorBidi"/>
          <w:sz w:val="24"/>
          <w:szCs w:val="24"/>
        </w:rPr>
        <w:t>caregivers and service sites/healthcare</w:t>
      </w:r>
      <w:r>
        <w:rPr>
          <w:rFonts w:asciiTheme="minorBidi" w:hAnsiTheme="minorBidi"/>
          <w:sz w:val="24"/>
          <w:szCs w:val="24"/>
        </w:rPr>
        <w:t>)</w:t>
      </w:r>
    </w:p>
    <w:p w14:paraId="3373981A" w14:textId="29F95133" w:rsidR="00B96B31" w:rsidRDefault="00B96B31" w:rsidP="00494C40">
      <w:pPr>
        <w:pStyle w:val="ListParagraph"/>
        <w:numPr>
          <w:ilvl w:val="0"/>
          <w:numId w:val="1"/>
        </w:numPr>
        <w:rPr>
          <w:rFonts w:asciiTheme="minorBidi" w:hAnsiTheme="minorBidi"/>
          <w:sz w:val="24"/>
          <w:szCs w:val="24"/>
        </w:rPr>
      </w:pPr>
      <w:r w:rsidRPr="00B96B31">
        <w:rPr>
          <w:rFonts w:asciiTheme="minorBidi" w:hAnsiTheme="minorBidi"/>
          <w:sz w:val="24"/>
          <w:szCs w:val="24"/>
        </w:rPr>
        <w:t xml:space="preserve">Diversity of </w:t>
      </w:r>
      <w:r w:rsidR="00BF361D">
        <w:rPr>
          <w:rFonts w:asciiTheme="minorBidi" w:hAnsiTheme="minorBidi"/>
          <w:sz w:val="24"/>
          <w:szCs w:val="24"/>
        </w:rPr>
        <w:t>p</w:t>
      </w:r>
      <w:r w:rsidRPr="00B96B31">
        <w:rPr>
          <w:rFonts w:asciiTheme="minorBidi" w:hAnsiTheme="minorBidi"/>
          <w:sz w:val="24"/>
          <w:szCs w:val="24"/>
        </w:rPr>
        <w:t xml:space="preserve">erspectives can lead to an </w:t>
      </w:r>
      <w:r w:rsidR="00BF361D">
        <w:rPr>
          <w:rFonts w:asciiTheme="minorBidi" w:hAnsiTheme="minorBidi"/>
          <w:sz w:val="24"/>
          <w:szCs w:val="24"/>
        </w:rPr>
        <w:t>i</w:t>
      </w:r>
      <w:r w:rsidRPr="00B96B31">
        <w:rPr>
          <w:rFonts w:asciiTheme="minorBidi" w:hAnsiTheme="minorBidi"/>
          <w:sz w:val="24"/>
          <w:szCs w:val="24"/>
        </w:rPr>
        <w:t xml:space="preserve">ntegrated </w:t>
      </w:r>
      <w:r w:rsidR="00BF361D">
        <w:rPr>
          <w:rFonts w:asciiTheme="minorBidi" w:hAnsiTheme="minorBidi"/>
          <w:sz w:val="24"/>
          <w:szCs w:val="24"/>
        </w:rPr>
        <w:t>v</w:t>
      </w:r>
      <w:r w:rsidRPr="00B96B31">
        <w:rPr>
          <w:rFonts w:asciiTheme="minorBidi" w:hAnsiTheme="minorBidi"/>
          <w:sz w:val="24"/>
          <w:szCs w:val="24"/>
        </w:rPr>
        <w:t>ision</w:t>
      </w:r>
      <w:r w:rsidR="00BF361D">
        <w:rPr>
          <w:rFonts w:asciiTheme="minorBidi" w:hAnsiTheme="minorBidi"/>
          <w:sz w:val="24"/>
          <w:szCs w:val="24"/>
        </w:rPr>
        <w:t>.</w:t>
      </w:r>
    </w:p>
    <w:p w14:paraId="33F27F38" w14:textId="5CACD197" w:rsidR="00F2798F" w:rsidRPr="00C97B31" w:rsidRDefault="00F2798F" w:rsidP="00F2798F">
      <w:pPr>
        <w:pStyle w:val="ListParagraph"/>
        <w:numPr>
          <w:ilvl w:val="0"/>
          <w:numId w:val="1"/>
        </w:numPr>
        <w:rPr>
          <w:rFonts w:asciiTheme="minorBidi" w:hAnsiTheme="minorBidi"/>
          <w:sz w:val="24"/>
          <w:szCs w:val="24"/>
        </w:rPr>
      </w:pPr>
      <w:r>
        <w:rPr>
          <w:rFonts w:asciiTheme="minorBidi" w:hAnsiTheme="minorBidi"/>
          <w:sz w:val="24"/>
          <w:szCs w:val="24"/>
        </w:rPr>
        <w:t xml:space="preserve">Educate </w:t>
      </w:r>
      <w:r w:rsidR="00BF361D">
        <w:rPr>
          <w:rFonts w:asciiTheme="minorBidi" w:hAnsiTheme="minorBidi"/>
          <w:sz w:val="24"/>
          <w:szCs w:val="24"/>
        </w:rPr>
        <w:t>c</w:t>
      </w:r>
      <w:r>
        <w:rPr>
          <w:rFonts w:asciiTheme="minorBidi" w:hAnsiTheme="minorBidi"/>
          <w:sz w:val="24"/>
          <w:szCs w:val="24"/>
        </w:rPr>
        <w:t xml:space="preserve">onsumers </w:t>
      </w:r>
      <w:r w:rsidR="00BF361D">
        <w:rPr>
          <w:rFonts w:asciiTheme="minorBidi" w:hAnsiTheme="minorBidi"/>
          <w:sz w:val="24"/>
          <w:szCs w:val="24"/>
        </w:rPr>
        <w:t>regarding</w:t>
      </w:r>
      <w:r>
        <w:rPr>
          <w:rFonts w:asciiTheme="minorBidi" w:hAnsiTheme="minorBidi"/>
          <w:sz w:val="24"/>
          <w:szCs w:val="24"/>
        </w:rPr>
        <w:t xml:space="preserve"> </w:t>
      </w:r>
      <w:r w:rsidR="00BF361D">
        <w:rPr>
          <w:rFonts w:asciiTheme="minorBidi" w:hAnsiTheme="minorBidi"/>
          <w:sz w:val="24"/>
          <w:szCs w:val="24"/>
        </w:rPr>
        <w:t>m</w:t>
      </w:r>
      <w:r>
        <w:rPr>
          <w:rFonts w:asciiTheme="minorBidi" w:hAnsiTheme="minorBidi"/>
          <w:sz w:val="24"/>
          <w:szCs w:val="24"/>
        </w:rPr>
        <w:t xml:space="preserve">obility </w:t>
      </w:r>
      <w:r w:rsidR="00BF361D">
        <w:rPr>
          <w:rFonts w:asciiTheme="minorBidi" w:hAnsiTheme="minorBidi"/>
          <w:sz w:val="24"/>
          <w:szCs w:val="24"/>
        </w:rPr>
        <w:t>o</w:t>
      </w:r>
      <w:r>
        <w:rPr>
          <w:rFonts w:asciiTheme="minorBidi" w:hAnsiTheme="minorBidi"/>
          <w:sz w:val="24"/>
          <w:szCs w:val="24"/>
        </w:rPr>
        <w:t xml:space="preserve">ptions – Education is implicit in </w:t>
      </w:r>
      <w:r w:rsidR="00BF361D">
        <w:rPr>
          <w:rFonts w:asciiTheme="minorBidi" w:hAnsiTheme="minorBidi"/>
          <w:sz w:val="24"/>
          <w:szCs w:val="24"/>
        </w:rPr>
        <w:t>c</w:t>
      </w:r>
      <w:r>
        <w:rPr>
          <w:rFonts w:asciiTheme="minorBidi" w:hAnsiTheme="minorBidi"/>
          <w:sz w:val="24"/>
          <w:szCs w:val="24"/>
        </w:rPr>
        <w:t xml:space="preserve">onsumer </w:t>
      </w:r>
      <w:r w:rsidR="00BF361D">
        <w:rPr>
          <w:rFonts w:asciiTheme="minorBidi" w:hAnsiTheme="minorBidi"/>
          <w:sz w:val="24"/>
          <w:szCs w:val="24"/>
        </w:rPr>
        <w:t>c</w:t>
      </w:r>
      <w:r>
        <w:rPr>
          <w:rFonts w:asciiTheme="minorBidi" w:hAnsiTheme="minorBidi"/>
          <w:sz w:val="24"/>
          <w:szCs w:val="24"/>
        </w:rPr>
        <w:t>hoice</w:t>
      </w:r>
      <w:r w:rsidR="00BF361D">
        <w:rPr>
          <w:rFonts w:asciiTheme="minorBidi" w:hAnsiTheme="minorBidi"/>
          <w:sz w:val="24"/>
          <w:szCs w:val="24"/>
        </w:rPr>
        <w:t>.</w:t>
      </w:r>
      <w:r>
        <w:rPr>
          <w:rFonts w:asciiTheme="minorBidi" w:hAnsiTheme="minorBidi"/>
          <w:sz w:val="24"/>
          <w:szCs w:val="24"/>
        </w:rPr>
        <w:t xml:space="preserve"> </w:t>
      </w:r>
    </w:p>
    <w:p w14:paraId="36ECB844" w14:textId="7B6795F4" w:rsidR="00F2798F" w:rsidRDefault="00F2798F" w:rsidP="00F2798F">
      <w:pPr>
        <w:pStyle w:val="ListParagraph"/>
        <w:numPr>
          <w:ilvl w:val="0"/>
          <w:numId w:val="1"/>
        </w:numPr>
        <w:rPr>
          <w:rFonts w:asciiTheme="minorBidi" w:hAnsiTheme="minorBidi"/>
          <w:sz w:val="24"/>
          <w:szCs w:val="24"/>
        </w:rPr>
      </w:pPr>
      <w:r>
        <w:rPr>
          <w:rFonts w:asciiTheme="minorBidi" w:hAnsiTheme="minorBidi"/>
          <w:sz w:val="24"/>
          <w:szCs w:val="24"/>
        </w:rPr>
        <w:t xml:space="preserve">We need to be aware of political realities, within the Livable Communities approach, to provide people with the necessary options to live their best lives.  Transportation isn’t </w:t>
      </w:r>
      <w:r w:rsidR="00BF361D">
        <w:rPr>
          <w:rFonts w:asciiTheme="minorBidi" w:hAnsiTheme="minorBidi"/>
          <w:sz w:val="24"/>
          <w:szCs w:val="24"/>
        </w:rPr>
        <w:t>“</w:t>
      </w:r>
      <w:r>
        <w:rPr>
          <w:rFonts w:asciiTheme="minorBidi" w:hAnsiTheme="minorBidi"/>
          <w:sz w:val="24"/>
          <w:szCs w:val="24"/>
        </w:rPr>
        <w:t>just to the doctor</w:t>
      </w:r>
      <w:r w:rsidR="00BF361D">
        <w:rPr>
          <w:rFonts w:asciiTheme="minorBidi" w:hAnsiTheme="minorBidi"/>
          <w:sz w:val="24"/>
          <w:szCs w:val="24"/>
        </w:rPr>
        <w:t>”</w:t>
      </w:r>
      <w:r>
        <w:rPr>
          <w:rFonts w:asciiTheme="minorBidi" w:hAnsiTheme="minorBidi"/>
          <w:sz w:val="24"/>
          <w:szCs w:val="24"/>
        </w:rPr>
        <w:t xml:space="preserve">. </w:t>
      </w:r>
    </w:p>
    <w:p w14:paraId="3265E35E" w14:textId="548F1C83" w:rsidR="00F2798F" w:rsidRDefault="00F2798F" w:rsidP="00F2798F">
      <w:pPr>
        <w:pStyle w:val="ListParagraph"/>
        <w:numPr>
          <w:ilvl w:val="0"/>
          <w:numId w:val="1"/>
        </w:numPr>
        <w:rPr>
          <w:rFonts w:asciiTheme="minorBidi" w:hAnsiTheme="minorBidi"/>
          <w:sz w:val="24"/>
          <w:szCs w:val="24"/>
        </w:rPr>
      </w:pPr>
      <w:r>
        <w:rPr>
          <w:rFonts w:asciiTheme="minorBidi" w:hAnsiTheme="minorBidi"/>
          <w:sz w:val="24"/>
          <w:szCs w:val="24"/>
        </w:rPr>
        <w:t xml:space="preserve">Rural areas are a particular challenge due to the limited availability of ride providers.  Each rural area needs one transportation system using one database that reflects mobility options.  </w:t>
      </w:r>
    </w:p>
    <w:p w14:paraId="395FEB2F" w14:textId="6CF1734E" w:rsidR="002F5ADD" w:rsidRDefault="002F5ADD" w:rsidP="002F5ADD">
      <w:pPr>
        <w:pStyle w:val="ListParagraph"/>
        <w:numPr>
          <w:ilvl w:val="0"/>
          <w:numId w:val="1"/>
        </w:numPr>
        <w:rPr>
          <w:rFonts w:asciiTheme="minorBidi" w:hAnsiTheme="minorBidi"/>
          <w:sz w:val="24"/>
          <w:szCs w:val="24"/>
        </w:rPr>
      </w:pPr>
      <w:r>
        <w:rPr>
          <w:rFonts w:asciiTheme="minorBidi" w:hAnsiTheme="minorBidi"/>
          <w:sz w:val="24"/>
          <w:szCs w:val="24"/>
        </w:rPr>
        <w:t>Integrate transit &amp; human service rides</w:t>
      </w:r>
    </w:p>
    <w:p w14:paraId="09D05EC0" w14:textId="750B4018" w:rsidR="00F2798F" w:rsidRDefault="00F2798F" w:rsidP="00F2798F">
      <w:pPr>
        <w:pStyle w:val="ListParagraph"/>
        <w:numPr>
          <w:ilvl w:val="0"/>
          <w:numId w:val="1"/>
        </w:numPr>
        <w:rPr>
          <w:rFonts w:asciiTheme="minorBidi" w:hAnsiTheme="minorBidi"/>
          <w:sz w:val="24"/>
          <w:szCs w:val="24"/>
        </w:rPr>
      </w:pPr>
      <w:r>
        <w:rPr>
          <w:rFonts w:asciiTheme="minorBidi" w:hAnsiTheme="minorBidi"/>
          <w:sz w:val="24"/>
          <w:szCs w:val="24"/>
        </w:rPr>
        <w:t>Accessibility is financial as well as physical</w:t>
      </w:r>
      <w:r w:rsidR="00BF361D">
        <w:rPr>
          <w:rFonts w:asciiTheme="minorBidi" w:hAnsiTheme="minorBidi"/>
          <w:sz w:val="24"/>
          <w:szCs w:val="24"/>
        </w:rPr>
        <w:t xml:space="preserve">.  Can </w:t>
      </w:r>
      <w:r>
        <w:rPr>
          <w:rFonts w:asciiTheme="minorBidi" w:hAnsiTheme="minorBidi"/>
          <w:sz w:val="24"/>
          <w:szCs w:val="24"/>
        </w:rPr>
        <w:t>the unbanked pay the fare for rides?</w:t>
      </w:r>
    </w:p>
    <w:p w14:paraId="0F9AC2BF" w14:textId="685B7923" w:rsidR="00F2798F" w:rsidRPr="00F2798F" w:rsidRDefault="00F2798F" w:rsidP="00F2798F">
      <w:pPr>
        <w:pStyle w:val="ListParagraph"/>
        <w:numPr>
          <w:ilvl w:val="0"/>
          <w:numId w:val="1"/>
        </w:numPr>
        <w:rPr>
          <w:rFonts w:asciiTheme="minorBidi" w:hAnsiTheme="minorBidi"/>
          <w:sz w:val="24"/>
          <w:szCs w:val="24"/>
        </w:rPr>
      </w:pPr>
      <w:r>
        <w:rPr>
          <w:rFonts w:asciiTheme="minorBidi" w:hAnsiTheme="minorBidi"/>
          <w:sz w:val="24"/>
          <w:szCs w:val="24"/>
        </w:rPr>
        <w:t xml:space="preserve">Simplify </w:t>
      </w:r>
      <w:r w:rsidR="00BF361D">
        <w:rPr>
          <w:rFonts w:asciiTheme="minorBidi" w:hAnsiTheme="minorBidi"/>
          <w:sz w:val="24"/>
          <w:szCs w:val="24"/>
        </w:rPr>
        <w:t>a</w:t>
      </w:r>
      <w:r>
        <w:rPr>
          <w:rFonts w:asciiTheme="minorBidi" w:hAnsiTheme="minorBidi"/>
          <w:sz w:val="24"/>
          <w:szCs w:val="24"/>
        </w:rPr>
        <w:t>ccess to mobi</w:t>
      </w:r>
      <w:r w:rsidR="00BF361D">
        <w:rPr>
          <w:rFonts w:asciiTheme="minorBidi" w:hAnsiTheme="minorBidi"/>
          <w:sz w:val="24"/>
          <w:szCs w:val="24"/>
        </w:rPr>
        <w:t xml:space="preserve">lity – This </w:t>
      </w:r>
      <w:r>
        <w:rPr>
          <w:rFonts w:asciiTheme="minorBidi" w:hAnsiTheme="minorBidi"/>
          <w:sz w:val="24"/>
          <w:szCs w:val="24"/>
        </w:rPr>
        <w:t xml:space="preserve">requires understanding potential riders with a focus on accessibility </w:t>
      </w:r>
      <w:r w:rsidR="00BF361D">
        <w:rPr>
          <w:rFonts w:asciiTheme="minorBidi" w:hAnsiTheme="minorBidi"/>
          <w:sz w:val="24"/>
          <w:szCs w:val="24"/>
        </w:rPr>
        <w:t>for</w:t>
      </w:r>
      <w:r>
        <w:rPr>
          <w:rFonts w:asciiTheme="minorBidi" w:hAnsiTheme="minorBidi"/>
          <w:sz w:val="24"/>
          <w:szCs w:val="24"/>
        </w:rPr>
        <w:t xml:space="preserve"> the end-user.  Mobility programs need to be simple and accessible to be usable.</w:t>
      </w:r>
    </w:p>
    <w:p w14:paraId="4BFFB28C" w14:textId="0C01AC43" w:rsidR="00F2798F" w:rsidRDefault="00F2798F" w:rsidP="00F2798F">
      <w:pPr>
        <w:pStyle w:val="ListParagraph"/>
        <w:numPr>
          <w:ilvl w:val="0"/>
          <w:numId w:val="1"/>
        </w:numPr>
        <w:rPr>
          <w:rFonts w:asciiTheme="minorBidi" w:hAnsiTheme="minorBidi"/>
          <w:sz w:val="24"/>
          <w:szCs w:val="24"/>
        </w:rPr>
      </w:pPr>
      <w:r>
        <w:rPr>
          <w:rFonts w:asciiTheme="minorBidi" w:hAnsiTheme="minorBidi"/>
          <w:sz w:val="24"/>
          <w:szCs w:val="24"/>
        </w:rPr>
        <w:lastRenderedPageBreak/>
        <w:t xml:space="preserve">Use </w:t>
      </w:r>
      <w:r w:rsidR="00BF361D">
        <w:rPr>
          <w:rFonts w:asciiTheme="minorBidi" w:hAnsiTheme="minorBidi"/>
          <w:sz w:val="24"/>
          <w:szCs w:val="24"/>
        </w:rPr>
        <w:t>m</w:t>
      </w:r>
      <w:r>
        <w:rPr>
          <w:rFonts w:asciiTheme="minorBidi" w:hAnsiTheme="minorBidi"/>
          <w:sz w:val="24"/>
          <w:szCs w:val="24"/>
        </w:rPr>
        <w:t xml:space="preserve">arket-based </w:t>
      </w:r>
      <w:r w:rsidR="00BF361D">
        <w:rPr>
          <w:rFonts w:asciiTheme="minorBidi" w:hAnsiTheme="minorBidi"/>
          <w:sz w:val="24"/>
          <w:szCs w:val="24"/>
        </w:rPr>
        <w:t>a</w:t>
      </w:r>
      <w:r>
        <w:rPr>
          <w:rFonts w:asciiTheme="minorBidi" w:hAnsiTheme="minorBidi"/>
          <w:sz w:val="24"/>
          <w:szCs w:val="24"/>
        </w:rPr>
        <w:t>pproaches in the planning process to assess needs before developing and implementing standardized data transactions.  This will avoid incurring costs</w:t>
      </w:r>
      <w:r w:rsidR="00BF361D">
        <w:rPr>
          <w:rFonts w:asciiTheme="minorBidi" w:hAnsiTheme="minorBidi"/>
          <w:sz w:val="24"/>
          <w:szCs w:val="24"/>
        </w:rPr>
        <w:t xml:space="preserve"> later in the process</w:t>
      </w:r>
      <w:r>
        <w:rPr>
          <w:rFonts w:asciiTheme="minorBidi" w:hAnsiTheme="minorBidi"/>
          <w:sz w:val="24"/>
          <w:szCs w:val="24"/>
        </w:rPr>
        <w:t xml:space="preserve">.  If we ignore aspects and local needs, we externalize costs in negative health or environmental impacts.  </w:t>
      </w:r>
      <w:r w:rsidR="00BF361D">
        <w:rPr>
          <w:rFonts w:asciiTheme="minorBidi" w:hAnsiTheme="minorBidi"/>
          <w:sz w:val="24"/>
          <w:szCs w:val="24"/>
        </w:rPr>
        <w:t>It is b</w:t>
      </w:r>
      <w:r>
        <w:rPr>
          <w:rFonts w:asciiTheme="minorBidi" w:hAnsiTheme="minorBidi"/>
          <w:sz w:val="24"/>
          <w:szCs w:val="24"/>
        </w:rPr>
        <w:t>etter to assess and include needs from the project beginning.</w:t>
      </w:r>
    </w:p>
    <w:p w14:paraId="6296F31B" w14:textId="77777777" w:rsidR="00BF361D" w:rsidRDefault="002F5ADD" w:rsidP="002F5ADD">
      <w:pPr>
        <w:pStyle w:val="ListParagraph"/>
        <w:numPr>
          <w:ilvl w:val="0"/>
          <w:numId w:val="1"/>
        </w:numPr>
        <w:rPr>
          <w:rFonts w:asciiTheme="minorBidi" w:hAnsiTheme="minorBidi"/>
          <w:sz w:val="24"/>
          <w:szCs w:val="24"/>
        </w:rPr>
      </w:pPr>
      <w:r>
        <w:rPr>
          <w:rFonts w:asciiTheme="minorBidi" w:hAnsiTheme="minorBidi"/>
          <w:sz w:val="24"/>
          <w:szCs w:val="24"/>
        </w:rPr>
        <w:t>Promote a multimodal transportation system that works for all.</w:t>
      </w:r>
    </w:p>
    <w:p w14:paraId="53F93543" w14:textId="78CDDA3C" w:rsidR="00BF361D" w:rsidRPr="00BF361D" w:rsidRDefault="00BF361D" w:rsidP="00BF361D">
      <w:pPr>
        <w:pStyle w:val="ListParagraph"/>
        <w:numPr>
          <w:ilvl w:val="0"/>
          <w:numId w:val="1"/>
        </w:numPr>
        <w:rPr>
          <w:rFonts w:asciiTheme="minorBidi" w:hAnsiTheme="minorBidi"/>
          <w:sz w:val="24"/>
          <w:szCs w:val="24"/>
        </w:rPr>
      </w:pPr>
      <w:r w:rsidRPr="00BF361D">
        <w:rPr>
          <w:rFonts w:asciiTheme="minorBidi" w:hAnsiTheme="minorBidi"/>
          <w:sz w:val="24"/>
          <w:szCs w:val="24"/>
        </w:rPr>
        <w:t>The key terms:  e</w:t>
      </w:r>
      <w:r w:rsidRPr="00BF361D">
        <w:rPr>
          <w:rFonts w:asciiTheme="minorBidi" w:hAnsiTheme="minorBidi"/>
          <w:b/>
          <w:bCs/>
          <w:sz w:val="24"/>
          <w:szCs w:val="24"/>
        </w:rPr>
        <w:t>quity, diversity and inclusiveness</w:t>
      </w:r>
      <w:r w:rsidRPr="00BF361D">
        <w:rPr>
          <w:rFonts w:asciiTheme="minorBidi" w:hAnsiTheme="minorBidi"/>
          <w:sz w:val="24"/>
          <w:szCs w:val="24"/>
        </w:rPr>
        <w:t>, were mentioned by several participants:</w:t>
      </w:r>
    </w:p>
    <w:p w14:paraId="33F5B9B0" w14:textId="3470B32F" w:rsidR="002F5ADD" w:rsidRDefault="002F5ADD" w:rsidP="00BF361D">
      <w:pPr>
        <w:pStyle w:val="ListParagraph"/>
        <w:ind w:left="1080"/>
        <w:rPr>
          <w:rFonts w:asciiTheme="minorBidi" w:hAnsiTheme="minorBidi"/>
          <w:sz w:val="24"/>
          <w:szCs w:val="24"/>
        </w:rPr>
      </w:pPr>
      <w:r>
        <w:rPr>
          <w:rFonts w:asciiTheme="minorBidi" w:hAnsiTheme="minorBidi"/>
          <w:sz w:val="24"/>
          <w:szCs w:val="24"/>
        </w:rPr>
        <w:t xml:space="preserve">  </w:t>
      </w:r>
    </w:p>
    <w:p w14:paraId="5F5AA82C" w14:textId="4F42B38C" w:rsidR="00F2798F" w:rsidRDefault="00F2798F" w:rsidP="00F2798F">
      <w:pPr>
        <w:ind w:left="720"/>
        <w:rPr>
          <w:rFonts w:asciiTheme="minorBidi" w:hAnsiTheme="minorBidi"/>
          <w:b/>
          <w:bCs/>
        </w:rPr>
      </w:pPr>
      <w:r>
        <w:rPr>
          <w:rFonts w:asciiTheme="minorBidi" w:hAnsiTheme="minorBidi"/>
          <w:b/>
          <w:bCs/>
        </w:rPr>
        <w:t>Data Standards</w:t>
      </w:r>
    </w:p>
    <w:p w14:paraId="4CEEDC4C" w14:textId="77777777" w:rsidR="003A6D63" w:rsidRPr="00F2798F" w:rsidRDefault="003A6D63" w:rsidP="00F2798F">
      <w:pPr>
        <w:ind w:left="720"/>
        <w:rPr>
          <w:rFonts w:asciiTheme="minorBidi" w:hAnsiTheme="minorBidi"/>
          <w:b/>
          <w:bCs/>
        </w:rPr>
      </w:pPr>
    </w:p>
    <w:p w14:paraId="7318C09D" w14:textId="7289749F" w:rsidR="00B96B31" w:rsidRDefault="00B96B31" w:rsidP="00494C40">
      <w:pPr>
        <w:pStyle w:val="ListParagraph"/>
        <w:numPr>
          <w:ilvl w:val="0"/>
          <w:numId w:val="1"/>
        </w:numPr>
        <w:rPr>
          <w:rFonts w:asciiTheme="minorBidi" w:hAnsiTheme="minorBidi"/>
          <w:sz w:val="24"/>
          <w:szCs w:val="24"/>
        </w:rPr>
      </w:pPr>
      <w:r>
        <w:rPr>
          <w:rFonts w:asciiTheme="minorBidi" w:hAnsiTheme="minorBidi"/>
          <w:sz w:val="24"/>
          <w:szCs w:val="24"/>
        </w:rPr>
        <w:t>Consistent Data Standards</w:t>
      </w:r>
      <w:r w:rsidR="00F2798F">
        <w:rPr>
          <w:rFonts w:asciiTheme="minorBidi" w:hAnsiTheme="minorBidi"/>
          <w:sz w:val="24"/>
          <w:szCs w:val="24"/>
        </w:rPr>
        <w:t xml:space="preserve"> are required</w:t>
      </w:r>
      <w:r w:rsidR="00BF361D">
        <w:rPr>
          <w:rFonts w:asciiTheme="minorBidi" w:hAnsiTheme="minorBidi"/>
          <w:sz w:val="24"/>
          <w:szCs w:val="24"/>
        </w:rPr>
        <w:t>.</w:t>
      </w:r>
    </w:p>
    <w:p w14:paraId="309735E9" w14:textId="64CC6DDE" w:rsidR="00C97B31" w:rsidRPr="00F2798F" w:rsidRDefault="00B96B31" w:rsidP="00F2798F">
      <w:pPr>
        <w:pStyle w:val="ListParagraph"/>
        <w:numPr>
          <w:ilvl w:val="0"/>
          <w:numId w:val="1"/>
        </w:numPr>
        <w:rPr>
          <w:rFonts w:asciiTheme="minorBidi" w:hAnsiTheme="minorBidi"/>
          <w:sz w:val="24"/>
          <w:szCs w:val="24"/>
        </w:rPr>
      </w:pPr>
      <w:r>
        <w:rPr>
          <w:rFonts w:asciiTheme="minorBidi" w:hAnsiTheme="minorBidi"/>
          <w:sz w:val="24"/>
          <w:szCs w:val="24"/>
        </w:rPr>
        <w:t>Data</w:t>
      </w:r>
      <w:r w:rsidR="00F2798F">
        <w:rPr>
          <w:rFonts w:asciiTheme="minorBidi" w:hAnsiTheme="minorBidi"/>
          <w:sz w:val="24"/>
          <w:szCs w:val="24"/>
        </w:rPr>
        <w:t xml:space="preserve"> is needed</w:t>
      </w:r>
      <w:r>
        <w:rPr>
          <w:rFonts w:asciiTheme="minorBidi" w:hAnsiTheme="minorBidi"/>
          <w:sz w:val="24"/>
          <w:szCs w:val="24"/>
        </w:rPr>
        <w:t xml:space="preserve"> to </w:t>
      </w:r>
      <w:r w:rsidR="00BF361D">
        <w:rPr>
          <w:rFonts w:asciiTheme="minorBidi" w:hAnsiTheme="minorBidi"/>
          <w:sz w:val="24"/>
          <w:szCs w:val="24"/>
        </w:rPr>
        <w:t>e</w:t>
      </w:r>
      <w:r>
        <w:rPr>
          <w:rFonts w:asciiTheme="minorBidi" w:hAnsiTheme="minorBidi"/>
          <w:sz w:val="24"/>
          <w:szCs w:val="24"/>
        </w:rPr>
        <w:t xml:space="preserve">nsure </w:t>
      </w:r>
      <w:r w:rsidR="00BF361D">
        <w:rPr>
          <w:rFonts w:asciiTheme="minorBidi" w:hAnsiTheme="minorBidi"/>
          <w:sz w:val="24"/>
          <w:szCs w:val="24"/>
        </w:rPr>
        <w:t>a</w:t>
      </w:r>
      <w:r>
        <w:rPr>
          <w:rFonts w:asciiTheme="minorBidi" w:hAnsiTheme="minorBidi"/>
          <w:sz w:val="24"/>
          <w:szCs w:val="24"/>
        </w:rPr>
        <w:t xml:space="preserve">ccountability and </w:t>
      </w:r>
      <w:r w:rsidR="00BF361D">
        <w:rPr>
          <w:rFonts w:asciiTheme="minorBidi" w:hAnsiTheme="minorBidi"/>
          <w:sz w:val="24"/>
          <w:szCs w:val="24"/>
        </w:rPr>
        <w:t>e</w:t>
      </w:r>
      <w:r>
        <w:rPr>
          <w:rFonts w:asciiTheme="minorBidi" w:hAnsiTheme="minorBidi"/>
          <w:sz w:val="24"/>
          <w:szCs w:val="24"/>
        </w:rPr>
        <w:t>quity</w:t>
      </w:r>
      <w:r w:rsidR="00F2798F">
        <w:rPr>
          <w:rFonts w:asciiTheme="minorBidi" w:hAnsiTheme="minorBidi"/>
          <w:sz w:val="24"/>
          <w:szCs w:val="24"/>
        </w:rPr>
        <w:t>.  Data from Non-Emergency Medical Transportation (NEMT) providers</w:t>
      </w:r>
      <w:r w:rsidR="00BF361D">
        <w:rPr>
          <w:rFonts w:asciiTheme="minorBidi" w:hAnsiTheme="minorBidi"/>
          <w:sz w:val="24"/>
          <w:szCs w:val="24"/>
        </w:rPr>
        <w:t xml:space="preserve">, </w:t>
      </w:r>
      <w:r w:rsidR="00F2798F">
        <w:rPr>
          <w:rFonts w:asciiTheme="minorBidi" w:hAnsiTheme="minorBidi"/>
          <w:sz w:val="24"/>
          <w:szCs w:val="24"/>
        </w:rPr>
        <w:t>especially from Medicaid vendors</w:t>
      </w:r>
      <w:r w:rsidR="00BF361D">
        <w:rPr>
          <w:rFonts w:asciiTheme="minorBidi" w:hAnsiTheme="minorBidi"/>
          <w:sz w:val="24"/>
          <w:szCs w:val="24"/>
        </w:rPr>
        <w:t xml:space="preserve">, </w:t>
      </w:r>
      <w:r w:rsidR="00F2798F">
        <w:rPr>
          <w:rFonts w:asciiTheme="minorBidi" w:hAnsiTheme="minorBidi"/>
          <w:sz w:val="24"/>
          <w:szCs w:val="24"/>
        </w:rPr>
        <w:t xml:space="preserve">isn’t transparent on whether rides are delivered satisfactorily.  </w:t>
      </w:r>
      <w:r w:rsidR="00C97B31" w:rsidRPr="00F2798F">
        <w:rPr>
          <w:rFonts w:asciiTheme="minorBidi" w:hAnsiTheme="minorBidi"/>
          <w:sz w:val="24"/>
          <w:szCs w:val="24"/>
        </w:rPr>
        <w:t xml:space="preserve"> </w:t>
      </w:r>
    </w:p>
    <w:p w14:paraId="169CA8E7" w14:textId="1E4BDEF1" w:rsidR="00B96B31" w:rsidRDefault="00C97B31" w:rsidP="00494C40">
      <w:pPr>
        <w:pStyle w:val="ListParagraph"/>
        <w:numPr>
          <w:ilvl w:val="0"/>
          <w:numId w:val="1"/>
        </w:numPr>
        <w:rPr>
          <w:rFonts w:asciiTheme="minorBidi" w:hAnsiTheme="minorBidi"/>
          <w:sz w:val="24"/>
          <w:szCs w:val="24"/>
        </w:rPr>
      </w:pPr>
      <w:r>
        <w:rPr>
          <w:rFonts w:asciiTheme="minorBidi" w:hAnsiTheme="minorBidi"/>
          <w:sz w:val="24"/>
          <w:szCs w:val="24"/>
        </w:rPr>
        <w:t>Data</w:t>
      </w:r>
      <w:r w:rsidR="00F2798F">
        <w:rPr>
          <w:rFonts w:asciiTheme="minorBidi" w:hAnsiTheme="minorBidi"/>
          <w:sz w:val="24"/>
          <w:szCs w:val="24"/>
        </w:rPr>
        <w:t xml:space="preserve"> is needed</w:t>
      </w:r>
      <w:r>
        <w:rPr>
          <w:rFonts w:asciiTheme="minorBidi" w:hAnsiTheme="minorBidi"/>
          <w:sz w:val="24"/>
          <w:szCs w:val="24"/>
        </w:rPr>
        <w:t xml:space="preserve"> to measure Return on Investment </w:t>
      </w:r>
      <w:r w:rsidR="00BF361D">
        <w:rPr>
          <w:rFonts w:asciiTheme="minorBidi" w:hAnsiTheme="minorBidi"/>
          <w:sz w:val="24"/>
          <w:szCs w:val="24"/>
        </w:rPr>
        <w:t xml:space="preserve">(ROI) </w:t>
      </w:r>
      <w:r>
        <w:rPr>
          <w:rFonts w:asciiTheme="minorBidi" w:hAnsiTheme="minorBidi"/>
          <w:sz w:val="24"/>
          <w:szCs w:val="24"/>
        </w:rPr>
        <w:t>from a community sustainability perspective</w:t>
      </w:r>
      <w:r w:rsidR="00BF361D">
        <w:rPr>
          <w:rFonts w:asciiTheme="minorBidi" w:hAnsiTheme="minorBidi"/>
          <w:sz w:val="24"/>
          <w:szCs w:val="24"/>
        </w:rPr>
        <w:t>.</w:t>
      </w:r>
    </w:p>
    <w:p w14:paraId="58DC5484" w14:textId="47DC74FF" w:rsidR="00B96B31" w:rsidRDefault="00B96B31" w:rsidP="00494C40">
      <w:pPr>
        <w:pStyle w:val="ListParagraph"/>
        <w:numPr>
          <w:ilvl w:val="0"/>
          <w:numId w:val="1"/>
        </w:numPr>
        <w:rPr>
          <w:rFonts w:asciiTheme="minorBidi" w:hAnsiTheme="minorBidi"/>
          <w:sz w:val="24"/>
          <w:szCs w:val="24"/>
        </w:rPr>
      </w:pPr>
      <w:r>
        <w:rPr>
          <w:rFonts w:asciiTheme="minorBidi" w:hAnsiTheme="minorBidi"/>
          <w:sz w:val="24"/>
          <w:szCs w:val="24"/>
        </w:rPr>
        <w:t xml:space="preserve">Platform-based </w:t>
      </w:r>
      <w:r w:rsidR="00BF361D">
        <w:rPr>
          <w:rFonts w:asciiTheme="minorBidi" w:hAnsiTheme="minorBidi"/>
          <w:sz w:val="24"/>
          <w:szCs w:val="24"/>
        </w:rPr>
        <w:t>c</w:t>
      </w:r>
      <w:r>
        <w:rPr>
          <w:rFonts w:asciiTheme="minorBidi" w:hAnsiTheme="minorBidi"/>
          <w:sz w:val="24"/>
          <w:szCs w:val="24"/>
        </w:rPr>
        <w:t xml:space="preserve">omprehensive </w:t>
      </w:r>
      <w:r w:rsidR="00BF361D">
        <w:rPr>
          <w:rFonts w:asciiTheme="minorBidi" w:hAnsiTheme="minorBidi"/>
          <w:sz w:val="24"/>
          <w:szCs w:val="24"/>
        </w:rPr>
        <w:t>t</w:t>
      </w:r>
      <w:r>
        <w:rPr>
          <w:rFonts w:asciiTheme="minorBidi" w:hAnsiTheme="minorBidi"/>
          <w:sz w:val="24"/>
          <w:szCs w:val="24"/>
        </w:rPr>
        <w:t xml:space="preserve">ransactional </w:t>
      </w:r>
      <w:r w:rsidR="00BF361D">
        <w:rPr>
          <w:rFonts w:asciiTheme="minorBidi" w:hAnsiTheme="minorBidi"/>
          <w:sz w:val="24"/>
          <w:szCs w:val="24"/>
        </w:rPr>
        <w:t>e</w:t>
      </w:r>
      <w:r>
        <w:rPr>
          <w:rFonts w:asciiTheme="minorBidi" w:hAnsiTheme="minorBidi"/>
          <w:sz w:val="24"/>
          <w:szCs w:val="24"/>
        </w:rPr>
        <w:t xml:space="preserve">nablement </w:t>
      </w:r>
    </w:p>
    <w:p w14:paraId="620223EF" w14:textId="6C09F595" w:rsidR="00F2798F" w:rsidRDefault="00B96B31" w:rsidP="00F2798F">
      <w:pPr>
        <w:pStyle w:val="ListParagraph"/>
        <w:numPr>
          <w:ilvl w:val="0"/>
          <w:numId w:val="1"/>
        </w:numPr>
        <w:rPr>
          <w:rFonts w:asciiTheme="minorBidi" w:hAnsiTheme="minorBidi"/>
          <w:sz w:val="24"/>
          <w:szCs w:val="24"/>
        </w:rPr>
      </w:pPr>
      <w:r>
        <w:rPr>
          <w:rFonts w:asciiTheme="minorBidi" w:hAnsiTheme="minorBidi"/>
          <w:sz w:val="24"/>
          <w:szCs w:val="24"/>
        </w:rPr>
        <w:t>Customer-</w:t>
      </w:r>
      <w:r w:rsidR="00BF361D">
        <w:rPr>
          <w:rFonts w:asciiTheme="minorBidi" w:hAnsiTheme="minorBidi"/>
          <w:sz w:val="24"/>
          <w:szCs w:val="24"/>
        </w:rPr>
        <w:t>c</w:t>
      </w:r>
      <w:r>
        <w:rPr>
          <w:rFonts w:asciiTheme="minorBidi" w:hAnsiTheme="minorBidi"/>
          <w:sz w:val="24"/>
          <w:szCs w:val="24"/>
        </w:rPr>
        <w:t xml:space="preserve">entric </w:t>
      </w:r>
      <w:r w:rsidR="00BF361D">
        <w:rPr>
          <w:rFonts w:asciiTheme="minorBidi" w:hAnsiTheme="minorBidi"/>
          <w:sz w:val="24"/>
          <w:szCs w:val="24"/>
        </w:rPr>
        <w:t>d</w:t>
      </w:r>
      <w:r>
        <w:rPr>
          <w:rFonts w:asciiTheme="minorBidi" w:hAnsiTheme="minorBidi"/>
          <w:sz w:val="24"/>
          <w:szCs w:val="24"/>
        </w:rPr>
        <w:t xml:space="preserve">ata </w:t>
      </w:r>
      <w:r w:rsidR="00BF361D">
        <w:rPr>
          <w:rFonts w:asciiTheme="minorBidi" w:hAnsiTheme="minorBidi"/>
          <w:sz w:val="24"/>
          <w:szCs w:val="24"/>
        </w:rPr>
        <w:t>p</w:t>
      </w:r>
      <w:r>
        <w:rPr>
          <w:rFonts w:asciiTheme="minorBidi" w:hAnsiTheme="minorBidi"/>
          <w:sz w:val="24"/>
          <w:szCs w:val="24"/>
        </w:rPr>
        <w:t xml:space="preserve">latforms </w:t>
      </w:r>
    </w:p>
    <w:p w14:paraId="71327525" w14:textId="0D0756AB" w:rsidR="00F2798F" w:rsidRPr="00B96B31" w:rsidRDefault="00F2798F" w:rsidP="00F2798F">
      <w:pPr>
        <w:pStyle w:val="ListParagraph"/>
        <w:numPr>
          <w:ilvl w:val="0"/>
          <w:numId w:val="1"/>
        </w:numPr>
        <w:rPr>
          <w:rFonts w:asciiTheme="minorBidi" w:hAnsiTheme="minorBidi"/>
          <w:sz w:val="24"/>
          <w:szCs w:val="24"/>
        </w:rPr>
      </w:pPr>
      <w:r>
        <w:rPr>
          <w:rFonts w:asciiTheme="minorBidi" w:hAnsiTheme="minorBidi"/>
          <w:sz w:val="24"/>
          <w:szCs w:val="24"/>
        </w:rPr>
        <w:t xml:space="preserve">One </w:t>
      </w:r>
      <w:r w:rsidR="00BF361D">
        <w:rPr>
          <w:rFonts w:asciiTheme="minorBidi" w:hAnsiTheme="minorBidi"/>
          <w:sz w:val="24"/>
          <w:szCs w:val="24"/>
        </w:rPr>
        <w:t>s</w:t>
      </w:r>
      <w:r>
        <w:rPr>
          <w:rFonts w:asciiTheme="minorBidi" w:hAnsiTheme="minorBidi"/>
          <w:sz w:val="24"/>
          <w:szCs w:val="24"/>
        </w:rPr>
        <w:t xml:space="preserve">ystem </w:t>
      </w:r>
      <w:r w:rsidR="00BF361D">
        <w:rPr>
          <w:rFonts w:asciiTheme="minorBidi" w:hAnsiTheme="minorBidi"/>
          <w:sz w:val="24"/>
          <w:szCs w:val="24"/>
        </w:rPr>
        <w:t>c</w:t>
      </w:r>
      <w:r>
        <w:rPr>
          <w:rFonts w:asciiTheme="minorBidi" w:hAnsiTheme="minorBidi"/>
          <w:sz w:val="24"/>
          <w:szCs w:val="24"/>
        </w:rPr>
        <w:t>onnectivity, stressing sustainable interoperability of technical and human resources to accommodate divergent scenarios and consumer choice</w:t>
      </w:r>
    </w:p>
    <w:p w14:paraId="07297825" w14:textId="77777777" w:rsidR="00F2798F" w:rsidRDefault="00F2798F" w:rsidP="00F2798F">
      <w:pPr>
        <w:pStyle w:val="ListParagraph"/>
        <w:numPr>
          <w:ilvl w:val="0"/>
          <w:numId w:val="1"/>
        </w:numPr>
        <w:rPr>
          <w:rFonts w:asciiTheme="minorBidi" w:hAnsiTheme="minorBidi"/>
          <w:sz w:val="24"/>
          <w:szCs w:val="24"/>
        </w:rPr>
      </w:pPr>
      <w:r w:rsidRPr="008D7408">
        <w:rPr>
          <w:rFonts w:asciiTheme="minorBidi" w:hAnsiTheme="minorBidi"/>
          <w:sz w:val="24"/>
          <w:szCs w:val="24"/>
        </w:rPr>
        <w:t xml:space="preserve">Use consistent data </w:t>
      </w:r>
      <w:r>
        <w:rPr>
          <w:rFonts w:asciiTheme="minorBidi" w:hAnsiTheme="minorBidi"/>
          <w:sz w:val="24"/>
          <w:szCs w:val="24"/>
        </w:rPr>
        <w:t>formatted according to</w:t>
      </w:r>
      <w:r w:rsidRPr="008D7408">
        <w:rPr>
          <w:rFonts w:asciiTheme="minorBidi" w:hAnsiTheme="minorBidi"/>
          <w:sz w:val="24"/>
          <w:szCs w:val="24"/>
        </w:rPr>
        <w:t xml:space="preserve"> common data specifications.  </w:t>
      </w:r>
      <w:r w:rsidRPr="003558AA">
        <w:rPr>
          <w:rFonts w:asciiTheme="minorBidi" w:hAnsiTheme="minorBidi"/>
          <w:sz w:val="24"/>
          <w:szCs w:val="24"/>
        </w:rPr>
        <w:t>How does Open Architecture fit in</w:t>
      </w:r>
      <w:r>
        <w:rPr>
          <w:rFonts w:asciiTheme="minorBidi" w:hAnsiTheme="minorBidi"/>
          <w:sz w:val="24"/>
          <w:szCs w:val="24"/>
        </w:rPr>
        <w:t xml:space="preserve"> – as a s</w:t>
      </w:r>
      <w:r w:rsidRPr="003558AA">
        <w:rPr>
          <w:rFonts w:asciiTheme="minorBidi" w:hAnsiTheme="minorBidi"/>
          <w:sz w:val="24"/>
          <w:szCs w:val="24"/>
        </w:rPr>
        <w:t xml:space="preserve">ubset?  </w:t>
      </w:r>
    </w:p>
    <w:p w14:paraId="5CF2E1A1" w14:textId="078FAD95" w:rsidR="00F2798F" w:rsidRDefault="00F2798F" w:rsidP="00F2798F">
      <w:pPr>
        <w:pStyle w:val="ListParagraph"/>
        <w:numPr>
          <w:ilvl w:val="1"/>
          <w:numId w:val="1"/>
        </w:numPr>
        <w:rPr>
          <w:rFonts w:asciiTheme="minorBidi" w:hAnsiTheme="minorBidi"/>
          <w:sz w:val="24"/>
          <w:szCs w:val="24"/>
        </w:rPr>
      </w:pPr>
      <w:r>
        <w:rPr>
          <w:rFonts w:asciiTheme="minorBidi" w:hAnsiTheme="minorBidi"/>
          <w:sz w:val="24"/>
          <w:szCs w:val="24"/>
        </w:rPr>
        <w:t xml:space="preserve">Portland has three transit agencies using an open architecture platform that is agnostic to the source (phone, desktop…) and with open interfaces </w:t>
      </w:r>
      <w:r w:rsidR="00BF361D">
        <w:rPr>
          <w:rFonts w:asciiTheme="minorBidi" w:hAnsiTheme="minorBidi"/>
          <w:sz w:val="24"/>
          <w:szCs w:val="24"/>
        </w:rPr>
        <w:t xml:space="preserve">that are </w:t>
      </w:r>
      <w:r>
        <w:rPr>
          <w:rFonts w:asciiTheme="minorBidi" w:hAnsiTheme="minorBidi"/>
          <w:sz w:val="24"/>
          <w:szCs w:val="24"/>
        </w:rPr>
        <w:t>available to multiple vendors.  Open Architecture offers a complementary vision to Common Data Specifications.</w:t>
      </w:r>
    </w:p>
    <w:p w14:paraId="6CC6D48C" w14:textId="2138A0CD" w:rsidR="00F2798F" w:rsidRDefault="00F2798F" w:rsidP="00F2798F">
      <w:pPr>
        <w:pStyle w:val="ListParagraph"/>
        <w:numPr>
          <w:ilvl w:val="0"/>
          <w:numId w:val="1"/>
        </w:numPr>
        <w:rPr>
          <w:rFonts w:asciiTheme="minorBidi" w:hAnsiTheme="minorBidi"/>
          <w:sz w:val="24"/>
          <w:szCs w:val="24"/>
        </w:rPr>
      </w:pPr>
      <w:r w:rsidRPr="003558AA">
        <w:rPr>
          <w:rFonts w:asciiTheme="minorBidi" w:hAnsiTheme="minorBidi"/>
          <w:sz w:val="24"/>
          <w:szCs w:val="24"/>
        </w:rPr>
        <w:t>FlexDanmark has a great platform</w:t>
      </w:r>
      <w:r>
        <w:rPr>
          <w:rFonts w:asciiTheme="minorBidi" w:hAnsiTheme="minorBidi"/>
          <w:sz w:val="24"/>
          <w:szCs w:val="24"/>
        </w:rPr>
        <w:t>.  In contrast, the availability of</w:t>
      </w:r>
      <w:r w:rsidRPr="003558AA">
        <w:rPr>
          <w:rFonts w:asciiTheme="minorBidi" w:hAnsiTheme="minorBidi"/>
          <w:sz w:val="24"/>
          <w:szCs w:val="24"/>
        </w:rPr>
        <w:t xml:space="preserve"> multiple platfor</w:t>
      </w:r>
      <w:r>
        <w:rPr>
          <w:rFonts w:asciiTheme="minorBidi" w:hAnsiTheme="minorBidi"/>
          <w:sz w:val="24"/>
          <w:szCs w:val="24"/>
        </w:rPr>
        <w:t xml:space="preserve">ms in a metropolitan </w:t>
      </w:r>
      <w:r w:rsidR="00BF361D">
        <w:rPr>
          <w:rFonts w:asciiTheme="minorBidi" w:hAnsiTheme="minorBidi"/>
          <w:sz w:val="24"/>
          <w:szCs w:val="24"/>
        </w:rPr>
        <w:t xml:space="preserve">area </w:t>
      </w:r>
      <w:r>
        <w:rPr>
          <w:rFonts w:asciiTheme="minorBidi" w:hAnsiTheme="minorBidi"/>
          <w:sz w:val="24"/>
          <w:szCs w:val="24"/>
        </w:rPr>
        <w:t>would be confusing.</w:t>
      </w:r>
    </w:p>
    <w:p w14:paraId="3ED08EC6" w14:textId="33D24BA3" w:rsidR="00F2798F" w:rsidRDefault="00F2798F" w:rsidP="00F2798F">
      <w:pPr>
        <w:pStyle w:val="ListParagraph"/>
        <w:numPr>
          <w:ilvl w:val="0"/>
          <w:numId w:val="1"/>
        </w:numPr>
        <w:rPr>
          <w:rFonts w:asciiTheme="minorBidi" w:hAnsiTheme="minorBidi"/>
          <w:sz w:val="24"/>
          <w:szCs w:val="24"/>
        </w:rPr>
      </w:pPr>
      <w:r>
        <w:rPr>
          <w:rFonts w:asciiTheme="minorBidi" w:hAnsiTheme="minorBidi"/>
          <w:sz w:val="24"/>
          <w:szCs w:val="24"/>
        </w:rPr>
        <w:t>Just as Orbitz and Expedia ha</w:t>
      </w:r>
      <w:r w:rsidR="001D285E">
        <w:rPr>
          <w:rFonts w:asciiTheme="minorBidi" w:hAnsiTheme="minorBidi"/>
          <w:sz w:val="24"/>
          <w:szCs w:val="24"/>
        </w:rPr>
        <w:t>ve</w:t>
      </w:r>
      <w:r>
        <w:rPr>
          <w:rFonts w:asciiTheme="minorBidi" w:hAnsiTheme="minorBidi"/>
          <w:sz w:val="24"/>
          <w:szCs w:val="24"/>
        </w:rPr>
        <w:t xml:space="preserve"> transformed the booking of and payment for intercity travel, a platform similar to FlexDanmark would enable interoperability and coordination between agencies subsidizing, booking, scheduling, providing, and paying for rides.</w:t>
      </w:r>
    </w:p>
    <w:p w14:paraId="7152828A" w14:textId="77777777" w:rsidR="003A6D63" w:rsidRDefault="003A6D63" w:rsidP="003A6D63">
      <w:pPr>
        <w:pStyle w:val="ListParagraph"/>
        <w:ind w:left="1080"/>
        <w:rPr>
          <w:rFonts w:asciiTheme="minorBidi" w:hAnsiTheme="minorBidi"/>
          <w:sz w:val="24"/>
          <w:szCs w:val="24"/>
        </w:rPr>
      </w:pPr>
    </w:p>
    <w:p w14:paraId="5B7DEB56" w14:textId="0566DFBA" w:rsidR="00F2798F" w:rsidRDefault="00F2798F" w:rsidP="00F2798F">
      <w:pPr>
        <w:ind w:left="720"/>
        <w:rPr>
          <w:rFonts w:asciiTheme="minorBidi" w:hAnsiTheme="minorBidi"/>
          <w:b/>
          <w:bCs/>
        </w:rPr>
      </w:pPr>
      <w:r>
        <w:rPr>
          <w:rFonts w:asciiTheme="minorBidi" w:hAnsiTheme="minorBidi"/>
          <w:b/>
          <w:bCs/>
        </w:rPr>
        <w:t>Market Incentives</w:t>
      </w:r>
    </w:p>
    <w:p w14:paraId="56A182DD" w14:textId="77777777" w:rsidR="003A6D63" w:rsidRPr="00F2798F" w:rsidRDefault="003A6D63" w:rsidP="00F2798F">
      <w:pPr>
        <w:ind w:left="720"/>
        <w:rPr>
          <w:rFonts w:asciiTheme="minorBidi" w:hAnsiTheme="minorBidi"/>
          <w:b/>
          <w:bCs/>
        </w:rPr>
      </w:pPr>
    </w:p>
    <w:p w14:paraId="7FD94068" w14:textId="562C3091" w:rsidR="00C97B31" w:rsidRDefault="00C97B31" w:rsidP="00494C40">
      <w:pPr>
        <w:pStyle w:val="ListParagraph"/>
        <w:numPr>
          <w:ilvl w:val="0"/>
          <w:numId w:val="1"/>
        </w:numPr>
        <w:rPr>
          <w:rFonts w:asciiTheme="minorBidi" w:hAnsiTheme="minorBidi"/>
          <w:sz w:val="24"/>
          <w:szCs w:val="24"/>
        </w:rPr>
      </w:pPr>
      <w:r>
        <w:rPr>
          <w:rFonts w:asciiTheme="minorBidi" w:hAnsiTheme="minorBidi"/>
          <w:sz w:val="24"/>
          <w:szCs w:val="24"/>
        </w:rPr>
        <w:t>Market-</w:t>
      </w:r>
      <w:r w:rsidR="00BF361D">
        <w:rPr>
          <w:rFonts w:asciiTheme="minorBidi" w:hAnsiTheme="minorBidi"/>
          <w:sz w:val="24"/>
          <w:szCs w:val="24"/>
        </w:rPr>
        <w:t>b</w:t>
      </w:r>
      <w:r>
        <w:rPr>
          <w:rFonts w:asciiTheme="minorBidi" w:hAnsiTheme="minorBidi"/>
          <w:sz w:val="24"/>
          <w:szCs w:val="24"/>
        </w:rPr>
        <w:t xml:space="preserve">ased </w:t>
      </w:r>
      <w:r w:rsidR="00BF361D">
        <w:rPr>
          <w:rFonts w:asciiTheme="minorBidi" w:hAnsiTheme="minorBidi"/>
          <w:sz w:val="24"/>
          <w:szCs w:val="24"/>
        </w:rPr>
        <w:t>s</w:t>
      </w:r>
      <w:r>
        <w:rPr>
          <w:rFonts w:asciiTheme="minorBidi" w:hAnsiTheme="minorBidi"/>
          <w:sz w:val="24"/>
          <w:szCs w:val="24"/>
        </w:rPr>
        <w:t xml:space="preserve">trategies </w:t>
      </w:r>
      <w:r w:rsidR="00F2798F">
        <w:rPr>
          <w:rFonts w:asciiTheme="minorBidi" w:hAnsiTheme="minorBidi"/>
          <w:sz w:val="24"/>
          <w:szCs w:val="24"/>
        </w:rPr>
        <w:t>can be applied to</w:t>
      </w:r>
      <w:r>
        <w:rPr>
          <w:rFonts w:asciiTheme="minorBidi" w:hAnsiTheme="minorBidi"/>
          <w:sz w:val="24"/>
          <w:szCs w:val="24"/>
        </w:rPr>
        <w:t xml:space="preserve"> minimize friction in the marketplace and facilitate mobility economics for all stakeholders</w:t>
      </w:r>
      <w:r w:rsidR="00BF361D">
        <w:rPr>
          <w:rFonts w:asciiTheme="minorBidi" w:hAnsiTheme="minorBidi"/>
          <w:sz w:val="24"/>
          <w:szCs w:val="24"/>
        </w:rPr>
        <w:t>.</w:t>
      </w:r>
    </w:p>
    <w:p w14:paraId="210C62B9" w14:textId="440A5FDD" w:rsidR="00C97B31" w:rsidRDefault="00C97B31" w:rsidP="00494C40">
      <w:pPr>
        <w:pStyle w:val="ListParagraph"/>
        <w:numPr>
          <w:ilvl w:val="0"/>
          <w:numId w:val="1"/>
        </w:numPr>
        <w:rPr>
          <w:rFonts w:asciiTheme="minorBidi" w:hAnsiTheme="minorBidi"/>
          <w:sz w:val="24"/>
          <w:szCs w:val="24"/>
        </w:rPr>
      </w:pPr>
      <w:r>
        <w:rPr>
          <w:rFonts w:asciiTheme="minorBidi" w:hAnsiTheme="minorBidi"/>
          <w:sz w:val="24"/>
          <w:szCs w:val="24"/>
        </w:rPr>
        <w:t>Incent</w:t>
      </w:r>
      <w:r w:rsidR="00BF361D">
        <w:rPr>
          <w:rFonts w:asciiTheme="minorBidi" w:hAnsiTheme="minorBidi"/>
          <w:sz w:val="24"/>
          <w:szCs w:val="24"/>
        </w:rPr>
        <w:t>ivize</w:t>
      </w:r>
      <w:r>
        <w:rPr>
          <w:rFonts w:asciiTheme="minorBidi" w:hAnsiTheme="minorBidi"/>
          <w:sz w:val="24"/>
          <w:szCs w:val="24"/>
        </w:rPr>
        <w:t xml:space="preserve"> an even</w:t>
      </w:r>
      <w:r w:rsidR="00BF361D">
        <w:rPr>
          <w:rFonts w:asciiTheme="minorBidi" w:hAnsiTheme="minorBidi"/>
          <w:sz w:val="24"/>
          <w:szCs w:val="24"/>
        </w:rPr>
        <w:t>,</w:t>
      </w:r>
      <w:r>
        <w:rPr>
          <w:rFonts w:asciiTheme="minorBidi" w:hAnsiTheme="minorBidi"/>
          <w:sz w:val="24"/>
          <w:szCs w:val="24"/>
        </w:rPr>
        <w:t xml:space="preserve"> open marketplace to provide convenient accessible mobility options</w:t>
      </w:r>
    </w:p>
    <w:p w14:paraId="6D63C09B" w14:textId="3E7DD3CD" w:rsidR="00C97B31" w:rsidRDefault="00F2798F" w:rsidP="00494C40">
      <w:pPr>
        <w:pStyle w:val="ListParagraph"/>
        <w:numPr>
          <w:ilvl w:val="0"/>
          <w:numId w:val="1"/>
        </w:numPr>
        <w:rPr>
          <w:rFonts w:asciiTheme="minorBidi" w:hAnsiTheme="minorBidi"/>
          <w:sz w:val="24"/>
          <w:szCs w:val="24"/>
        </w:rPr>
      </w:pPr>
      <w:r>
        <w:rPr>
          <w:rFonts w:asciiTheme="minorBidi" w:hAnsiTheme="minorBidi"/>
          <w:sz w:val="24"/>
          <w:szCs w:val="24"/>
        </w:rPr>
        <w:lastRenderedPageBreak/>
        <w:t>Offer c</w:t>
      </w:r>
      <w:r w:rsidR="00C97B31">
        <w:rPr>
          <w:rFonts w:asciiTheme="minorBidi" w:hAnsiTheme="minorBidi"/>
          <w:sz w:val="24"/>
          <w:szCs w:val="24"/>
        </w:rPr>
        <w:t>ost-</w:t>
      </w:r>
      <w:r>
        <w:rPr>
          <w:rFonts w:asciiTheme="minorBidi" w:hAnsiTheme="minorBidi"/>
          <w:sz w:val="24"/>
          <w:szCs w:val="24"/>
        </w:rPr>
        <w:t>e</w:t>
      </w:r>
      <w:r w:rsidR="00C97B31">
        <w:rPr>
          <w:rFonts w:asciiTheme="minorBidi" w:hAnsiTheme="minorBidi"/>
          <w:sz w:val="24"/>
          <w:szCs w:val="24"/>
        </w:rPr>
        <w:t xml:space="preserve">ffective mobility options </w:t>
      </w:r>
      <w:r>
        <w:rPr>
          <w:rFonts w:asciiTheme="minorBidi" w:hAnsiTheme="minorBidi"/>
          <w:sz w:val="24"/>
          <w:szCs w:val="24"/>
        </w:rPr>
        <w:t>to provide</w:t>
      </w:r>
      <w:r w:rsidR="00C97B31">
        <w:rPr>
          <w:rFonts w:asciiTheme="minorBidi" w:hAnsiTheme="minorBidi"/>
          <w:sz w:val="24"/>
          <w:szCs w:val="24"/>
        </w:rPr>
        <w:t xml:space="preserve"> consumer choice</w:t>
      </w:r>
    </w:p>
    <w:p w14:paraId="02D1D78E" w14:textId="77777777" w:rsidR="002F5ADD" w:rsidRDefault="002F5ADD" w:rsidP="00F2798F">
      <w:pPr>
        <w:ind w:left="720"/>
        <w:rPr>
          <w:rFonts w:asciiTheme="minorBidi" w:hAnsiTheme="minorBidi"/>
          <w:b/>
          <w:bCs/>
        </w:rPr>
      </w:pPr>
    </w:p>
    <w:p w14:paraId="1D6628FC" w14:textId="794A76F3" w:rsidR="00F2798F" w:rsidRDefault="00F2798F" w:rsidP="00F2798F">
      <w:pPr>
        <w:ind w:left="720"/>
        <w:rPr>
          <w:rFonts w:asciiTheme="minorBidi" w:hAnsiTheme="minorBidi"/>
          <w:b/>
          <w:bCs/>
        </w:rPr>
      </w:pPr>
      <w:r>
        <w:rPr>
          <w:rFonts w:asciiTheme="minorBidi" w:hAnsiTheme="minorBidi"/>
          <w:b/>
          <w:bCs/>
        </w:rPr>
        <w:t>Leadership Approaches</w:t>
      </w:r>
    </w:p>
    <w:p w14:paraId="38C252BF" w14:textId="77777777" w:rsidR="00F02963" w:rsidRPr="00F2798F" w:rsidRDefault="00F02963" w:rsidP="00F2798F">
      <w:pPr>
        <w:ind w:left="720"/>
        <w:rPr>
          <w:rFonts w:asciiTheme="minorBidi" w:hAnsiTheme="minorBidi"/>
          <w:b/>
          <w:bCs/>
        </w:rPr>
      </w:pPr>
    </w:p>
    <w:p w14:paraId="489302FD" w14:textId="2ED5CF92" w:rsidR="00CC7AB4" w:rsidRDefault="008D7408" w:rsidP="00936658">
      <w:pPr>
        <w:pStyle w:val="ListParagraph"/>
        <w:numPr>
          <w:ilvl w:val="0"/>
          <w:numId w:val="1"/>
        </w:numPr>
        <w:rPr>
          <w:rFonts w:asciiTheme="minorBidi" w:hAnsiTheme="minorBidi"/>
          <w:sz w:val="24"/>
          <w:szCs w:val="24"/>
        </w:rPr>
      </w:pPr>
      <w:r>
        <w:rPr>
          <w:rFonts w:asciiTheme="minorBidi" w:hAnsiTheme="minorBidi"/>
          <w:sz w:val="24"/>
          <w:szCs w:val="24"/>
        </w:rPr>
        <w:t>Encourag</w:t>
      </w:r>
      <w:r w:rsidR="00C97B31">
        <w:rPr>
          <w:rFonts w:asciiTheme="minorBidi" w:hAnsiTheme="minorBidi"/>
          <w:sz w:val="24"/>
          <w:szCs w:val="24"/>
        </w:rPr>
        <w:t>e</w:t>
      </w:r>
      <w:r w:rsidR="00CC7AB4">
        <w:rPr>
          <w:rFonts w:asciiTheme="minorBidi" w:hAnsiTheme="minorBidi"/>
          <w:sz w:val="24"/>
          <w:szCs w:val="24"/>
        </w:rPr>
        <w:t xml:space="preserve"> people </w:t>
      </w:r>
      <w:r>
        <w:rPr>
          <w:rFonts w:asciiTheme="minorBidi" w:hAnsiTheme="minorBidi"/>
          <w:sz w:val="24"/>
          <w:szCs w:val="24"/>
        </w:rPr>
        <w:t xml:space="preserve">to </w:t>
      </w:r>
      <w:r w:rsidR="00CC7AB4">
        <w:rPr>
          <w:rFonts w:asciiTheme="minorBidi" w:hAnsiTheme="minorBidi"/>
          <w:sz w:val="24"/>
          <w:szCs w:val="24"/>
        </w:rPr>
        <w:t>step forward in leadership to make this happen</w:t>
      </w:r>
      <w:r>
        <w:rPr>
          <w:rFonts w:asciiTheme="minorBidi" w:hAnsiTheme="minorBidi"/>
          <w:sz w:val="24"/>
          <w:szCs w:val="24"/>
        </w:rPr>
        <w:t xml:space="preserve"> – recognizing leadership abilities and capabilities to take in</w:t>
      </w:r>
      <w:r w:rsidR="00CC7AB4">
        <w:rPr>
          <w:rFonts w:asciiTheme="minorBidi" w:hAnsiTheme="minorBidi"/>
          <w:sz w:val="24"/>
          <w:szCs w:val="24"/>
        </w:rPr>
        <w:t>dividual responsibility for leadership</w:t>
      </w:r>
      <w:r>
        <w:rPr>
          <w:rFonts w:asciiTheme="minorBidi" w:hAnsiTheme="minorBidi"/>
          <w:sz w:val="24"/>
          <w:szCs w:val="24"/>
        </w:rPr>
        <w:t>.</w:t>
      </w:r>
    </w:p>
    <w:p w14:paraId="540FB06B" w14:textId="7483AFE3" w:rsidR="003558AA" w:rsidRDefault="003558AA" w:rsidP="00936658">
      <w:pPr>
        <w:pStyle w:val="ListParagraph"/>
        <w:numPr>
          <w:ilvl w:val="0"/>
          <w:numId w:val="1"/>
        </w:numPr>
        <w:rPr>
          <w:rFonts w:asciiTheme="minorBidi" w:hAnsiTheme="minorBidi"/>
          <w:sz w:val="24"/>
          <w:szCs w:val="24"/>
        </w:rPr>
      </w:pPr>
      <w:r>
        <w:rPr>
          <w:rFonts w:asciiTheme="minorBidi" w:hAnsiTheme="minorBidi"/>
          <w:sz w:val="24"/>
          <w:szCs w:val="24"/>
        </w:rPr>
        <w:t xml:space="preserve">Diversity of perspectives – Inclusiveness means that beneficiaries are at the table.  </w:t>
      </w:r>
    </w:p>
    <w:p w14:paraId="084E89BF" w14:textId="2D574B0F" w:rsidR="002F5ADD" w:rsidRDefault="002F5ADD" w:rsidP="002F5ADD">
      <w:pPr>
        <w:pStyle w:val="ListParagraph"/>
        <w:numPr>
          <w:ilvl w:val="0"/>
          <w:numId w:val="1"/>
        </w:numPr>
        <w:rPr>
          <w:rFonts w:asciiTheme="minorBidi" w:hAnsiTheme="minorBidi"/>
          <w:sz w:val="24"/>
          <w:szCs w:val="24"/>
        </w:rPr>
      </w:pPr>
      <w:r>
        <w:rPr>
          <w:rFonts w:asciiTheme="minorBidi" w:hAnsiTheme="minorBidi"/>
          <w:sz w:val="24"/>
          <w:szCs w:val="24"/>
        </w:rPr>
        <w:t>Break</w:t>
      </w:r>
      <w:r w:rsidR="00F02963">
        <w:rPr>
          <w:rFonts w:asciiTheme="minorBidi" w:hAnsiTheme="minorBidi"/>
          <w:sz w:val="24"/>
          <w:szCs w:val="24"/>
        </w:rPr>
        <w:t xml:space="preserve"> down s</w:t>
      </w:r>
      <w:r>
        <w:rPr>
          <w:rFonts w:asciiTheme="minorBidi" w:hAnsiTheme="minorBidi"/>
          <w:sz w:val="24"/>
          <w:szCs w:val="24"/>
        </w:rPr>
        <w:t xml:space="preserve">ilos – </w:t>
      </w:r>
      <w:r w:rsidR="00F02963">
        <w:rPr>
          <w:rFonts w:asciiTheme="minorBidi" w:hAnsiTheme="minorBidi"/>
          <w:sz w:val="24"/>
          <w:szCs w:val="24"/>
        </w:rPr>
        <w:t>T</w:t>
      </w:r>
      <w:r>
        <w:rPr>
          <w:rFonts w:asciiTheme="minorBidi" w:hAnsiTheme="minorBidi"/>
          <w:sz w:val="24"/>
          <w:szCs w:val="24"/>
        </w:rPr>
        <w:t>urfism</w:t>
      </w:r>
      <w:r w:rsidR="00F02963">
        <w:rPr>
          <w:rFonts w:asciiTheme="minorBidi" w:hAnsiTheme="minorBidi"/>
          <w:sz w:val="24"/>
          <w:szCs w:val="24"/>
        </w:rPr>
        <w:t>,</w:t>
      </w:r>
      <w:r>
        <w:rPr>
          <w:rFonts w:asciiTheme="minorBidi" w:hAnsiTheme="minorBidi"/>
          <w:sz w:val="24"/>
          <w:szCs w:val="24"/>
        </w:rPr>
        <w:t xml:space="preserve"> from many perspectives</w:t>
      </w:r>
      <w:r w:rsidR="00F02963">
        <w:rPr>
          <w:rFonts w:asciiTheme="minorBidi" w:hAnsiTheme="minorBidi"/>
          <w:sz w:val="24"/>
          <w:szCs w:val="24"/>
        </w:rPr>
        <w:t>,</w:t>
      </w:r>
      <w:r>
        <w:rPr>
          <w:rFonts w:asciiTheme="minorBidi" w:hAnsiTheme="minorBidi"/>
          <w:sz w:val="24"/>
          <w:szCs w:val="24"/>
        </w:rPr>
        <w:t xml:space="preserve"> is the biggest barrier and must be overcome.  This issue should be addressed in a mission statement.</w:t>
      </w:r>
    </w:p>
    <w:p w14:paraId="7AFF84B5" w14:textId="3C45D129" w:rsidR="003558AA" w:rsidRDefault="008D7408" w:rsidP="00936658">
      <w:pPr>
        <w:pStyle w:val="ListParagraph"/>
        <w:numPr>
          <w:ilvl w:val="0"/>
          <w:numId w:val="1"/>
        </w:numPr>
        <w:rPr>
          <w:rFonts w:asciiTheme="minorBidi" w:hAnsiTheme="minorBidi"/>
          <w:sz w:val="24"/>
          <w:szCs w:val="24"/>
        </w:rPr>
      </w:pPr>
      <w:r>
        <w:rPr>
          <w:rFonts w:asciiTheme="minorBidi" w:hAnsiTheme="minorBidi"/>
          <w:sz w:val="24"/>
          <w:szCs w:val="24"/>
        </w:rPr>
        <w:t>Encourag</w:t>
      </w:r>
      <w:r w:rsidR="00F2798F">
        <w:rPr>
          <w:rFonts w:asciiTheme="minorBidi" w:hAnsiTheme="minorBidi"/>
          <w:sz w:val="24"/>
          <w:szCs w:val="24"/>
        </w:rPr>
        <w:t>e</w:t>
      </w:r>
      <w:r w:rsidR="002F5ADD">
        <w:rPr>
          <w:rFonts w:asciiTheme="minorBidi" w:hAnsiTheme="minorBidi"/>
          <w:sz w:val="24"/>
          <w:szCs w:val="24"/>
        </w:rPr>
        <w:t>,</w:t>
      </w:r>
      <w:r>
        <w:rPr>
          <w:rFonts w:asciiTheme="minorBidi" w:hAnsiTheme="minorBidi"/>
          <w:sz w:val="24"/>
          <w:szCs w:val="24"/>
        </w:rPr>
        <w:t xml:space="preserve"> </w:t>
      </w:r>
      <w:r w:rsidR="00F02963">
        <w:rPr>
          <w:rFonts w:asciiTheme="minorBidi" w:hAnsiTheme="minorBidi"/>
          <w:sz w:val="24"/>
          <w:szCs w:val="24"/>
        </w:rPr>
        <w:t>e</w:t>
      </w:r>
      <w:r>
        <w:rPr>
          <w:rFonts w:asciiTheme="minorBidi" w:hAnsiTheme="minorBidi"/>
          <w:sz w:val="24"/>
          <w:szCs w:val="24"/>
        </w:rPr>
        <w:t>nabl</w:t>
      </w:r>
      <w:r w:rsidR="00F2798F">
        <w:rPr>
          <w:rFonts w:asciiTheme="minorBidi" w:hAnsiTheme="minorBidi"/>
          <w:sz w:val="24"/>
          <w:szCs w:val="24"/>
        </w:rPr>
        <w:t>e</w:t>
      </w:r>
      <w:r w:rsidR="002F5ADD">
        <w:rPr>
          <w:rFonts w:asciiTheme="minorBidi" w:hAnsiTheme="minorBidi"/>
          <w:sz w:val="24"/>
          <w:szCs w:val="24"/>
        </w:rPr>
        <w:t xml:space="preserve"> and </w:t>
      </w:r>
      <w:r w:rsidR="00F02963">
        <w:rPr>
          <w:rFonts w:asciiTheme="minorBidi" w:hAnsiTheme="minorBidi"/>
          <w:sz w:val="24"/>
          <w:szCs w:val="24"/>
        </w:rPr>
        <w:t>i</w:t>
      </w:r>
      <w:r w:rsidR="002F5ADD">
        <w:rPr>
          <w:rFonts w:asciiTheme="minorBidi" w:hAnsiTheme="minorBidi"/>
          <w:sz w:val="24"/>
          <w:szCs w:val="24"/>
        </w:rPr>
        <w:t>ncent</w:t>
      </w:r>
      <w:r w:rsidR="00F02963">
        <w:rPr>
          <w:rFonts w:asciiTheme="minorBidi" w:hAnsiTheme="minorBidi"/>
          <w:sz w:val="24"/>
          <w:szCs w:val="24"/>
        </w:rPr>
        <w:t>ivize</w:t>
      </w:r>
      <w:r>
        <w:rPr>
          <w:rFonts w:asciiTheme="minorBidi" w:hAnsiTheme="minorBidi"/>
          <w:sz w:val="24"/>
          <w:szCs w:val="24"/>
        </w:rPr>
        <w:t xml:space="preserve"> individuals and o</w:t>
      </w:r>
      <w:r w:rsidR="003558AA">
        <w:rPr>
          <w:rFonts w:asciiTheme="minorBidi" w:hAnsiTheme="minorBidi"/>
          <w:sz w:val="24"/>
          <w:szCs w:val="24"/>
        </w:rPr>
        <w:t xml:space="preserve">rganizations </w:t>
      </w:r>
      <w:r>
        <w:rPr>
          <w:rFonts w:asciiTheme="minorBidi" w:hAnsiTheme="minorBidi"/>
          <w:sz w:val="24"/>
          <w:szCs w:val="24"/>
        </w:rPr>
        <w:t>to ov</w:t>
      </w:r>
      <w:r w:rsidR="003558AA">
        <w:rPr>
          <w:rFonts w:asciiTheme="minorBidi" w:hAnsiTheme="minorBidi"/>
          <w:sz w:val="24"/>
          <w:szCs w:val="24"/>
        </w:rPr>
        <w:t>ercom</w:t>
      </w:r>
      <w:r>
        <w:rPr>
          <w:rFonts w:asciiTheme="minorBidi" w:hAnsiTheme="minorBidi"/>
          <w:sz w:val="24"/>
          <w:szCs w:val="24"/>
        </w:rPr>
        <w:t>e</w:t>
      </w:r>
      <w:r w:rsidR="003558AA">
        <w:rPr>
          <w:rFonts w:asciiTheme="minorBidi" w:hAnsiTheme="minorBidi"/>
          <w:sz w:val="24"/>
          <w:szCs w:val="24"/>
        </w:rPr>
        <w:t xml:space="preserve"> </w:t>
      </w:r>
      <w:r w:rsidR="00F02963">
        <w:rPr>
          <w:rFonts w:asciiTheme="minorBidi" w:hAnsiTheme="minorBidi"/>
          <w:sz w:val="24"/>
          <w:szCs w:val="24"/>
        </w:rPr>
        <w:t>b</w:t>
      </w:r>
      <w:r w:rsidR="002F5ADD">
        <w:rPr>
          <w:rFonts w:asciiTheme="minorBidi" w:hAnsiTheme="minorBidi"/>
          <w:sz w:val="24"/>
          <w:szCs w:val="24"/>
        </w:rPr>
        <w:t xml:space="preserve">ureaucratic Inertia </w:t>
      </w:r>
      <w:r w:rsidR="003558AA">
        <w:rPr>
          <w:rFonts w:asciiTheme="minorBidi" w:hAnsiTheme="minorBidi"/>
          <w:sz w:val="24"/>
          <w:szCs w:val="24"/>
        </w:rPr>
        <w:t>to change business practices.  Information is available and willingness is present</w:t>
      </w:r>
      <w:r w:rsidR="00F02963">
        <w:rPr>
          <w:rFonts w:asciiTheme="minorBidi" w:hAnsiTheme="minorBidi"/>
          <w:sz w:val="24"/>
          <w:szCs w:val="24"/>
        </w:rPr>
        <w:t xml:space="preserve">, </w:t>
      </w:r>
      <w:r w:rsidR="003558AA">
        <w:rPr>
          <w:rFonts w:asciiTheme="minorBidi" w:hAnsiTheme="minorBidi"/>
          <w:sz w:val="24"/>
          <w:szCs w:val="24"/>
        </w:rPr>
        <w:t>but the inertia has to be overcome before change happens.</w:t>
      </w:r>
    </w:p>
    <w:p w14:paraId="2FB55C63" w14:textId="681934D1" w:rsidR="003558AA" w:rsidRDefault="008D7408" w:rsidP="00936658">
      <w:pPr>
        <w:pStyle w:val="ListParagraph"/>
        <w:numPr>
          <w:ilvl w:val="0"/>
          <w:numId w:val="1"/>
        </w:numPr>
        <w:rPr>
          <w:rFonts w:asciiTheme="minorBidi" w:hAnsiTheme="minorBidi"/>
          <w:sz w:val="24"/>
          <w:szCs w:val="24"/>
        </w:rPr>
      </w:pPr>
      <w:r>
        <w:rPr>
          <w:rFonts w:asciiTheme="minorBidi" w:hAnsiTheme="minorBidi"/>
          <w:sz w:val="24"/>
          <w:szCs w:val="24"/>
        </w:rPr>
        <w:t xml:space="preserve">Adopt a </w:t>
      </w:r>
      <w:r w:rsidR="00F02963">
        <w:rPr>
          <w:rFonts w:asciiTheme="minorBidi" w:hAnsiTheme="minorBidi"/>
          <w:sz w:val="24"/>
          <w:szCs w:val="24"/>
        </w:rPr>
        <w:t>c</w:t>
      </w:r>
      <w:r w:rsidR="003558AA">
        <w:rPr>
          <w:rFonts w:asciiTheme="minorBidi" w:hAnsiTheme="minorBidi"/>
          <w:sz w:val="24"/>
          <w:szCs w:val="24"/>
        </w:rPr>
        <w:t xml:space="preserve">ollective </w:t>
      </w:r>
      <w:r w:rsidR="00F02963">
        <w:rPr>
          <w:rFonts w:asciiTheme="minorBidi" w:hAnsiTheme="minorBidi"/>
          <w:sz w:val="24"/>
          <w:szCs w:val="24"/>
        </w:rPr>
        <w:t>i</w:t>
      </w:r>
      <w:r w:rsidR="003558AA">
        <w:rPr>
          <w:rFonts w:asciiTheme="minorBidi" w:hAnsiTheme="minorBidi"/>
          <w:sz w:val="24"/>
          <w:szCs w:val="24"/>
        </w:rPr>
        <w:t xml:space="preserve">mpact </w:t>
      </w:r>
      <w:r w:rsidR="00F02963">
        <w:rPr>
          <w:rFonts w:asciiTheme="minorBidi" w:hAnsiTheme="minorBidi"/>
          <w:sz w:val="24"/>
          <w:szCs w:val="24"/>
        </w:rPr>
        <w:t>a</w:t>
      </w:r>
      <w:r w:rsidR="003558AA">
        <w:rPr>
          <w:rFonts w:asciiTheme="minorBidi" w:hAnsiTheme="minorBidi"/>
          <w:sz w:val="24"/>
          <w:szCs w:val="24"/>
        </w:rPr>
        <w:t>pproach to major systems change, with agreed</w:t>
      </w:r>
      <w:r w:rsidR="00F02963">
        <w:rPr>
          <w:rFonts w:asciiTheme="minorBidi" w:hAnsiTheme="minorBidi"/>
          <w:sz w:val="24"/>
          <w:szCs w:val="24"/>
        </w:rPr>
        <w:t xml:space="preserve"> upon</w:t>
      </w:r>
      <w:r w:rsidR="003558AA">
        <w:rPr>
          <w:rFonts w:asciiTheme="minorBidi" w:hAnsiTheme="minorBidi"/>
          <w:sz w:val="24"/>
          <w:szCs w:val="24"/>
        </w:rPr>
        <w:t xml:space="preserve"> metrics.  Start now</w:t>
      </w:r>
      <w:r>
        <w:rPr>
          <w:rFonts w:asciiTheme="minorBidi" w:hAnsiTheme="minorBidi"/>
          <w:sz w:val="24"/>
          <w:szCs w:val="24"/>
        </w:rPr>
        <w:t xml:space="preserve"> with willing participants</w:t>
      </w:r>
      <w:r w:rsidR="00F02963">
        <w:rPr>
          <w:rFonts w:asciiTheme="minorBidi" w:hAnsiTheme="minorBidi"/>
          <w:sz w:val="24"/>
          <w:szCs w:val="24"/>
        </w:rPr>
        <w:t xml:space="preserve">, and </w:t>
      </w:r>
      <w:r w:rsidR="003558AA">
        <w:rPr>
          <w:rFonts w:asciiTheme="minorBidi" w:hAnsiTheme="minorBidi"/>
          <w:sz w:val="24"/>
          <w:szCs w:val="24"/>
        </w:rPr>
        <w:t>others will join later.</w:t>
      </w:r>
    </w:p>
    <w:p w14:paraId="28E258FD" w14:textId="2A0C1B9B" w:rsidR="001D6807" w:rsidRDefault="001D6807" w:rsidP="00936658">
      <w:pPr>
        <w:pStyle w:val="ListParagraph"/>
        <w:numPr>
          <w:ilvl w:val="0"/>
          <w:numId w:val="1"/>
        </w:numPr>
        <w:rPr>
          <w:rFonts w:asciiTheme="minorBidi" w:hAnsiTheme="minorBidi"/>
          <w:sz w:val="24"/>
          <w:szCs w:val="24"/>
        </w:rPr>
      </w:pPr>
      <w:r>
        <w:rPr>
          <w:rFonts w:asciiTheme="minorBidi" w:hAnsiTheme="minorBidi"/>
          <w:sz w:val="24"/>
          <w:szCs w:val="24"/>
        </w:rPr>
        <w:t>Must have everybody on-board from the start, ideally.</w:t>
      </w:r>
      <w:r w:rsidR="00D43E3E">
        <w:rPr>
          <w:rFonts w:asciiTheme="minorBidi" w:hAnsiTheme="minorBidi"/>
          <w:sz w:val="24"/>
          <w:szCs w:val="24"/>
        </w:rPr>
        <w:t xml:space="preserve"> (This opinion was not a consensus among the group</w:t>
      </w:r>
      <w:r w:rsidR="00F02963">
        <w:rPr>
          <w:rFonts w:asciiTheme="minorBidi" w:hAnsiTheme="minorBidi"/>
          <w:sz w:val="24"/>
          <w:szCs w:val="24"/>
        </w:rPr>
        <w:t>.</w:t>
      </w:r>
      <w:r w:rsidR="00D43E3E">
        <w:rPr>
          <w:rFonts w:asciiTheme="minorBidi" w:hAnsiTheme="minorBidi"/>
          <w:sz w:val="24"/>
          <w:szCs w:val="24"/>
        </w:rPr>
        <w:t>)</w:t>
      </w:r>
    </w:p>
    <w:p w14:paraId="377BE8FA" w14:textId="7FCFDA92" w:rsidR="001D6807" w:rsidRDefault="001D6807" w:rsidP="00936658">
      <w:pPr>
        <w:pStyle w:val="ListParagraph"/>
        <w:numPr>
          <w:ilvl w:val="0"/>
          <w:numId w:val="1"/>
        </w:numPr>
        <w:rPr>
          <w:rFonts w:asciiTheme="minorBidi" w:hAnsiTheme="minorBidi"/>
          <w:sz w:val="24"/>
          <w:szCs w:val="24"/>
        </w:rPr>
      </w:pPr>
      <w:r>
        <w:rPr>
          <w:rFonts w:asciiTheme="minorBidi" w:hAnsiTheme="minorBidi"/>
          <w:sz w:val="24"/>
          <w:szCs w:val="24"/>
        </w:rPr>
        <w:t xml:space="preserve">Public </w:t>
      </w:r>
      <w:r w:rsidR="00F02963">
        <w:rPr>
          <w:rFonts w:asciiTheme="minorBidi" w:hAnsiTheme="minorBidi"/>
          <w:sz w:val="24"/>
          <w:szCs w:val="24"/>
        </w:rPr>
        <w:t>t</w:t>
      </w:r>
      <w:r>
        <w:rPr>
          <w:rFonts w:asciiTheme="minorBidi" w:hAnsiTheme="minorBidi"/>
          <w:sz w:val="24"/>
          <w:szCs w:val="24"/>
        </w:rPr>
        <w:t xml:space="preserve">ransit </w:t>
      </w:r>
      <w:r w:rsidR="00F02963">
        <w:rPr>
          <w:rFonts w:asciiTheme="minorBidi" w:hAnsiTheme="minorBidi"/>
          <w:sz w:val="24"/>
          <w:szCs w:val="24"/>
        </w:rPr>
        <w:t>a</w:t>
      </w:r>
      <w:r>
        <w:rPr>
          <w:rFonts w:asciiTheme="minorBidi" w:hAnsiTheme="minorBidi"/>
          <w:sz w:val="24"/>
          <w:szCs w:val="24"/>
        </w:rPr>
        <w:t xml:space="preserve">uthorities can be very conservative in perspective.  </w:t>
      </w:r>
      <w:r w:rsidR="00D43E3E">
        <w:rPr>
          <w:rFonts w:asciiTheme="minorBidi" w:hAnsiTheme="minorBidi"/>
          <w:sz w:val="24"/>
          <w:szCs w:val="24"/>
        </w:rPr>
        <w:t>They n</w:t>
      </w:r>
      <w:r>
        <w:rPr>
          <w:rFonts w:asciiTheme="minorBidi" w:hAnsiTheme="minorBidi"/>
          <w:sz w:val="24"/>
          <w:szCs w:val="24"/>
        </w:rPr>
        <w:t>eed to be more inclusive</w:t>
      </w:r>
      <w:r w:rsidR="00D43E3E">
        <w:rPr>
          <w:rFonts w:asciiTheme="minorBidi" w:hAnsiTheme="minorBidi"/>
          <w:sz w:val="24"/>
          <w:szCs w:val="24"/>
        </w:rPr>
        <w:t>, using</w:t>
      </w:r>
      <w:r>
        <w:rPr>
          <w:rFonts w:asciiTheme="minorBidi" w:hAnsiTheme="minorBidi"/>
          <w:sz w:val="24"/>
          <w:szCs w:val="24"/>
        </w:rPr>
        <w:t xml:space="preserve"> community engagement</w:t>
      </w:r>
      <w:r w:rsidR="00D43E3E">
        <w:rPr>
          <w:rFonts w:asciiTheme="minorBidi" w:hAnsiTheme="minorBidi"/>
          <w:sz w:val="24"/>
          <w:szCs w:val="24"/>
        </w:rPr>
        <w:t xml:space="preserve"> techniques and practices to learn </w:t>
      </w:r>
      <w:r w:rsidR="00F02963">
        <w:rPr>
          <w:rFonts w:asciiTheme="minorBidi" w:hAnsiTheme="minorBidi"/>
          <w:sz w:val="24"/>
          <w:szCs w:val="24"/>
        </w:rPr>
        <w:t xml:space="preserve">about </w:t>
      </w:r>
      <w:r w:rsidR="00D43E3E">
        <w:rPr>
          <w:rFonts w:asciiTheme="minorBidi" w:hAnsiTheme="minorBidi"/>
          <w:sz w:val="24"/>
          <w:szCs w:val="24"/>
        </w:rPr>
        <w:t xml:space="preserve">and consider consumer </w:t>
      </w:r>
      <w:r>
        <w:rPr>
          <w:rFonts w:asciiTheme="minorBidi" w:hAnsiTheme="minorBidi"/>
          <w:sz w:val="24"/>
          <w:szCs w:val="24"/>
        </w:rPr>
        <w:t>needs.</w:t>
      </w:r>
    </w:p>
    <w:p w14:paraId="241898D2" w14:textId="1626FBE6" w:rsidR="006E7F61" w:rsidRDefault="00D43E3E" w:rsidP="00936658">
      <w:pPr>
        <w:pStyle w:val="ListParagraph"/>
        <w:numPr>
          <w:ilvl w:val="0"/>
          <w:numId w:val="1"/>
        </w:numPr>
        <w:rPr>
          <w:rFonts w:asciiTheme="minorBidi" w:hAnsiTheme="minorBidi"/>
          <w:sz w:val="24"/>
          <w:szCs w:val="24"/>
        </w:rPr>
      </w:pPr>
      <w:r>
        <w:rPr>
          <w:rFonts w:asciiTheme="minorBidi" w:hAnsiTheme="minorBidi"/>
          <w:sz w:val="24"/>
          <w:szCs w:val="24"/>
        </w:rPr>
        <w:t>R</w:t>
      </w:r>
      <w:r w:rsidR="006E7F61">
        <w:rPr>
          <w:rFonts w:asciiTheme="minorBidi" w:hAnsiTheme="minorBidi"/>
          <w:sz w:val="24"/>
          <w:szCs w:val="24"/>
        </w:rPr>
        <w:t xml:space="preserve">eturn </w:t>
      </w:r>
      <w:r w:rsidR="00F02963">
        <w:rPr>
          <w:rFonts w:asciiTheme="minorBidi" w:hAnsiTheme="minorBidi"/>
          <w:sz w:val="24"/>
          <w:szCs w:val="24"/>
        </w:rPr>
        <w:t>o</w:t>
      </w:r>
      <w:r w:rsidR="006E7F61">
        <w:rPr>
          <w:rFonts w:asciiTheme="minorBidi" w:hAnsiTheme="minorBidi"/>
          <w:sz w:val="24"/>
          <w:szCs w:val="24"/>
        </w:rPr>
        <w:t xml:space="preserve">n </w:t>
      </w:r>
      <w:r>
        <w:rPr>
          <w:rFonts w:asciiTheme="minorBidi" w:hAnsiTheme="minorBidi"/>
          <w:sz w:val="24"/>
          <w:szCs w:val="24"/>
        </w:rPr>
        <w:t>I</w:t>
      </w:r>
      <w:r w:rsidR="006E7F61">
        <w:rPr>
          <w:rFonts w:asciiTheme="minorBidi" w:hAnsiTheme="minorBidi"/>
          <w:sz w:val="24"/>
          <w:szCs w:val="24"/>
        </w:rPr>
        <w:t>nvestment</w:t>
      </w:r>
      <w:r>
        <w:rPr>
          <w:rFonts w:asciiTheme="minorBidi" w:hAnsiTheme="minorBidi"/>
          <w:sz w:val="24"/>
          <w:szCs w:val="24"/>
        </w:rPr>
        <w:t xml:space="preserve"> (ROI) needs to be assessed both</w:t>
      </w:r>
      <w:r w:rsidR="006E7F61">
        <w:rPr>
          <w:rFonts w:asciiTheme="minorBidi" w:hAnsiTheme="minorBidi"/>
          <w:sz w:val="24"/>
          <w:szCs w:val="24"/>
        </w:rPr>
        <w:t xml:space="preserve"> from the human </w:t>
      </w:r>
      <w:r>
        <w:rPr>
          <w:rFonts w:asciiTheme="minorBidi" w:hAnsiTheme="minorBidi"/>
          <w:sz w:val="24"/>
          <w:szCs w:val="24"/>
        </w:rPr>
        <w:t>and the</w:t>
      </w:r>
      <w:r w:rsidR="006E7F61">
        <w:rPr>
          <w:rFonts w:asciiTheme="minorBidi" w:hAnsiTheme="minorBidi"/>
          <w:sz w:val="24"/>
          <w:szCs w:val="24"/>
        </w:rPr>
        <w:t xml:space="preserve"> economic perspective.  </w:t>
      </w:r>
      <w:r>
        <w:rPr>
          <w:rFonts w:asciiTheme="minorBidi" w:hAnsiTheme="minorBidi"/>
          <w:sz w:val="24"/>
          <w:szCs w:val="24"/>
        </w:rPr>
        <w:t>Planners should consider</w:t>
      </w:r>
      <w:r w:rsidR="006E7F61">
        <w:rPr>
          <w:rFonts w:asciiTheme="minorBidi" w:hAnsiTheme="minorBidi"/>
          <w:sz w:val="24"/>
          <w:szCs w:val="24"/>
        </w:rPr>
        <w:t xml:space="preserve"> demographic aspects </w:t>
      </w:r>
      <w:r>
        <w:rPr>
          <w:rFonts w:asciiTheme="minorBidi" w:hAnsiTheme="minorBidi"/>
          <w:sz w:val="24"/>
          <w:szCs w:val="24"/>
        </w:rPr>
        <w:t xml:space="preserve">and societal needs when </w:t>
      </w:r>
      <w:r w:rsidR="0015088C">
        <w:rPr>
          <w:rFonts w:asciiTheme="minorBidi" w:hAnsiTheme="minorBidi"/>
          <w:sz w:val="24"/>
          <w:szCs w:val="24"/>
        </w:rPr>
        <w:t xml:space="preserve">developing the ROI </w:t>
      </w:r>
      <w:r w:rsidR="006E7F61">
        <w:rPr>
          <w:rFonts w:asciiTheme="minorBidi" w:hAnsiTheme="minorBidi"/>
          <w:sz w:val="24"/>
          <w:szCs w:val="24"/>
        </w:rPr>
        <w:t xml:space="preserve">of infrastructure </w:t>
      </w:r>
      <w:r w:rsidR="0015088C">
        <w:rPr>
          <w:rFonts w:asciiTheme="minorBidi" w:hAnsiTheme="minorBidi"/>
          <w:sz w:val="24"/>
          <w:szCs w:val="24"/>
        </w:rPr>
        <w:t>projects</w:t>
      </w:r>
      <w:r w:rsidR="006E7F61">
        <w:rPr>
          <w:rFonts w:asciiTheme="minorBidi" w:hAnsiTheme="minorBidi"/>
          <w:sz w:val="24"/>
          <w:szCs w:val="24"/>
        </w:rPr>
        <w:t xml:space="preserve">.  </w:t>
      </w:r>
    </w:p>
    <w:p w14:paraId="73D4D28F" w14:textId="5BB6B132" w:rsidR="006E7F61" w:rsidRDefault="006E7F61" w:rsidP="00936658">
      <w:pPr>
        <w:pStyle w:val="ListParagraph"/>
        <w:numPr>
          <w:ilvl w:val="0"/>
          <w:numId w:val="1"/>
        </w:numPr>
        <w:rPr>
          <w:rFonts w:asciiTheme="minorBidi" w:hAnsiTheme="minorBidi"/>
          <w:sz w:val="24"/>
          <w:szCs w:val="24"/>
        </w:rPr>
      </w:pPr>
      <w:r>
        <w:rPr>
          <w:rFonts w:asciiTheme="minorBidi" w:hAnsiTheme="minorBidi"/>
          <w:sz w:val="24"/>
          <w:szCs w:val="24"/>
        </w:rPr>
        <w:t xml:space="preserve">We </w:t>
      </w:r>
      <w:r w:rsidR="0015088C">
        <w:rPr>
          <w:rFonts w:asciiTheme="minorBidi" w:hAnsiTheme="minorBidi"/>
          <w:sz w:val="24"/>
          <w:szCs w:val="24"/>
        </w:rPr>
        <w:t xml:space="preserve">each </w:t>
      </w:r>
      <w:r>
        <w:rPr>
          <w:rFonts w:asciiTheme="minorBidi" w:hAnsiTheme="minorBidi"/>
          <w:sz w:val="24"/>
          <w:szCs w:val="24"/>
        </w:rPr>
        <w:t>need to take personal responsibility to move this</w:t>
      </w:r>
      <w:r w:rsidR="0015088C">
        <w:rPr>
          <w:rFonts w:asciiTheme="minorBidi" w:hAnsiTheme="minorBidi"/>
          <w:sz w:val="24"/>
          <w:szCs w:val="24"/>
        </w:rPr>
        <w:t xml:space="preserve"> project</w:t>
      </w:r>
      <w:r>
        <w:rPr>
          <w:rFonts w:asciiTheme="minorBidi" w:hAnsiTheme="minorBidi"/>
          <w:sz w:val="24"/>
          <w:szCs w:val="24"/>
        </w:rPr>
        <w:t xml:space="preserve"> along.  Don’t wait for colleagues.  We each need to identify and act on an aspect</w:t>
      </w:r>
      <w:r w:rsidR="0015088C">
        <w:rPr>
          <w:rFonts w:asciiTheme="minorBidi" w:hAnsiTheme="minorBidi"/>
          <w:sz w:val="24"/>
          <w:szCs w:val="24"/>
        </w:rPr>
        <w:t xml:space="preserve"> of implementation</w:t>
      </w:r>
      <w:r>
        <w:rPr>
          <w:rFonts w:asciiTheme="minorBidi" w:hAnsiTheme="minorBidi"/>
          <w:sz w:val="24"/>
          <w:szCs w:val="24"/>
        </w:rPr>
        <w:t xml:space="preserve">.  </w:t>
      </w:r>
    </w:p>
    <w:p w14:paraId="33F77919" w14:textId="5B0047E0" w:rsidR="009D32BD" w:rsidRDefault="0015088C" w:rsidP="00936658">
      <w:pPr>
        <w:pStyle w:val="ListParagraph"/>
        <w:numPr>
          <w:ilvl w:val="0"/>
          <w:numId w:val="1"/>
        </w:numPr>
        <w:rPr>
          <w:rFonts w:asciiTheme="minorBidi" w:hAnsiTheme="minorBidi"/>
          <w:sz w:val="24"/>
          <w:szCs w:val="24"/>
        </w:rPr>
      </w:pPr>
      <w:r>
        <w:rPr>
          <w:rFonts w:asciiTheme="minorBidi" w:hAnsiTheme="minorBidi"/>
          <w:sz w:val="24"/>
          <w:szCs w:val="24"/>
        </w:rPr>
        <w:t>I</w:t>
      </w:r>
      <w:r w:rsidR="009D32BD">
        <w:rPr>
          <w:rFonts w:asciiTheme="minorBidi" w:hAnsiTheme="minorBidi"/>
          <w:sz w:val="24"/>
          <w:szCs w:val="24"/>
        </w:rPr>
        <w:t xml:space="preserve">ncentives </w:t>
      </w:r>
      <w:r>
        <w:rPr>
          <w:rFonts w:asciiTheme="minorBidi" w:hAnsiTheme="minorBidi"/>
          <w:sz w:val="24"/>
          <w:szCs w:val="24"/>
        </w:rPr>
        <w:t>are needed to create</w:t>
      </w:r>
      <w:r w:rsidR="009D32BD">
        <w:rPr>
          <w:rFonts w:asciiTheme="minorBidi" w:hAnsiTheme="minorBidi"/>
          <w:sz w:val="24"/>
          <w:szCs w:val="24"/>
        </w:rPr>
        <w:t xml:space="preserve"> that inclusive</w:t>
      </w:r>
      <w:r w:rsidR="00F02963">
        <w:rPr>
          <w:rFonts w:asciiTheme="minorBidi" w:hAnsiTheme="minorBidi"/>
          <w:sz w:val="24"/>
          <w:szCs w:val="24"/>
        </w:rPr>
        <w:t>,</w:t>
      </w:r>
      <w:r w:rsidR="009D32BD">
        <w:rPr>
          <w:rFonts w:asciiTheme="minorBidi" w:hAnsiTheme="minorBidi"/>
          <w:sz w:val="24"/>
          <w:szCs w:val="24"/>
        </w:rPr>
        <w:t xml:space="preserve"> person-centered </w:t>
      </w:r>
      <w:r>
        <w:rPr>
          <w:rFonts w:asciiTheme="minorBidi" w:hAnsiTheme="minorBidi"/>
          <w:sz w:val="24"/>
          <w:szCs w:val="24"/>
        </w:rPr>
        <w:t>mobility system</w:t>
      </w:r>
      <w:r w:rsidR="009D32BD">
        <w:rPr>
          <w:rFonts w:asciiTheme="minorBidi" w:hAnsiTheme="minorBidi"/>
          <w:sz w:val="24"/>
          <w:szCs w:val="24"/>
        </w:rPr>
        <w:t xml:space="preserve"> to include accessibility, convenience</w:t>
      </w:r>
      <w:r w:rsidR="00F02963">
        <w:rPr>
          <w:rFonts w:asciiTheme="minorBidi" w:hAnsiTheme="minorBidi"/>
          <w:sz w:val="24"/>
          <w:szCs w:val="24"/>
        </w:rPr>
        <w:t>,</w:t>
      </w:r>
      <w:r w:rsidR="009D32BD">
        <w:rPr>
          <w:rFonts w:asciiTheme="minorBidi" w:hAnsiTheme="minorBidi"/>
          <w:sz w:val="24"/>
          <w:szCs w:val="24"/>
        </w:rPr>
        <w:t xml:space="preserve"> and ease of use. </w:t>
      </w:r>
    </w:p>
    <w:p w14:paraId="34D24414" w14:textId="77777777" w:rsidR="003A6D63" w:rsidRDefault="003A6D63" w:rsidP="003A6D63">
      <w:pPr>
        <w:pStyle w:val="ListParagraph"/>
        <w:ind w:left="1080"/>
        <w:rPr>
          <w:rFonts w:asciiTheme="minorBidi" w:hAnsiTheme="minorBidi"/>
          <w:sz w:val="24"/>
          <w:szCs w:val="24"/>
        </w:rPr>
      </w:pPr>
    </w:p>
    <w:p w14:paraId="22A5C0FF" w14:textId="18B246EA" w:rsidR="002F5ADD" w:rsidRPr="003A6D63" w:rsidRDefault="002F5ADD" w:rsidP="003A6D63">
      <w:pPr>
        <w:ind w:left="720"/>
        <w:rPr>
          <w:rFonts w:asciiTheme="minorBidi" w:hAnsiTheme="minorBidi"/>
          <w:b/>
          <w:bCs/>
        </w:rPr>
      </w:pPr>
      <w:r w:rsidRPr="003A6D63">
        <w:rPr>
          <w:rFonts w:asciiTheme="minorBidi" w:hAnsiTheme="minorBidi"/>
          <w:b/>
          <w:bCs/>
        </w:rPr>
        <w:t>Practicalities</w:t>
      </w:r>
    </w:p>
    <w:p w14:paraId="0A574239" w14:textId="77777777" w:rsidR="00F02963" w:rsidRPr="002F5ADD" w:rsidRDefault="00F02963" w:rsidP="002F5ADD">
      <w:pPr>
        <w:pStyle w:val="ListParagraph"/>
        <w:ind w:left="1080"/>
        <w:rPr>
          <w:rFonts w:asciiTheme="minorBidi" w:hAnsiTheme="minorBidi"/>
          <w:b/>
          <w:bCs/>
          <w:sz w:val="24"/>
          <w:szCs w:val="24"/>
        </w:rPr>
      </w:pPr>
    </w:p>
    <w:p w14:paraId="572B9E21" w14:textId="4A1FE29A" w:rsidR="009D32BD" w:rsidRDefault="009D32BD" w:rsidP="00936658">
      <w:pPr>
        <w:pStyle w:val="ListParagraph"/>
        <w:numPr>
          <w:ilvl w:val="0"/>
          <w:numId w:val="1"/>
        </w:numPr>
        <w:rPr>
          <w:rFonts w:asciiTheme="minorBidi" w:hAnsiTheme="minorBidi"/>
          <w:sz w:val="24"/>
          <w:szCs w:val="24"/>
        </w:rPr>
      </w:pPr>
      <w:r>
        <w:rPr>
          <w:rFonts w:asciiTheme="minorBidi" w:hAnsiTheme="minorBidi"/>
          <w:sz w:val="24"/>
          <w:szCs w:val="24"/>
        </w:rPr>
        <w:t>Walkable street networks and accessible bus stops with shelter</w:t>
      </w:r>
      <w:r w:rsidR="00F02963">
        <w:rPr>
          <w:rFonts w:asciiTheme="minorBidi" w:hAnsiTheme="minorBidi"/>
          <w:sz w:val="24"/>
          <w:szCs w:val="24"/>
        </w:rPr>
        <w:t>s</w:t>
      </w:r>
      <w:r>
        <w:rPr>
          <w:rFonts w:asciiTheme="minorBidi" w:hAnsiTheme="minorBidi"/>
          <w:sz w:val="24"/>
          <w:szCs w:val="24"/>
        </w:rPr>
        <w:t>, bench</w:t>
      </w:r>
      <w:r w:rsidR="00F02963">
        <w:rPr>
          <w:rFonts w:asciiTheme="minorBidi" w:hAnsiTheme="minorBidi"/>
          <w:sz w:val="24"/>
          <w:szCs w:val="24"/>
        </w:rPr>
        <w:t>es</w:t>
      </w:r>
      <w:r>
        <w:rPr>
          <w:rFonts w:asciiTheme="minorBidi" w:hAnsiTheme="minorBidi"/>
          <w:sz w:val="24"/>
          <w:szCs w:val="24"/>
        </w:rPr>
        <w:t xml:space="preserve"> and real-time bus arrival information</w:t>
      </w:r>
      <w:r w:rsidR="0015088C">
        <w:rPr>
          <w:rFonts w:asciiTheme="minorBidi" w:hAnsiTheme="minorBidi"/>
          <w:sz w:val="24"/>
          <w:szCs w:val="24"/>
        </w:rPr>
        <w:t xml:space="preserve"> are necessary to support fixed route transit</w:t>
      </w:r>
      <w:r>
        <w:rPr>
          <w:rFonts w:asciiTheme="minorBidi" w:hAnsiTheme="minorBidi"/>
          <w:sz w:val="24"/>
          <w:szCs w:val="24"/>
        </w:rPr>
        <w:t>.</w:t>
      </w:r>
    </w:p>
    <w:p w14:paraId="5CDB1833" w14:textId="77777777" w:rsidR="002F5ADD" w:rsidRDefault="002F5ADD" w:rsidP="002F5ADD">
      <w:pPr>
        <w:pStyle w:val="ListParagraph"/>
        <w:numPr>
          <w:ilvl w:val="0"/>
          <w:numId w:val="1"/>
        </w:numPr>
        <w:rPr>
          <w:rFonts w:asciiTheme="minorBidi" w:hAnsiTheme="minorBidi"/>
          <w:sz w:val="24"/>
          <w:szCs w:val="24"/>
        </w:rPr>
      </w:pPr>
      <w:r>
        <w:rPr>
          <w:rFonts w:asciiTheme="minorBidi" w:hAnsiTheme="minorBidi"/>
          <w:sz w:val="24"/>
          <w:szCs w:val="24"/>
        </w:rPr>
        <w:t>Look for the missing links on a Complete Trip process as identified by ATTRI.</w:t>
      </w:r>
    </w:p>
    <w:p w14:paraId="5BB689C6" w14:textId="4445156C" w:rsidR="00936658" w:rsidRDefault="0015088C" w:rsidP="00936658">
      <w:pPr>
        <w:pStyle w:val="ListParagraph"/>
        <w:numPr>
          <w:ilvl w:val="0"/>
          <w:numId w:val="1"/>
        </w:numPr>
        <w:rPr>
          <w:rFonts w:asciiTheme="minorBidi" w:hAnsiTheme="minorBidi"/>
          <w:sz w:val="24"/>
          <w:szCs w:val="24"/>
        </w:rPr>
      </w:pPr>
      <w:r>
        <w:rPr>
          <w:rFonts w:asciiTheme="minorBidi" w:hAnsiTheme="minorBidi"/>
          <w:sz w:val="24"/>
          <w:szCs w:val="24"/>
        </w:rPr>
        <w:t>Revenue is needed to cover costs. Many states and localities do</w:t>
      </w:r>
      <w:r w:rsidR="009D32BD">
        <w:rPr>
          <w:rFonts w:asciiTheme="minorBidi" w:hAnsiTheme="minorBidi"/>
          <w:sz w:val="24"/>
          <w:szCs w:val="24"/>
        </w:rPr>
        <w:t>n’t have enough revenue to maintain bridges.  Mobility M</w:t>
      </w:r>
      <w:r>
        <w:rPr>
          <w:rFonts w:asciiTheme="minorBidi" w:hAnsiTheme="minorBidi"/>
          <w:sz w:val="24"/>
          <w:szCs w:val="24"/>
        </w:rPr>
        <w:t>ana</w:t>
      </w:r>
      <w:r w:rsidR="009D32BD">
        <w:rPr>
          <w:rFonts w:asciiTheme="minorBidi" w:hAnsiTheme="minorBidi"/>
          <w:sz w:val="24"/>
          <w:szCs w:val="24"/>
        </w:rPr>
        <w:t>g</w:t>
      </w:r>
      <w:r>
        <w:rPr>
          <w:rFonts w:asciiTheme="minorBidi" w:hAnsiTheme="minorBidi"/>
          <w:sz w:val="24"/>
          <w:szCs w:val="24"/>
        </w:rPr>
        <w:t>e</w:t>
      </w:r>
      <w:r w:rsidR="009D32BD">
        <w:rPr>
          <w:rFonts w:asciiTheme="minorBidi" w:hAnsiTheme="minorBidi"/>
          <w:sz w:val="24"/>
          <w:szCs w:val="24"/>
        </w:rPr>
        <w:t>m</w:t>
      </w:r>
      <w:r>
        <w:rPr>
          <w:rFonts w:asciiTheme="minorBidi" w:hAnsiTheme="minorBidi"/>
          <w:sz w:val="24"/>
          <w:szCs w:val="24"/>
        </w:rPr>
        <w:t>en</w:t>
      </w:r>
      <w:r w:rsidR="009D32BD">
        <w:rPr>
          <w:rFonts w:asciiTheme="minorBidi" w:hAnsiTheme="minorBidi"/>
          <w:sz w:val="24"/>
          <w:szCs w:val="24"/>
        </w:rPr>
        <w:t xml:space="preserve">t is competing against many transportation needs.  </w:t>
      </w:r>
      <w:r>
        <w:rPr>
          <w:rFonts w:asciiTheme="minorBidi" w:hAnsiTheme="minorBidi"/>
          <w:sz w:val="24"/>
          <w:szCs w:val="24"/>
        </w:rPr>
        <w:t>We need to m</w:t>
      </w:r>
      <w:r w:rsidR="009D32BD">
        <w:rPr>
          <w:rFonts w:asciiTheme="minorBidi" w:hAnsiTheme="minorBidi"/>
          <w:sz w:val="24"/>
          <w:szCs w:val="24"/>
        </w:rPr>
        <w:t xml:space="preserve">ake the case that Mobility </w:t>
      </w:r>
      <w:r>
        <w:rPr>
          <w:rFonts w:asciiTheme="minorBidi" w:hAnsiTheme="minorBidi"/>
          <w:sz w:val="24"/>
          <w:szCs w:val="24"/>
        </w:rPr>
        <w:lastRenderedPageBreak/>
        <w:t xml:space="preserve">Management </w:t>
      </w:r>
      <w:r w:rsidR="009D32BD">
        <w:rPr>
          <w:rFonts w:asciiTheme="minorBidi" w:hAnsiTheme="minorBidi"/>
          <w:sz w:val="24"/>
          <w:szCs w:val="24"/>
        </w:rPr>
        <w:t>uses tax dollars wisely</w:t>
      </w:r>
      <w:r>
        <w:rPr>
          <w:rFonts w:asciiTheme="minorBidi" w:hAnsiTheme="minorBidi"/>
          <w:sz w:val="24"/>
          <w:szCs w:val="24"/>
        </w:rPr>
        <w:t xml:space="preserve"> but is challenged by </w:t>
      </w:r>
      <w:r w:rsidR="00F150A4">
        <w:rPr>
          <w:rFonts w:asciiTheme="minorBidi" w:hAnsiTheme="minorBidi"/>
          <w:sz w:val="24"/>
          <w:szCs w:val="24"/>
        </w:rPr>
        <w:t>the lack of a universal fare system.</w:t>
      </w:r>
      <w:r w:rsidR="00936658">
        <w:rPr>
          <w:rFonts w:asciiTheme="minorBidi" w:hAnsiTheme="minorBidi"/>
          <w:sz w:val="24"/>
          <w:szCs w:val="24"/>
        </w:rPr>
        <w:t xml:space="preserve"> </w:t>
      </w:r>
    </w:p>
    <w:p w14:paraId="271B93D3" w14:textId="08CD56CB" w:rsidR="009D32BD" w:rsidRPr="00936658" w:rsidRDefault="00936658" w:rsidP="00936658">
      <w:pPr>
        <w:pStyle w:val="ListParagraph"/>
        <w:numPr>
          <w:ilvl w:val="0"/>
          <w:numId w:val="1"/>
        </w:numPr>
        <w:rPr>
          <w:rFonts w:asciiTheme="minorBidi" w:hAnsiTheme="minorBidi"/>
          <w:sz w:val="24"/>
          <w:szCs w:val="24"/>
        </w:rPr>
      </w:pPr>
      <w:r w:rsidRPr="00936658">
        <w:rPr>
          <w:rFonts w:asciiTheme="minorBidi" w:hAnsiTheme="minorBidi"/>
          <w:sz w:val="24"/>
          <w:szCs w:val="24"/>
        </w:rPr>
        <w:t xml:space="preserve">Divergent </w:t>
      </w:r>
      <w:r w:rsidR="00F02963">
        <w:rPr>
          <w:rFonts w:asciiTheme="minorBidi" w:hAnsiTheme="minorBidi"/>
          <w:sz w:val="24"/>
          <w:szCs w:val="24"/>
        </w:rPr>
        <w:t>s</w:t>
      </w:r>
      <w:r w:rsidRPr="00936658">
        <w:rPr>
          <w:rFonts w:asciiTheme="minorBidi" w:hAnsiTheme="minorBidi"/>
          <w:sz w:val="24"/>
          <w:szCs w:val="24"/>
        </w:rPr>
        <w:t>cenarios</w:t>
      </w:r>
      <w:r>
        <w:rPr>
          <w:rFonts w:asciiTheme="minorBidi" w:hAnsiTheme="minorBidi"/>
          <w:sz w:val="24"/>
          <w:szCs w:val="24"/>
        </w:rPr>
        <w:t xml:space="preserve"> should be considered to focus the conversation on what level of mobility integration is most beneficial.</w:t>
      </w:r>
    </w:p>
    <w:p w14:paraId="045C9D2C" w14:textId="77777777" w:rsidR="00CC7AB4" w:rsidRPr="00CC7AB4" w:rsidRDefault="00CC7AB4" w:rsidP="00CC7AB4">
      <w:pPr>
        <w:rPr>
          <w:rFonts w:asciiTheme="minorBidi" w:hAnsiTheme="minorBidi"/>
        </w:rPr>
      </w:pPr>
    </w:p>
    <w:p w14:paraId="74D1A3AB" w14:textId="0B5CCB6D" w:rsidR="007B0C13" w:rsidRDefault="002055A8" w:rsidP="002055A8">
      <w:pPr>
        <w:rPr>
          <w:rFonts w:asciiTheme="minorBidi" w:hAnsiTheme="minorBidi"/>
          <w:bCs/>
        </w:rPr>
      </w:pPr>
      <w:r w:rsidRPr="002055A8">
        <w:rPr>
          <w:rFonts w:asciiTheme="minorBidi" w:hAnsiTheme="minorBidi"/>
          <w:bCs/>
        </w:rPr>
        <w:t xml:space="preserve">Mr. Munter and Ms. Solomon divided the attendees into four groups to discuss </w:t>
      </w:r>
      <w:r w:rsidR="007B0C13" w:rsidRPr="002055A8">
        <w:rPr>
          <w:rFonts w:asciiTheme="minorBidi" w:hAnsiTheme="minorBidi"/>
          <w:b/>
        </w:rPr>
        <w:t>How</w:t>
      </w:r>
      <w:r w:rsidR="007B0C13" w:rsidRPr="002055A8">
        <w:rPr>
          <w:rFonts w:asciiTheme="minorBidi" w:hAnsiTheme="minorBidi"/>
          <w:bCs/>
        </w:rPr>
        <w:t xml:space="preserve"> </w:t>
      </w:r>
      <w:r w:rsidR="007B0C13" w:rsidRPr="002055A8">
        <w:rPr>
          <w:rFonts w:asciiTheme="minorBidi" w:hAnsiTheme="minorBidi"/>
          <w:b/>
        </w:rPr>
        <w:t xml:space="preserve">can we advance </w:t>
      </w:r>
      <w:r w:rsidR="007B0C13" w:rsidRPr="002055A8">
        <w:rPr>
          <w:rFonts w:asciiTheme="minorBidi" w:hAnsiTheme="minorBidi"/>
          <w:b/>
          <w:i/>
        </w:rPr>
        <w:t>New Mobility</w:t>
      </w:r>
      <w:r w:rsidR="007B0C13" w:rsidRPr="002055A8">
        <w:rPr>
          <w:rFonts w:asciiTheme="minorBidi" w:hAnsiTheme="minorBidi"/>
          <w:b/>
        </w:rPr>
        <w:t xml:space="preserve"> through the coordination and interoperability of </w:t>
      </w:r>
      <w:r w:rsidR="001D285E">
        <w:rPr>
          <w:rFonts w:asciiTheme="minorBidi" w:hAnsiTheme="minorBidi"/>
          <w:b/>
        </w:rPr>
        <w:t>Demand Responsive Transportation (</w:t>
      </w:r>
      <w:r w:rsidR="007B0C13" w:rsidRPr="002055A8">
        <w:rPr>
          <w:rFonts w:asciiTheme="minorBidi" w:hAnsiTheme="minorBidi"/>
          <w:b/>
        </w:rPr>
        <w:t>DRT</w:t>
      </w:r>
      <w:r w:rsidR="001D285E">
        <w:rPr>
          <w:rFonts w:asciiTheme="minorBidi" w:hAnsiTheme="minorBidi"/>
          <w:b/>
        </w:rPr>
        <w:t>)</w:t>
      </w:r>
      <w:r w:rsidR="007B0C13" w:rsidRPr="002055A8">
        <w:rPr>
          <w:rFonts w:asciiTheme="minorBidi" w:hAnsiTheme="minorBidi"/>
          <w:b/>
        </w:rPr>
        <w:t xml:space="preserve">? </w:t>
      </w:r>
      <w:r w:rsidR="004E6393">
        <w:rPr>
          <w:rFonts w:asciiTheme="minorBidi" w:hAnsiTheme="minorBidi"/>
          <w:b/>
        </w:rPr>
        <w:t xml:space="preserve"> </w:t>
      </w:r>
      <w:r>
        <w:rPr>
          <w:rFonts w:asciiTheme="minorBidi" w:hAnsiTheme="minorBidi"/>
          <w:bCs/>
        </w:rPr>
        <w:t>Each group rotated among four stations devoted to one of the following four aspects of this question.</w:t>
      </w:r>
      <w:r w:rsidR="004E6393">
        <w:rPr>
          <w:rFonts w:asciiTheme="minorBidi" w:hAnsiTheme="minorBidi"/>
          <w:bCs/>
        </w:rPr>
        <w:t xml:space="preserve">  Members noted responses and indicated (with stickers) their support for each response.</w:t>
      </w:r>
    </w:p>
    <w:p w14:paraId="0ECAA5F5" w14:textId="77777777" w:rsidR="00F02963" w:rsidRPr="002055A8" w:rsidRDefault="00F02963" w:rsidP="002055A8">
      <w:pPr>
        <w:rPr>
          <w:rFonts w:asciiTheme="minorBidi" w:hAnsiTheme="minorBidi"/>
          <w:bCs/>
        </w:rPr>
      </w:pPr>
    </w:p>
    <w:p w14:paraId="2980D00F" w14:textId="0F4D5710" w:rsidR="007B0C13" w:rsidRDefault="007B0C13" w:rsidP="007B0C13">
      <w:pPr>
        <w:pStyle w:val="ListParagraph"/>
        <w:numPr>
          <w:ilvl w:val="1"/>
          <w:numId w:val="3"/>
        </w:numPr>
        <w:rPr>
          <w:rFonts w:asciiTheme="minorBidi" w:hAnsiTheme="minorBidi"/>
          <w:sz w:val="24"/>
          <w:szCs w:val="24"/>
        </w:rPr>
      </w:pPr>
      <w:r w:rsidRPr="007B0C13">
        <w:rPr>
          <w:rFonts w:asciiTheme="minorBidi" w:hAnsiTheme="minorBidi"/>
          <w:sz w:val="24"/>
          <w:szCs w:val="24"/>
        </w:rPr>
        <w:t xml:space="preserve">How does the </w:t>
      </w:r>
      <w:r w:rsidRPr="001D285E">
        <w:rPr>
          <w:rFonts w:asciiTheme="minorBidi" w:hAnsiTheme="minorBidi"/>
          <w:sz w:val="24"/>
          <w:szCs w:val="24"/>
        </w:rPr>
        <w:t xml:space="preserve">data specification advance </w:t>
      </w:r>
      <w:r w:rsidRPr="007B0C13">
        <w:rPr>
          <w:rFonts w:asciiTheme="minorBidi" w:hAnsiTheme="minorBidi"/>
          <w:sz w:val="24"/>
          <w:szCs w:val="24"/>
        </w:rPr>
        <w:t xml:space="preserve">the coordination </w:t>
      </w:r>
      <w:r w:rsidR="005B2A47">
        <w:rPr>
          <w:rFonts w:asciiTheme="minorBidi" w:hAnsiTheme="minorBidi"/>
          <w:sz w:val="24"/>
          <w:szCs w:val="24"/>
        </w:rPr>
        <w:t xml:space="preserve">and interoperability </w:t>
      </w:r>
      <w:r w:rsidRPr="007B0C13">
        <w:rPr>
          <w:rFonts w:asciiTheme="minorBidi" w:hAnsiTheme="minorBidi"/>
          <w:sz w:val="24"/>
          <w:szCs w:val="24"/>
        </w:rPr>
        <w:t xml:space="preserve">of DRT? </w:t>
      </w:r>
    </w:p>
    <w:p w14:paraId="2511B6FD" w14:textId="77777777" w:rsidR="00F02963" w:rsidRDefault="00F02963" w:rsidP="00F02963">
      <w:pPr>
        <w:pStyle w:val="ListParagraph"/>
        <w:ind w:left="1440"/>
        <w:rPr>
          <w:rFonts w:asciiTheme="minorBidi" w:hAnsiTheme="minorBidi"/>
          <w:sz w:val="24"/>
          <w:szCs w:val="24"/>
        </w:rPr>
      </w:pPr>
    </w:p>
    <w:p w14:paraId="388211FE" w14:textId="646CED93" w:rsidR="004E6393" w:rsidRDefault="004E6393" w:rsidP="00B43BDF">
      <w:pPr>
        <w:pStyle w:val="ListParagraph"/>
        <w:numPr>
          <w:ilvl w:val="2"/>
          <w:numId w:val="3"/>
        </w:numPr>
        <w:rPr>
          <w:rFonts w:asciiTheme="minorBidi" w:hAnsiTheme="minorBidi"/>
          <w:sz w:val="24"/>
          <w:szCs w:val="24"/>
        </w:rPr>
      </w:pPr>
      <w:r>
        <w:rPr>
          <w:rFonts w:asciiTheme="minorBidi" w:hAnsiTheme="minorBidi"/>
          <w:sz w:val="24"/>
          <w:szCs w:val="24"/>
        </w:rPr>
        <w:t xml:space="preserve">Provides systems the capability to communicate and interoperate </w:t>
      </w:r>
      <w:r w:rsidR="00865788">
        <w:rPr>
          <w:rFonts w:asciiTheme="minorBidi" w:hAnsiTheme="minorBidi"/>
          <w:sz w:val="24"/>
          <w:szCs w:val="24"/>
        </w:rPr>
        <w:t>–</w:t>
      </w:r>
      <w:r>
        <w:rPr>
          <w:rFonts w:asciiTheme="minorBidi" w:hAnsiTheme="minorBidi"/>
          <w:sz w:val="24"/>
          <w:szCs w:val="24"/>
        </w:rPr>
        <w:t xml:space="preserve"> </w:t>
      </w:r>
      <w:r w:rsidR="00865788" w:rsidRPr="001D285E">
        <w:rPr>
          <w:rFonts w:asciiTheme="minorBidi" w:hAnsiTheme="minorBidi"/>
          <w:color w:val="4472C4" w:themeColor="accent1"/>
          <w:sz w:val="24"/>
          <w:szCs w:val="24"/>
        </w:rPr>
        <w:t>19 concurrences</w:t>
      </w:r>
    </w:p>
    <w:p w14:paraId="3E0852C7" w14:textId="77777777" w:rsidR="00865788" w:rsidRPr="001D285E" w:rsidRDefault="00865788" w:rsidP="00865788">
      <w:pPr>
        <w:pStyle w:val="ListParagraph"/>
        <w:numPr>
          <w:ilvl w:val="2"/>
          <w:numId w:val="3"/>
        </w:numPr>
        <w:rPr>
          <w:rFonts w:asciiTheme="minorBidi" w:hAnsiTheme="minorBidi"/>
          <w:color w:val="4472C4" w:themeColor="accent1"/>
          <w:sz w:val="24"/>
          <w:szCs w:val="24"/>
        </w:rPr>
      </w:pPr>
      <w:r>
        <w:rPr>
          <w:rFonts w:asciiTheme="minorBidi" w:hAnsiTheme="minorBidi"/>
          <w:sz w:val="24"/>
          <w:szCs w:val="24"/>
        </w:rPr>
        <w:t xml:space="preserve">Open and transparent forum with a common data structure for sharing needs, options, and conducting research – </w:t>
      </w:r>
      <w:r w:rsidRPr="001D285E">
        <w:rPr>
          <w:rFonts w:asciiTheme="minorBidi" w:hAnsiTheme="minorBidi"/>
          <w:color w:val="4472C4" w:themeColor="accent1"/>
          <w:sz w:val="24"/>
          <w:szCs w:val="24"/>
        </w:rPr>
        <w:t>17 concurrences</w:t>
      </w:r>
    </w:p>
    <w:p w14:paraId="255044BB" w14:textId="3D3F32E7" w:rsidR="00865788" w:rsidRPr="001D285E" w:rsidRDefault="00865788" w:rsidP="00865788">
      <w:pPr>
        <w:pStyle w:val="ListParagraph"/>
        <w:numPr>
          <w:ilvl w:val="2"/>
          <w:numId w:val="3"/>
        </w:numPr>
        <w:rPr>
          <w:rFonts w:asciiTheme="minorBidi" w:hAnsiTheme="minorBidi"/>
          <w:color w:val="4472C4" w:themeColor="accent1"/>
          <w:sz w:val="24"/>
          <w:szCs w:val="24"/>
        </w:rPr>
      </w:pPr>
      <w:r>
        <w:rPr>
          <w:rFonts w:asciiTheme="minorBidi" w:hAnsiTheme="minorBidi"/>
          <w:sz w:val="24"/>
          <w:szCs w:val="24"/>
        </w:rPr>
        <w:t xml:space="preserve">Offers a provider-agnostic system for consumer choice across all markets, open to new technologies and providers – </w:t>
      </w:r>
      <w:r w:rsidRPr="001D285E">
        <w:rPr>
          <w:rFonts w:asciiTheme="minorBidi" w:hAnsiTheme="minorBidi"/>
          <w:color w:val="4472C4" w:themeColor="accent1"/>
          <w:sz w:val="24"/>
          <w:szCs w:val="24"/>
        </w:rPr>
        <w:t>16 concurrences</w:t>
      </w:r>
    </w:p>
    <w:p w14:paraId="12A8EC04" w14:textId="77777777" w:rsidR="00865788" w:rsidRDefault="00865788" w:rsidP="00865788">
      <w:pPr>
        <w:pStyle w:val="ListParagraph"/>
        <w:numPr>
          <w:ilvl w:val="2"/>
          <w:numId w:val="3"/>
        </w:numPr>
        <w:rPr>
          <w:rFonts w:asciiTheme="minorBidi" w:hAnsiTheme="minorBidi"/>
          <w:sz w:val="24"/>
          <w:szCs w:val="24"/>
        </w:rPr>
      </w:pPr>
      <w:r>
        <w:rPr>
          <w:rFonts w:asciiTheme="minorBidi" w:hAnsiTheme="minorBidi"/>
          <w:sz w:val="24"/>
          <w:szCs w:val="24"/>
        </w:rPr>
        <w:t xml:space="preserve">Improves efficiency – </w:t>
      </w:r>
      <w:r w:rsidRPr="001D285E">
        <w:rPr>
          <w:rFonts w:asciiTheme="minorBidi" w:hAnsiTheme="minorBidi"/>
          <w:color w:val="4472C4" w:themeColor="accent1"/>
          <w:sz w:val="24"/>
          <w:szCs w:val="24"/>
        </w:rPr>
        <w:t>15 concurrences</w:t>
      </w:r>
    </w:p>
    <w:p w14:paraId="436886E2" w14:textId="3D425623" w:rsidR="00865788" w:rsidRPr="001D285E" w:rsidRDefault="00865788" w:rsidP="00B43BDF">
      <w:pPr>
        <w:pStyle w:val="ListParagraph"/>
        <w:numPr>
          <w:ilvl w:val="2"/>
          <w:numId w:val="3"/>
        </w:numPr>
        <w:rPr>
          <w:rFonts w:asciiTheme="minorBidi" w:hAnsiTheme="minorBidi"/>
          <w:color w:val="4472C4" w:themeColor="accent1"/>
          <w:sz w:val="24"/>
          <w:szCs w:val="24"/>
        </w:rPr>
      </w:pPr>
      <w:r>
        <w:rPr>
          <w:rFonts w:asciiTheme="minorBidi" w:hAnsiTheme="minorBidi"/>
          <w:sz w:val="24"/>
          <w:szCs w:val="24"/>
        </w:rPr>
        <w:t xml:space="preserve">Enables the integration of payments (fares and subsidies) – </w:t>
      </w:r>
      <w:r w:rsidRPr="001D285E">
        <w:rPr>
          <w:rFonts w:asciiTheme="minorBidi" w:hAnsiTheme="minorBidi"/>
          <w:color w:val="4472C4" w:themeColor="accent1"/>
          <w:sz w:val="24"/>
          <w:szCs w:val="24"/>
        </w:rPr>
        <w:t>14 concurrences</w:t>
      </w:r>
    </w:p>
    <w:p w14:paraId="2045AAD8" w14:textId="33A5C7E6" w:rsidR="009057DD" w:rsidRDefault="00344FFE" w:rsidP="00B43BDF">
      <w:pPr>
        <w:pStyle w:val="ListParagraph"/>
        <w:numPr>
          <w:ilvl w:val="2"/>
          <w:numId w:val="3"/>
        </w:numPr>
        <w:rPr>
          <w:rFonts w:asciiTheme="minorBidi" w:hAnsiTheme="minorBidi"/>
          <w:sz w:val="24"/>
          <w:szCs w:val="24"/>
        </w:rPr>
      </w:pPr>
      <w:r>
        <w:rPr>
          <w:rFonts w:asciiTheme="minorBidi" w:hAnsiTheme="minorBidi"/>
          <w:sz w:val="24"/>
          <w:szCs w:val="24"/>
        </w:rPr>
        <w:t>Offers c</w:t>
      </w:r>
      <w:r w:rsidR="009057DD">
        <w:rPr>
          <w:rFonts w:asciiTheme="minorBidi" w:hAnsiTheme="minorBidi"/>
          <w:sz w:val="24"/>
          <w:szCs w:val="24"/>
        </w:rPr>
        <w:t>ross-cutting</w:t>
      </w:r>
      <w:r>
        <w:rPr>
          <w:rFonts w:asciiTheme="minorBidi" w:hAnsiTheme="minorBidi"/>
          <w:sz w:val="24"/>
          <w:szCs w:val="24"/>
        </w:rPr>
        <w:t xml:space="preserve"> a</w:t>
      </w:r>
      <w:r w:rsidR="009057DD">
        <w:rPr>
          <w:rFonts w:asciiTheme="minorBidi" w:hAnsiTheme="minorBidi"/>
          <w:sz w:val="24"/>
          <w:szCs w:val="24"/>
        </w:rPr>
        <w:t xml:space="preserve">ccountability and performance measures </w:t>
      </w:r>
      <w:r>
        <w:rPr>
          <w:rFonts w:asciiTheme="minorBidi" w:hAnsiTheme="minorBidi"/>
          <w:sz w:val="24"/>
          <w:szCs w:val="24"/>
        </w:rPr>
        <w:t>visible to funding agencies</w:t>
      </w:r>
      <w:r w:rsidR="00865788">
        <w:rPr>
          <w:rFonts w:asciiTheme="minorBidi" w:hAnsiTheme="minorBidi"/>
          <w:sz w:val="24"/>
          <w:szCs w:val="24"/>
        </w:rPr>
        <w:t xml:space="preserve"> – </w:t>
      </w:r>
      <w:r w:rsidR="00865788" w:rsidRPr="001D285E">
        <w:rPr>
          <w:rFonts w:asciiTheme="minorBidi" w:hAnsiTheme="minorBidi"/>
          <w:color w:val="4472C4" w:themeColor="accent1"/>
          <w:sz w:val="24"/>
          <w:szCs w:val="24"/>
        </w:rPr>
        <w:t>8 concurrences</w:t>
      </w:r>
    </w:p>
    <w:p w14:paraId="79F2A109" w14:textId="77777777" w:rsidR="00F02963" w:rsidRDefault="00F02963" w:rsidP="00F02963">
      <w:pPr>
        <w:pStyle w:val="ListParagraph"/>
        <w:ind w:left="2160"/>
        <w:rPr>
          <w:rFonts w:asciiTheme="minorBidi" w:hAnsiTheme="minorBidi"/>
          <w:sz w:val="24"/>
          <w:szCs w:val="24"/>
        </w:rPr>
      </w:pPr>
    </w:p>
    <w:p w14:paraId="04108A92" w14:textId="77777777" w:rsidR="00F02963" w:rsidRDefault="007B0C13" w:rsidP="007B0C13">
      <w:pPr>
        <w:pStyle w:val="ListParagraph"/>
        <w:numPr>
          <w:ilvl w:val="1"/>
          <w:numId w:val="3"/>
        </w:numPr>
        <w:rPr>
          <w:rFonts w:asciiTheme="minorBidi" w:hAnsiTheme="minorBidi"/>
          <w:sz w:val="24"/>
          <w:szCs w:val="24"/>
        </w:rPr>
      </w:pPr>
      <w:r w:rsidRPr="007B0C13">
        <w:rPr>
          <w:rFonts w:asciiTheme="minorBidi" w:hAnsiTheme="minorBidi"/>
          <w:sz w:val="24"/>
          <w:szCs w:val="24"/>
        </w:rPr>
        <w:t xml:space="preserve">What are </w:t>
      </w:r>
      <w:r w:rsidRPr="001D285E">
        <w:rPr>
          <w:rFonts w:asciiTheme="minorBidi" w:hAnsiTheme="minorBidi"/>
          <w:sz w:val="24"/>
          <w:szCs w:val="24"/>
        </w:rPr>
        <w:t xml:space="preserve">the opportunities </w:t>
      </w:r>
      <w:r w:rsidRPr="007B0C13">
        <w:rPr>
          <w:rFonts w:asciiTheme="minorBidi" w:hAnsiTheme="minorBidi"/>
          <w:sz w:val="24"/>
          <w:szCs w:val="24"/>
        </w:rPr>
        <w:t>(policy, regulatory, market, institutional) to implement an automated system to share trip data (e.g., Trip Request, Scheduling, Dispatch, Payment, Distance, Route, Rider Characteristics</w:t>
      </w:r>
      <w:r w:rsidR="00ED1459">
        <w:rPr>
          <w:rFonts w:asciiTheme="minorBidi" w:hAnsiTheme="minorBidi"/>
          <w:sz w:val="24"/>
          <w:szCs w:val="24"/>
        </w:rPr>
        <w:t xml:space="preserve">, and </w:t>
      </w:r>
      <w:r w:rsidR="00F02963">
        <w:rPr>
          <w:rFonts w:asciiTheme="minorBidi" w:hAnsiTheme="minorBidi"/>
          <w:sz w:val="24"/>
          <w:szCs w:val="24"/>
        </w:rPr>
        <w:t>Ot</w:t>
      </w:r>
      <w:r w:rsidR="00ED1459">
        <w:rPr>
          <w:rFonts w:asciiTheme="minorBidi" w:hAnsiTheme="minorBidi"/>
          <w:sz w:val="24"/>
          <w:szCs w:val="24"/>
        </w:rPr>
        <w:t xml:space="preserve">her </w:t>
      </w:r>
      <w:r w:rsidR="00F02963">
        <w:rPr>
          <w:rFonts w:asciiTheme="minorBidi" w:hAnsiTheme="minorBidi"/>
          <w:sz w:val="24"/>
          <w:szCs w:val="24"/>
        </w:rPr>
        <w:t>A</w:t>
      </w:r>
      <w:r w:rsidR="00ED1459">
        <w:rPr>
          <w:rFonts w:asciiTheme="minorBidi" w:hAnsiTheme="minorBidi"/>
          <w:sz w:val="24"/>
          <w:szCs w:val="24"/>
        </w:rPr>
        <w:t>reas</w:t>
      </w:r>
      <w:r w:rsidRPr="007B0C13">
        <w:rPr>
          <w:rFonts w:asciiTheme="minorBidi" w:hAnsiTheme="minorBidi"/>
          <w:sz w:val="24"/>
          <w:szCs w:val="24"/>
        </w:rPr>
        <w:t>)?</w:t>
      </w:r>
    </w:p>
    <w:p w14:paraId="4DBA8985" w14:textId="71D7EF9F" w:rsidR="007B0C13" w:rsidRDefault="007B0C13" w:rsidP="00F02963">
      <w:pPr>
        <w:pStyle w:val="ListParagraph"/>
        <w:ind w:left="1440"/>
        <w:rPr>
          <w:rFonts w:asciiTheme="minorBidi" w:hAnsiTheme="minorBidi"/>
          <w:sz w:val="24"/>
          <w:szCs w:val="24"/>
        </w:rPr>
      </w:pPr>
      <w:r w:rsidRPr="007B0C13">
        <w:rPr>
          <w:rFonts w:asciiTheme="minorBidi" w:hAnsiTheme="minorBidi"/>
          <w:sz w:val="24"/>
          <w:szCs w:val="24"/>
        </w:rPr>
        <w:t xml:space="preserve"> </w:t>
      </w:r>
    </w:p>
    <w:p w14:paraId="03F37019" w14:textId="2E12C769" w:rsidR="00015285" w:rsidRDefault="00015285" w:rsidP="00015285">
      <w:pPr>
        <w:pStyle w:val="ListParagraph"/>
        <w:numPr>
          <w:ilvl w:val="2"/>
          <w:numId w:val="3"/>
        </w:numPr>
        <w:rPr>
          <w:rFonts w:asciiTheme="minorBidi" w:hAnsiTheme="minorBidi"/>
          <w:sz w:val="24"/>
          <w:szCs w:val="24"/>
        </w:rPr>
      </w:pPr>
      <w:r>
        <w:rPr>
          <w:rFonts w:asciiTheme="minorBidi" w:hAnsiTheme="minorBidi"/>
          <w:sz w:val="24"/>
          <w:szCs w:val="24"/>
        </w:rPr>
        <w:t xml:space="preserve">Use </w:t>
      </w:r>
      <w:r w:rsidR="00F02963">
        <w:rPr>
          <w:rFonts w:asciiTheme="minorBidi" w:hAnsiTheme="minorBidi"/>
          <w:sz w:val="24"/>
          <w:szCs w:val="24"/>
        </w:rPr>
        <w:t>Federal Transit Administration (</w:t>
      </w:r>
      <w:r>
        <w:rPr>
          <w:rFonts w:asciiTheme="minorBidi" w:hAnsiTheme="minorBidi"/>
          <w:sz w:val="24"/>
          <w:szCs w:val="24"/>
        </w:rPr>
        <w:t>FTA</w:t>
      </w:r>
      <w:r w:rsidR="00F02963">
        <w:rPr>
          <w:rFonts w:asciiTheme="minorBidi" w:hAnsiTheme="minorBidi"/>
          <w:sz w:val="24"/>
          <w:szCs w:val="24"/>
        </w:rPr>
        <w:t>)</w:t>
      </w:r>
      <w:r>
        <w:rPr>
          <w:rFonts w:asciiTheme="minorBidi" w:hAnsiTheme="minorBidi"/>
          <w:sz w:val="24"/>
          <w:szCs w:val="24"/>
        </w:rPr>
        <w:t xml:space="preserve">, </w:t>
      </w:r>
      <w:r w:rsidR="00F02963">
        <w:rPr>
          <w:rFonts w:asciiTheme="minorBidi" w:hAnsiTheme="minorBidi"/>
          <w:sz w:val="24"/>
          <w:szCs w:val="24"/>
        </w:rPr>
        <w:t>Department of Health and Human Services/Administration for Community Living (</w:t>
      </w:r>
      <w:r>
        <w:rPr>
          <w:rFonts w:asciiTheme="minorBidi" w:hAnsiTheme="minorBidi"/>
          <w:sz w:val="24"/>
          <w:szCs w:val="24"/>
        </w:rPr>
        <w:t>DHHS</w:t>
      </w:r>
      <w:r w:rsidR="00F02963">
        <w:rPr>
          <w:rFonts w:asciiTheme="minorBidi" w:hAnsiTheme="minorBidi"/>
          <w:sz w:val="24"/>
          <w:szCs w:val="24"/>
        </w:rPr>
        <w:t>/</w:t>
      </w:r>
      <w:r>
        <w:rPr>
          <w:rFonts w:asciiTheme="minorBidi" w:hAnsiTheme="minorBidi"/>
          <w:sz w:val="24"/>
          <w:szCs w:val="24"/>
        </w:rPr>
        <w:t>ACL</w:t>
      </w:r>
      <w:r w:rsidR="00F02963">
        <w:rPr>
          <w:rFonts w:asciiTheme="minorBidi" w:hAnsiTheme="minorBidi"/>
          <w:sz w:val="24"/>
          <w:szCs w:val="24"/>
        </w:rPr>
        <w:t>)</w:t>
      </w:r>
      <w:r>
        <w:rPr>
          <w:rFonts w:asciiTheme="minorBidi" w:hAnsiTheme="minorBidi"/>
          <w:sz w:val="24"/>
          <w:szCs w:val="24"/>
        </w:rPr>
        <w:t xml:space="preserve"> and other funding sources to create incentives for people and projects to participate in this effort – </w:t>
      </w:r>
      <w:r w:rsidRPr="001D285E">
        <w:rPr>
          <w:rFonts w:asciiTheme="minorBidi" w:hAnsiTheme="minorBidi"/>
          <w:color w:val="4472C4" w:themeColor="accent1"/>
          <w:sz w:val="24"/>
          <w:szCs w:val="24"/>
        </w:rPr>
        <w:t>21 concurrences</w:t>
      </w:r>
    </w:p>
    <w:p w14:paraId="4A651133" w14:textId="3134761A" w:rsidR="009057DD" w:rsidRDefault="00344FFE" w:rsidP="009057DD">
      <w:pPr>
        <w:pStyle w:val="ListParagraph"/>
        <w:numPr>
          <w:ilvl w:val="2"/>
          <w:numId w:val="3"/>
        </w:numPr>
        <w:rPr>
          <w:rFonts w:asciiTheme="minorBidi" w:hAnsiTheme="minorBidi"/>
          <w:sz w:val="24"/>
          <w:szCs w:val="24"/>
        </w:rPr>
      </w:pPr>
      <w:r>
        <w:rPr>
          <w:rFonts w:asciiTheme="minorBidi" w:hAnsiTheme="minorBidi"/>
          <w:sz w:val="24"/>
          <w:szCs w:val="24"/>
        </w:rPr>
        <w:t xml:space="preserve">Employ </w:t>
      </w:r>
      <w:r w:rsidR="00D2033D">
        <w:rPr>
          <w:rFonts w:asciiTheme="minorBidi" w:hAnsiTheme="minorBidi"/>
          <w:sz w:val="24"/>
          <w:szCs w:val="24"/>
        </w:rPr>
        <w:t>Coordinated Council on Access and Mobility (</w:t>
      </w:r>
      <w:r>
        <w:rPr>
          <w:rFonts w:asciiTheme="minorBidi" w:hAnsiTheme="minorBidi"/>
          <w:sz w:val="24"/>
          <w:szCs w:val="24"/>
        </w:rPr>
        <w:t>CCAM</w:t>
      </w:r>
      <w:r w:rsidR="00D2033D">
        <w:rPr>
          <w:rFonts w:asciiTheme="minorBidi" w:hAnsiTheme="minorBidi"/>
          <w:sz w:val="24"/>
          <w:szCs w:val="24"/>
        </w:rPr>
        <w:t>)</w:t>
      </w:r>
      <w:r w:rsidR="00BB6BF9">
        <w:rPr>
          <w:rFonts w:asciiTheme="minorBidi" w:hAnsiTheme="minorBidi"/>
          <w:sz w:val="24"/>
          <w:szCs w:val="24"/>
        </w:rPr>
        <w:t xml:space="preserve"> as a lead agent</w:t>
      </w:r>
      <w:r>
        <w:rPr>
          <w:rFonts w:asciiTheme="minorBidi" w:hAnsiTheme="minorBidi"/>
          <w:sz w:val="24"/>
          <w:szCs w:val="24"/>
        </w:rPr>
        <w:t xml:space="preserve"> to</w:t>
      </w:r>
      <w:r w:rsidR="00BB6BF9">
        <w:rPr>
          <w:rFonts w:asciiTheme="minorBidi" w:hAnsiTheme="minorBidi"/>
          <w:sz w:val="24"/>
          <w:szCs w:val="24"/>
        </w:rPr>
        <w:t xml:space="preserve"> promote</w:t>
      </w:r>
      <w:r>
        <w:rPr>
          <w:rFonts w:asciiTheme="minorBidi" w:hAnsiTheme="minorBidi"/>
          <w:sz w:val="24"/>
          <w:szCs w:val="24"/>
        </w:rPr>
        <w:t xml:space="preserve"> r</w:t>
      </w:r>
      <w:r w:rsidR="009057DD">
        <w:rPr>
          <w:rFonts w:asciiTheme="minorBidi" w:hAnsiTheme="minorBidi"/>
          <w:sz w:val="24"/>
          <w:szCs w:val="24"/>
        </w:rPr>
        <w:t>emov</w:t>
      </w:r>
      <w:r w:rsidR="00BB6BF9">
        <w:rPr>
          <w:rFonts w:asciiTheme="minorBidi" w:hAnsiTheme="minorBidi"/>
          <w:sz w:val="24"/>
          <w:szCs w:val="24"/>
        </w:rPr>
        <w:t>al of</w:t>
      </w:r>
      <w:r w:rsidR="009057DD">
        <w:rPr>
          <w:rFonts w:asciiTheme="minorBidi" w:hAnsiTheme="minorBidi"/>
          <w:sz w:val="24"/>
          <w:szCs w:val="24"/>
        </w:rPr>
        <w:t xml:space="preserve"> obstructive rules</w:t>
      </w:r>
      <w:r>
        <w:rPr>
          <w:rFonts w:asciiTheme="minorBidi" w:hAnsiTheme="minorBidi"/>
          <w:sz w:val="24"/>
          <w:szCs w:val="24"/>
        </w:rPr>
        <w:t xml:space="preserve"> affecting individual federal subsidy programs</w:t>
      </w:r>
      <w:r w:rsidR="00D2033D">
        <w:rPr>
          <w:rFonts w:asciiTheme="minorBidi" w:hAnsiTheme="minorBidi"/>
          <w:sz w:val="24"/>
          <w:szCs w:val="24"/>
        </w:rPr>
        <w:t>;</w:t>
      </w:r>
      <w:r w:rsidR="00BB6BF9">
        <w:rPr>
          <w:rFonts w:asciiTheme="minorBidi" w:hAnsiTheme="minorBidi"/>
          <w:sz w:val="24"/>
          <w:szCs w:val="24"/>
        </w:rPr>
        <w:t xml:space="preserve"> promote urban and rural collaboration</w:t>
      </w:r>
      <w:r w:rsidR="00E71356">
        <w:rPr>
          <w:rFonts w:asciiTheme="minorBidi" w:hAnsiTheme="minorBidi"/>
          <w:sz w:val="24"/>
          <w:szCs w:val="24"/>
        </w:rPr>
        <w:t>;</w:t>
      </w:r>
      <w:r w:rsidR="00BB6BF9">
        <w:rPr>
          <w:rFonts w:asciiTheme="minorBidi" w:hAnsiTheme="minorBidi"/>
          <w:sz w:val="24"/>
          <w:szCs w:val="24"/>
        </w:rPr>
        <w:t xml:space="preserve"> and add flexibility</w:t>
      </w:r>
      <w:r>
        <w:rPr>
          <w:rFonts w:asciiTheme="minorBidi" w:hAnsiTheme="minorBidi"/>
          <w:sz w:val="24"/>
          <w:szCs w:val="24"/>
        </w:rPr>
        <w:t xml:space="preserve"> </w:t>
      </w:r>
      <w:r w:rsidR="00BB6BF9">
        <w:rPr>
          <w:rFonts w:asciiTheme="minorBidi" w:hAnsiTheme="minorBidi"/>
          <w:sz w:val="24"/>
          <w:szCs w:val="24"/>
        </w:rPr>
        <w:t xml:space="preserve">– </w:t>
      </w:r>
      <w:r w:rsidR="00BB6BF9" w:rsidRPr="001D285E">
        <w:rPr>
          <w:rFonts w:asciiTheme="minorBidi" w:hAnsiTheme="minorBidi"/>
          <w:color w:val="4472C4" w:themeColor="accent1"/>
          <w:sz w:val="24"/>
          <w:szCs w:val="24"/>
        </w:rPr>
        <w:t>10 concurrences</w:t>
      </w:r>
    </w:p>
    <w:p w14:paraId="11475ACF" w14:textId="493FFDC6" w:rsidR="00015285" w:rsidRPr="001D285E" w:rsidRDefault="00015285" w:rsidP="00015285">
      <w:pPr>
        <w:pStyle w:val="ListParagraph"/>
        <w:numPr>
          <w:ilvl w:val="2"/>
          <w:numId w:val="3"/>
        </w:numPr>
        <w:rPr>
          <w:rFonts w:asciiTheme="minorBidi" w:hAnsiTheme="minorBidi"/>
          <w:color w:val="4472C4" w:themeColor="accent1"/>
          <w:sz w:val="24"/>
          <w:szCs w:val="24"/>
        </w:rPr>
      </w:pPr>
      <w:r>
        <w:rPr>
          <w:rFonts w:asciiTheme="minorBidi" w:hAnsiTheme="minorBidi"/>
          <w:sz w:val="24"/>
          <w:szCs w:val="24"/>
        </w:rPr>
        <w:t xml:space="preserve">Employ CCAM to designate FTA as the national policy lead – </w:t>
      </w:r>
      <w:r w:rsidRPr="001D285E">
        <w:rPr>
          <w:rFonts w:asciiTheme="minorBidi" w:hAnsiTheme="minorBidi"/>
          <w:color w:val="4472C4" w:themeColor="accent1"/>
          <w:sz w:val="24"/>
          <w:szCs w:val="24"/>
        </w:rPr>
        <w:t>10 concurrences</w:t>
      </w:r>
    </w:p>
    <w:p w14:paraId="36F777B0" w14:textId="0568FBCB" w:rsidR="00015285" w:rsidRPr="001D285E" w:rsidRDefault="00015285" w:rsidP="00015285">
      <w:pPr>
        <w:pStyle w:val="ListParagraph"/>
        <w:numPr>
          <w:ilvl w:val="2"/>
          <w:numId w:val="3"/>
        </w:numPr>
        <w:rPr>
          <w:rFonts w:asciiTheme="minorBidi" w:hAnsiTheme="minorBidi"/>
          <w:color w:val="4472C4" w:themeColor="accent1"/>
          <w:sz w:val="24"/>
          <w:szCs w:val="24"/>
        </w:rPr>
      </w:pPr>
      <w:r>
        <w:rPr>
          <w:rFonts w:asciiTheme="minorBidi" w:hAnsiTheme="minorBidi"/>
          <w:sz w:val="24"/>
          <w:szCs w:val="24"/>
        </w:rPr>
        <w:lastRenderedPageBreak/>
        <w:t xml:space="preserve">Ridesharing enables cost-sharing and per-trip cost reductions – </w:t>
      </w:r>
      <w:r w:rsidRPr="001D285E">
        <w:rPr>
          <w:rFonts w:asciiTheme="minorBidi" w:hAnsiTheme="minorBidi"/>
          <w:color w:val="4472C4" w:themeColor="accent1"/>
          <w:sz w:val="24"/>
          <w:szCs w:val="24"/>
        </w:rPr>
        <w:t>10 concurrences</w:t>
      </w:r>
    </w:p>
    <w:p w14:paraId="27905F02" w14:textId="6F7D9DD5" w:rsidR="00015285" w:rsidRPr="001D285E" w:rsidRDefault="00015285" w:rsidP="00015285">
      <w:pPr>
        <w:pStyle w:val="ListParagraph"/>
        <w:numPr>
          <w:ilvl w:val="2"/>
          <w:numId w:val="3"/>
        </w:numPr>
        <w:rPr>
          <w:rFonts w:asciiTheme="minorBidi" w:hAnsiTheme="minorBidi"/>
          <w:color w:val="4472C4" w:themeColor="accent1"/>
          <w:sz w:val="24"/>
          <w:szCs w:val="24"/>
        </w:rPr>
      </w:pPr>
      <w:r>
        <w:rPr>
          <w:rFonts w:asciiTheme="minorBidi" w:hAnsiTheme="minorBidi"/>
          <w:sz w:val="24"/>
          <w:szCs w:val="24"/>
        </w:rPr>
        <w:t xml:space="preserve">Educate regarding opportunities and service criteria – </w:t>
      </w:r>
      <w:r w:rsidRPr="001D285E">
        <w:rPr>
          <w:rFonts w:asciiTheme="minorBidi" w:hAnsiTheme="minorBidi"/>
          <w:color w:val="4472C4" w:themeColor="accent1"/>
          <w:sz w:val="24"/>
          <w:szCs w:val="24"/>
        </w:rPr>
        <w:t>7 concurrences</w:t>
      </w:r>
    </w:p>
    <w:p w14:paraId="2D549106" w14:textId="0CBEA458" w:rsidR="009057DD" w:rsidRPr="001D285E" w:rsidRDefault="009057DD" w:rsidP="00344FFE">
      <w:pPr>
        <w:pStyle w:val="ListParagraph"/>
        <w:numPr>
          <w:ilvl w:val="2"/>
          <w:numId w:val="3"/>
        </w:numPr>
        <w:rPr>
          <w:rFonts w:asciiTheme="minorBidi" w:hAnsiTheme="minorBidi"/>
          <w:color w:val="4472C4" w:themeColor="accent1"/>
          <w:sz w:val="24"/>
          <w:szCs w:val="24"/>
        </w:rPr>
      </w:pPr>
      <w:r>
        <w:rPr>
          <w:rFonts w:asciiTheme="minorBidi" w:hAnsiTheme="minorBidi"/>
          <w:sz w:val="24"/>
          <w:szCs w:val="24"/>
        </w:rPr>
        <w:t>Create</w:t>
      </w:r>
      <w:r w:rsidR="00344FFE">
        <w:rPr>
          <w:rFonts w:asciiTheme="minorBidi" w:hAnsiTheme="minorBidi"/>
          <w:sz w:val="24"/>
          <w:szCs w:val="24"/>
        </w:rPr>
        <w:t xml:space="preserve">, fund and </w:t>
      </w:r>
      <w:r>
        <w:rPr>
          <w:rFonts w:asciiTheme="minorBidi" w:hAnsiTheme="minorBidi"/>
          <w:sz w:val="24"/>
          <w:szCs w:val="24"/>
        </w:rPr>
        <w:t>test prototypes in the next 12 months</w:t>
      </w:r>
      <w:r w:rsidR="00344FFE">
        <w:rPr>
          <w:rFonts w:asciiTheme="minorBidi" w:hAnsiTheme="minorBidi"/>
          <w:sz w:val="24"/>
          <w:szCs w:val="24"/>
        </w:rPr>
        <w:t xml:space="preserve"> to implement this </w:t>
      </w:r>
      <w:r>
        <w:rPr>
          <w:rFonts w:asciiTheme="minorBidi" w:hAnsiTheme="minorBidi"/>
          <w:sz w:val="24"/>
          <w:szCs w:val="24"/>
        </w:rPr>
        <w:t>common data standard</w:t>
      </w:r>
      <w:r w:rsidR="00015285">
        <w:rPr>
          <w:rFonts w:asciiTheme="minorBidi" w:hAnsiTheme="minorBidi"/>
          <w:sz w:val="24"/>
          <w:szCs w:val="24"/>
        </w:rPr>
        <w:t xml:space="preserve"> – </w:t>
      </w:r>
      <w:r w:rsidR="00015285" w:rsidRPr="001D285E">
        <w:rPr>
          <w:rFonts w:asciiTheme="minorBidi" w:hAnsiTheme="minorBidi"/>
          <w:color w:val="4472C4" w:themeColor="accent1"/>
          <w:sz w:val="24"/>
          <w:szCs w:val="24"/>
        </w:rPr>
        <w:t>6 concurrences</w:t>
      </w:r>
    </w:p>
    <w:p w14:paraId="08B37D11" w14:textId="77777777" w:rsidR="00E71356" w:rsidRDefault="00E71356" w:rsidP="00E71356">
      <w:pPr>
        <w:pStyle w:val="ListParagraph"/>
        <w:ind w:left="2160"/>
        <w:rPr>
          <w:rFonts w:asciiTheme="minorBidi" w:hAnsiTheme="minorBidi"/>
          <w:sz w:val="24"/>
          <w:szCs w:val="24"/>
        </w:rPr>
      </w:pPr>
    </w:p>
    <w:p w14:paraId="509B852E" w14:textId="77777777" w:rsidR="00E71356" w:rsidRDefault="007B0C13" w:rsidP="007B0C13">
      <w:pPr>
        <w:pStyle w:val="ListParagraph"/>
        <w:numPr>
          <w:ilvl w:val="1"/>
          <w:numId w:val="3"/>
        </w:numPr>
        <w:rPr>
          <w:rFonts w:asciiTheme="minorBidi" w:hAnsiTheme="minorBidi"/>
          <w:sz w:val="24"/>
          <w:szCs w:val="24"/>
        </w:rPr>
      </w:pPr>
      <w:r w:rsidRPr="007B0C13">
        <w:rPr>
          <w:rFonts w:asciiTheme="minorBidi" w:hAnsiTheme="minorBidi"/>
          <w:sz w:val="24"/>
          <w:szCs w:val="24"/>
        </w:rPr>
        <w:t xml:space="preserve">What are the </w:t>
      </w:r>
      <w:r w:rsidRPr="001D285E">
        <w:rPr>
          <w:rFonts w:asciiTheme="minorBidi" w:hAnsiTheme="minorBidi"/>
          <w:sz w:val="24"/>
          <w:szCs w:val="24"/>
        </w:rPr>
        <w:t>barriers</w:t>
      </w:r>
      <w:r w:rsidRPr="007B0C13">
        <w:rPr>
          <w:rFonts w:asciiTheme="minorBidi" w:hAnsiTheme="minorBidi"/>
          <w:color w:val="4472C4" w:themeColor="accent1"/>
          <w:sz w:val="24"/>
          <w:szCs w:val="24"/>
        </w:rPr>
        <w:t xml:space="preserve"> </w:t>
      </w:r>
      <w:r w:rsidRPr="007B0C13">
        <w:rPr>
          <w:rFonts w:asciiTheme="minorBidi" w:hAnsiTheme="minorBidi"/>
          <w:sz w:val="24"/>
          <w:szCs w:val="24"/>
        </w:rPr>
        <w:t>(policy, regulatory, market, institutional) to implement an automated system to share trip data (e.g., Trip Request, Scheduling, Dispatch, Payment, Distance, Route, Rider Characteristics)?</w:t>
      </w:r>
    </w:p>
    <w:p w14:paraId="083A8464" w14:textId="68D1B862" w:rsidR="007B0C13" w:rsidRDefault="007B0C13" w:rsidP="00E71356">
      <w:pPr>
        <w:pStyle w:val="ListParagraph"/>
        <w:ind w:left="1440"/>
        <w:rPr>
          <w:rFonts w:asciiTheme="minorBidi" w:hAnsiTheme="minorBidi"/>
          <w:sz w:val="24"/>
          <w:szCs w:val="24"/>
        </w:rPr>
      </w:pPr>
      <w:r w:rsidRPr="007B0C13">
        <w:rPr>
          <w:rFonts w:asciiTheme="minorBidi" w:hAnsiTheme="minorBidi"/>
          <w:sz w:val="24"/>
          <w:szCs w:val="24"/>
        </w:rPr>
        <w:t xml:space="preserve"> </w:t>
      </w:r>
    </w:p>
    <w:p w14:paraId="085DB3B7" w14:textId="26FF2398" w:rsidR="00B15516" w:rsidRPr="001D285E" w:rsidRDefault="00B15516" w:rsidP="00B15516">
      <w:pPr>
        <w:pStyle w:val="ListParagraph"/>
        <w:numPr>
          <w:ilvl w:val="2"/>
          <w:numId w:val="3"/>
        </w:numPr>
        <w:rPr>
          <w:rFonts w:asciiTheme="minorBidi" w:hAnsiTheme="minorBidi"/>
          <w:color w:val="4472C4" w:themeColor="accent1"/>
          <w:sz w:val="24"/>
          <w:szCs w:val="24"/>
        </w:rPr>
      </w:pPr>
      <w:r>
        <w:rPr>
          <w:rFonts w:asciiTheme="minorBidi" w:hAnsiTheme="minorBidi"/>
          <w:sz w:val="24"/>
          <w:szCs w:val="24"/>
        </w:rPr>
        <w:t>Institutional barriers are an impediment, whether due to siloed perspectives, lack of trust, comfort with existing methods, or lack of transparency in programming costs due to shared accounting</w:t>
      </w:r>
      <w:r w:rsidR="00E71356">
        <w:rPr>
          <w:rFonts w:asciiTheme="minorBidi" w:hAnsiTheme="minorBidi"/>
          <w:sz w:val="24"/>
          <w:szCs w:val="24"/>
        </w:rPr>
        <w:t>.</w:t>
      </w:r>
      <w:r>
        <w:rPr>
          <w:rFonts w:asciiTheme="minorBidi" w:hAnsiTheme="minorBidi"/>
          <w:sz w:val="24"/>
          <w:szCs w:val="24"/>
        </w:rPr>
        <w:t xml:space="preserve"> – </w:t>
      </w:r>
      <w:r w:rsidRPr="001D285E">
        <w:rPr>
          <w:rFonts w:asciiTheme="minorBidi" w:hAnsiTheme="minorBidi"/>
          <w:color w:val="4472C4" w:themeColor="accent1"/>
          <w:sz w:val="24"/>
          <w:szCs w:val="24"/>
        </w:rPr>
        <w:t>26 concurrences</w:t>
      </w:r>
    </w:p>
    <w:p w14:paraId="521778EE" w14:textId="2DE78C53" w:rsidR="009057DD" w:rsidRDefault="004532AA" w:rsidP="009057DD">
      <w:pPr>
        <w:pStyle w:val="ListParagraph"/>
        <w:numPr>
          <w:ilvl w:val="2"/>
          <w:numId w:val="3"/>
        </w:numPr>
        <w:rPr>
          <w:rFonts w:asciiTheme="minorBidi" w:hAnsiTheme="minorBidi"/>
          <w:sz w:val="24"/>
          <w:szCs w:val="24"/>
        </w:rPr>
      </w:pPr>
      <w:r>
        <w:rPr>
          <w:rFonts w:asciiTheme="minorBidi" w:hAnsiTheme="minorBidi"/>
          <w:sz w:val="24"/>
          <w:szCs w:val="24"/>
        </w:rPr>
        <w:t xml:space="preserve">Regulatory </w:t>
      </w:r>
      <w:r w:rsidR="00E71356">
        <w:rPr>
          <w:rFonts w:asciiTheme="minorBidi" w:hAnsiTheme="minorBidi"/>
          <w:sz w:val="24"/>
          <w:szCs w:val="24"/>
        </w:rPr>
        <w:t>b</w:t>
      </w:r>
      <w:r>
        <w:rPr>
          <w:rFonts w:asciiTheme="minorBidi" w:hAnsiTheme="minorBidi"/>
          <w:sz w:val="24"/>
          <w:szCs w:val="24"/>
        </w:rPr>
        <w:t>arriers as well as jurisdictional boundaries – both p</w:t>
      </w:r>
      <w:r w:rsidR="009057DD">
        <w:rPr>
          <w:rFonts w:asciiTheme="minorBidi" w:hAnsiTheme="minorBidi"/>
          <w:sz w:val="24"/>
          <w:szCs w:val="24"/>
        </w:rPr>
        <w:t xml:space="preserve">erceived </w:t>
      </w:r>
      <w:r>
        <w:rPr>
          <w:rFonts w:asciiTheme="minorBidi" w:hAnsiTheme="minorBidi"/>
          <w:sz w:val="24"/>
          <w:szCs w:val="24"/>
        </w:rPr>
        <w:t>and</w:t>
      </w:r>
      <w:r w:rsidR="009057DD">
        <w:rPr>
          <w:rFonts w:asciiTheme="minorBidi" w:hAnsiTheme="minorBidi"/>
          <w:sz w:val="24"/>
          <w:szCs w:val="24"/>
        </w:rPr>
        <w:t xml:space="preserve"> actual</w:t>
      </w:r>
      <w:r>
        <w:rPr>
          <w:rFonts w:asciiTheme="minorBidi" w:hAnsiTheme="minorBidi"/>
          <w:sz w:val="24"/>
          <w:szCs w:val="24"/>
        </w:rPr>
        <w:t xml:space="preserve"> – have prevented </w:t>
      </w:r>
      <w:r w:rsidR="009057DD">
        <w:rPr>
          <w:rFonts w:asciiTheme="minorBidi" w:hAnsiTheme="minorBidi"/>
          <w:sz w:val="24"/>
          <w:szCs w:val="24"/>
        </w:rPr>
        <w:t xml:space="preserve">sharing </w:t>
      </w:r>
      <w:r>
        <w:rPr>
          <w:rFonts w:asciiTheme="minorBidi" w:hAnsiTheme="minorBidi"/>
          <w:sz w:val="24"/>
          <w:szCs w:val="24"/>
        </w:rPr>
        <w:t xml:space="preserve">of </w:t>
      </w:r>
      <w:r w:rsidR="009057DD">
        <w:rPr>
          <w:rFonts w:asciiTheme="minorBidi" w:hAnsiTheme="minorBidi"/>
          <w:sz w:val="24"/>
          <w:szCs w:val="24"/>
        </w:rPr>
        <w:t xml:space="preserve">data and costs.  </w:t>
      </w:r>
      <w:r>
        <w:rPr>
          <w:rFonts w:asciiTheme="minorBidi" w:hAnsiTheme="minorBidi"/>
          <w:sz w:val="24"/>
          <w:szCs w:val="24"/>
        </w:rPr>
        <w:t xml:space="preserve">The </w:t>
      </w:r>
      <w:r w:rsidR="00E71356">
        <w:rPr>
          <w:rFonts w:asciiTheme="minorBidi" w:hAnsiTheme="minorBidi"/>
          <w:sz w:val="24"/>
          <w:szCs w:val="24"/>
        </w:rPr>
        <w:t>Mobility on Demand (</w:t>
      </w:r>
      <w:r w:rsidR="009057DD">
        <w:rPr>
          <w:rFonts w:asciiTheme="minorBidi" w:hAnsiTheme="minorBidi"/>
          <w:sz w:val="24"/>
          <w:szCs w:val="24"/>
        </w:rPr>
        <w:t>MOD</w:t>
      </w:r>
      <w:r w:rsidR="00E71356">
        <w:rPr>
          <w:rFonts w:asciiTheme="minorBidi" w:hAnsiTheme="minorBidi"/>
          <w:sz w:val="24"/>
          <w:szCs w:val="24"/>
        </w:rPr>
        <w:t>)</w:t>
      </w:r>
      <w:r w:rsidR="009057DD">
        <w:rPr>
          <w:rFonts w:asciiTheme="minorBidi" w:hAnsiTheme="minorBidi"/>
          <w:sz w:val="24"/>
          <w:szCs w:val="24"/>
        </w:rPr>
        <w:t xml:space="preserve"> </w:t>
      </w:r>
      <w:r w:rsidR="00E71356">
        <w:rPr>
          <w:rFonts w:asciiTheme="minorBidi" w:hAnsiTheme="minorBidi"/>
          <w:sz w:val="24"/>
          <w:szCs w:val="24"/>
        </w:rPr>
        <w:t>S</w:t>
      </w:r>
      <w:r w:rsidR="009057DD">
        <w:rPr>
          <w:rFonts w:asciiTheme="minorBidi" w:hAnsiTheme="minorBidi"/>
          <w:sz w:val="24"/>
          <w:szCs w:val="24"/>
        </w:rPr>
        <w:t xml:space="preserve">andbox </w:t>
      </w:r>
      <w:r>
        <w:rPr>
          <w:rFonts w:asciiTheme="minorBidi" w:hAnsiTheme="minorBidi"/>
          <w:sz w:val="24"/>
          <w:szCs w:val="24"/>
        </w:rPr>
        <w:t xml:space="preserve">projects </w:t>
      </w:r>
      <w:r w:rsidR="009057DD">
        <w:rPr>
          <w:rFonts w:asciiTheme="minorBidi" w:hAnsiTheme="minorBidi"/>
          <w:sz w:val="24"/>
          <w:szCs w:val="24"/>
        </w:rPr>
        <w:t xml:space="preserve">enabled some flexibility.  </w:t>
      </w:r>
      <w:r>
        <w:rPr>
          <w:rFonts w:asciiTheme="minorBidi" w:hAnsiTheme="minorBidi"/>
          <w:sz w:val="24"/>
          <w:szCs w:val="24"/>
        </w:rPr>
        <w:t xml:space="preserve">A forum to </w:t>
      </w:r>
      <w:r w:rsidR="009057DD">
        <w:rPr>
          <w:rFonts w:asciiTheme="minorBidi" w:hAnsiTheme="minorBidi"/>
          <w:sz w:val="24"/>
          <w:szCs w:val="24"/>
        </w:rPr>
        <w:t xml:space="preserve">list and discuss </w:t>
      </w:r>
      <w:r>
        <w:rPr>
          <w:rFonts w:asciiTheme="minorBidi" w:hAnsiTheme="minorBidi"/>
          <w:sz w:val="24"/>
          <w:szCs w:val="24"/>
        </w:rPr>
        <w:t>these barriers might be beneficial</w:t>
      </w:r>
      <w:r w:rsidR="00E71356">
        <w:rPr>
          <w:rFonts w:asciiTheme="minorBidi" w:hAnsiTheme="minorBidi"/>
          <w:sz w:val="24"/>
          <w:szCs w:val="24"/>
        </w:rPr>
        <w:t>.</w:t>
      </w:r>
      <w:r w:rsidR="00B15516">
        <w:rPr>
          <w:rFonts w:asciiTheme="minorBidi" w:hAnsiTheme="minorBidi"/>
          <w:sz w:val="24"/>
          <w:szCs w:val="24"/>
        </w:rPr>
        <w:t xml:space="preserve"> – </w:t>
      </w:r>
      <w:r w:rsidR="00B15516" w:rsidRPr="001D285E">
        <w:rPr>
          <w:rFonts w:asciiTheme="minorBidi" w:hAnsiTheme="minorBidi"/>
          <w:color w:val="4472C4" w:themeColor="accent1"/>
          <w:sz w:val="24"/>
          <w:szCs w:val="24"/>
        </w:rPr>
        <w:t>24 concurrences</w:t>
      </w:r>
    </w:p>
    <w:p w14:paraId="6A388883" w14:textId="7DFB548C" w:rsidR="00EC3228" w:rsidRPr="004532AA" w:rsidRDefault="00EC3228" w:rsidP="00EC3228">
      <w:pPr>
        <w:pStyle w:val="ListParagraph"/>
        <w:numPr>
          <w:ilvl w:val="2"/>
          <w:numId w:val="3"/>
        </w:numPr>
        <w:rPr>
          <w:rFonts w:asciiTheme="minorBidi" w:hAnsiTheme="minorBidi"/>
          <w:sz w:val="24"/>
          <w:szCs w:val="24"/>
        </w:rPr>
      </w:pPr>
      <w:r w:rsidRPr="004532AA">
        <w:rPr>
          <w:rFonts w:asciiTheme="minorBidi" w:hAnsiTheme="minorBidi"/>
          <w:sz w:val="24"/>
          <w:szCs w:val="24"/>
        </w:rPr>
        <w:t>Lack of resources – both personnel and financial.  While agency leadership may be willing and able, how many agencies have someone on staff fully informed to support leadership in this effort?  Agency band width is too narrow in most jurisdictions.  People beyond agency heads are needed as champions</w:t>
      </w:r>
      <w:r>
        <w:rPr>
          <w:rFonts w:asciiTheme="minorBidi" w:hAnsiTheme="minorBidi"/>
          <w:sz w:val="24"/>
          <w:szCs w:val="24"/>
        </w:rPr>
        <w:t xml:space="preserve"> with a </w:t>
      </w:r>
      <w:r w:rsidRPr="004532AA">
        <w:rPr>
          <w:rFonts w:asciiTheme="minorBidi" w:hAnsiTheme="minorBidi"/>
          <w:sz w:val="24"/>
          <w:szCs w:val="24"/>
        </w:rPr>
        <w:t>multiple year commitment</w:t>
      </w:r>
      <w:r w:rsidR="00E71356">
        <w:rPr>
          <w:rFonts w:asciiTheme="minorBidi" w:hAnsiTheme="minorBidi"/>
          <w:sz w:val="24"/>
          <w:szCs w:val="24"/>
        </w:rPr>
        <w:t>.</w:t>
      </w:r>
      <w:r>
        <w:rPr>
          <w:rFonts w:asciiTheme="minorBidi" w:hAnsiTheme="minorBidi"/>
          <w:sz w:val="24"/>
          <w:szCs w:val="24"/>
        </w:rPr>
        <w:t xml:space="preserve"> – </w:t>
      </w:r>
      <w:r w:rsidRPr="001D285E">
        <w:rPr>
          <w:rFonts w:asciiTheme="minorBidi" w:hAnsiTheme="minorBidi"/>
          <w:color w:val="4472C4" w:themeColor="accent1"/>
          <w:sz w:val="24"/>
          <w:szCs w:val="24"/>
        </w:rPr>
        <w:t>15 concurrences</w:t>
      </w:r>
    </w:p>
    <w:p w14:paraId="3700AEBB" w14:textId="15DA01ED" w:rsidR="00B15516" w:rsidRDefault="00B15516" w:rsidP="009057DD">
      <w:pPr>
        <w:pStyle w:val="ListParagraph"/>
        <w:numPr>
          <w:ilvl w:val="2"/>
          <w:numId w:val="3"/>
        </w:numPr>
        <w:rPr>
          <w:rFonts w:asciiTheme="minorBidi" w:hAnsiTheme="minorBidi"/>
          <w:sz w:val="24"/>
          <w:szCs w:val="24"/>
        </w:rPr>
      </w:pPr>
      <w:r>
        <w:rPr>
          <w:rFonts w:asciiTheme="minorBidi" w:hAnsiTheme="minorBidi"/>
          <w:sz w:val="24"/>
          <w:szCs w:val="24"/>
        </w:rPr>
        <w:t xml:space="preserve">Concern about losing market share and funding – </w:t>
      </w:r>
      <w:r w:rsidRPr="001D285E">
        <w:rPr>
          <w:rFonts w:asciiTheme="minorBidi" w:hAnsiTheme="minorBidi"/>
          <w:color w:val="4472C4" w:themeColor="accent1"/>
          <w:sz w:val="24"/>
          <w:szCs w:val="24"/>
        </w:rPr>
        <w:t>12 concurrences</w:t>
      </w:r>
    </w:p>
    <w:p w14:paraId="6788AFFF" w14:textId="49F0ACF8" w:rsidR="00EC3228" w:rsidRDefault="00EC3228" w:rsidP="009057DD">
      <w:pPr>
        <w:pStyle w:val="ListParagraph"/>
        <w:numPr>
          <w:ilvl w:val="2"/>
          <w:numId w:val="3"/>
        </w:numPr>
        <w:rPr>
          <w:rFonts w:asciiTheme="minorBidi" w:hAnsiTheme="minorBidi"/>
          <w:sz w:val="24"/>
          <w:szCs w:val="24"/>
        </w:rPr>
      </w:pPr>
      <w:r>
        <w:rPr>
          <w:rFonts w:asciiTheme="minorBidi" w:hAnsiTheme="minorBidi"/>
          <w:sz w:val="24"/>
          <w:szCs w:val="24"/>
        </w:rPr>
        <w:t xml:space="preserve">Lack of awareness of the need for this solution – </w:t>
      </w:r>
      <w:r w:rsidRPr="001D285E">
        <w:rPr>
          <w:rFonts w:asciiTheme="minorBidi" w:hAnsiTheme="minorBidi"/>
          <w:color w:val="4472C4" w:themeColor="accent1"/>
          <w:sz w:val="24"/>
          <w:szCs w:val="24"/>
        </w:rPr>
        <w:t>10 concurrences</w:t>
      </w:r>
    </w:p>
    <w:p w14:paraId="31286F9A" w14:textId="77839172" w:rsidR="00EC3228" w:rsidRDefault="00EC3228" w:rsidP="009057DD">
      <w:pPr>
        <w:pStyle w:val="ListParagraph"/>
        <w:numPr>
          <w:ilvl w:val="2"/>
          <w:numId w:val="3"/>
        </w:numPr>
        <w:rPr>
          <w:rFonts w:asciiTheme="minorBidi" w:hAnsiTheme="minorBidi"/>
          <w:sz w:val="24"/>
          <w:szCs w:val="24"/>
        </w:rPr>
      </w:pPr>
      <w:r>
        <w:rPr>
          <w:rFonts w:asciiTheme="minorBidi" w:hAnsiTheme="minorBidi"/>
          <w:sz w:val="24"/>
          <w:szCs w:val="24"/>
        </w:rPr>
        <w:t xml:space="preserve">Complexity of the issue – </w:t>
      </w:r>
      <w:r w:rsidRPr="001D285E">
        <w:rPr>
          <w:rFonts w:asciiTheme="minorBidi" w:hAnsiTheme="minorBidi"/>
          <w:color w:val="4472C4" w:themeColor="accent1"/>
          <w:sz w:val="24"/>
          <w:szCs w:val="24"/>
        </w:rPr>
        <w:t>6 concurrences</w:t>
      </w:r>
    </w:p>
    <w:p w14:paraId="1851C75E" w14:textId="5771F5D4" w:rsidR="00EC3228" w:rsidRPr="001D285E" w:rsidRDefault="00EC3228" w:rsidP="009057DD">
      <w:pPr>
        <w:pStyle w:val="ListParagraph"/>
        <w:numPr>
          <w:ilvl w:val="2"/>
          <w:numId w:val="3"/>
        </w:numPr>
        <w:rPr>
          <w:rFonts w:asciiTheme="minorBidi" w:hAnsiTheme="minorBidi"/>
          <w:color w:val="4472C4" w:themeColor="accent1"/>
          <w:sz w:val="24"/>
          <w:szCs w:val="24"/>
        </w:rPr>
      </w:pPr>
      <w:r>
        <w:rPr>
          <w:rFonts w:asciiTheme="minorBidi" w:hAnsiTheme="minorBidi"/>
          <w:sz w:val="24"/>
          <w:szCs w:val="24"/>
        </w:rPr>
        <w:t xml:space="preserve">Trend towards paying for rides on a per capita basis by jurisdiction rather than on a per ride basis – </w:t>
      </w:r>
      <w:r w:rsidRPr="001D285E">
        <w:rPr>
          <w:rFonts w:asciiTheme="minorBidi" w:hAnsiTheme="minorBidi"/>
          <w:color w:val="4472C4" w:themeColor="accent1"/>
          <w:sz w:val="24"/>
          <w:szCs w:val="24"/>
        </w:rPr>
        <w:t>4 concurrences</w:t>
      </w:r>
    </w:p>
    <w:p w14:paraId="3681DC5B" w14:textId="70F67F40" w:rsidR="009057DD" w:rsidRPr="005F3F39" w:rsidRDefault="009057DD" w:rsidP="005F3F39">
      <w:pPr>
        <w:rPr>
          <w:rFonts w:asciiTheme="minorBidi" w:hAnsiTheme="minorBidi"/>
        </w:rPr>
      </w:pPr>
    </w:p>
    <w:p w14:paraId="47F5B856" w14:textId="25055716" w:rsidR="007B0C13" w:rsidRDefault="007B0C13" w:rsidP="007B0C13">
      <w:pPr>
        <w:pStyle w:val="ListParagraph"/>
        <w:numPr>
          <w:ilvl w:val="1"/>
          <w:numId w:val="3"/>
        </w:numPr>
        <w:rPr>
          <w:rFonts w:asciiTheme="minorBidi" w:hAnsiTheme="minorBidi"/>
          <w:sz w:val="24"/>
          <w:szCs w:val="24"/>
        </w:rPr>
      </w:pPr>
      <w:r w:rsidRPr="007B0C13">
        <w:rPr>
          <w:rFonts w:asciiTheme="minorBidi" w:hAnsiTheme="minorBidi"/>
          <w:sz w:val="24"/>
          <w:szCs w:val="24"/>
        </w:rPr>
        <w:t xml:space="preserve">What are the </w:t>
      </w:r>
      <w:r w:rsidRPr="001D285E">
        <w:rPr>
          <w:rFonts w:asciiTheme="minorBidi" w:hAnsiTheme="minorBidi"/>
          <w:sz w:val="24"/>
          <w:szCs w:val="24"/>
        </w:rPr>
        <w:t>key elements that would need to be included in a pilot effort?</w:t>
      </w:r>
      <w:r w:rsidRPr="007B0C13">
        <w:rPr>
          <w:rFonts w:asciiTheme="minorBidi" w:hAnsiTheme="minorBidi"/>
          <w:sz w:val="24"/>
          <w:szCs w:val="24"/>
        </w:rPr>
        <w:t xml:space="preserve"> </w:t>
      </w:r>
    </w:p>
    <w:p w14:paraId="58EAAACD" w14:textId="77777777" w:rsidR="00E71356" w:rsidRDefault="00E71356" w:rsidP="00E71356">
      <w:pPr>
        <w:pStyle w:val="ListParagraph"/>
        <w:ind w:left="1440"/>
        <w:rPr>
          <w:rFonts w:asciiTheme="minorBidi" w:hAnsiTheme="minorBidi"/>
          <w:sz w:val="24"/>
          <w:szCs w:val="24"/>
        </w:rPr>
      </w:pPr>
      <w:bookmarkStart w:id="0" w:name="_GoBack"/>
      <w:bookmarkEnd w:id="0"/>
    </w:p>
    <w:p w14:paraId="7CF6857B" w14:textId="77777777" w:rsidR="00BB6BF9" w:rsidRDefault="00BB6BF9" w:rsidP="00BB6BF9">
      <w:pPr>
        <w:pStyle w:val="ListParagraph"/>
        <w:numPr>
          <w:ilvl w:val="2"/>
          <w:numId w:val="3"/>
        </w:numPr>
        <w:rPr>
          <w:rFonts w:asciiTheme="minorBidi" w:hAnsiTheme="minorBidi"/>
          <w:sz w:val="24"/>
          <w:szCs w:val="24"/>
        </w:rPr>
      </w:pPr>
      <w:r>
        <w:rPr>
          <w:rFonts w:asciiTheme="minorBidi" w:hAnsiTheme="minorBidi"/>
          <w:sz w:val="24"/>
          <w:szCs w:val="24"/>
        </w:rPr>
        <w:t xml:space="preserve">Riders, providers, caseworkers, caregivers as well as potential partners and champions to include the Chamber of Commerce, Employers, Schools, Mobility Managers, Planning Organizations and State DOTs – </w:t>
      </w:r>
      <w:r w:rsidRPr="001D285E">
        <w:rPr>
          <w:rFonts w:asciiTheme="minorBidi" w:hAnsiTheme="minorBidi"/>
          <w:color w:val="4472C4" w:themeColor="accent1"/>
          <w:sz w:val="24"/>
          <w:szCs w:val="24"/>
        </w:rPr>
        <w:t>34 concurrences</w:t>
      </w:r>
    </w:p>
    <w:p w14:paraId="0361EC1F" w14:textId="14A20FB5" w:rsidR="00BB6BF9" w:rsidRPr="001D285E" w:rsidRDefault="00BB6BF9" w:rsidP="00BB6BF9">
      <w:pPr>
        <w:pStyle w:val="ListParagraph"/>
        <w:numPr>
          <w:ilvl w:val="2"/>
          <w:numId w:val="3"/>
        </w:numPr>
        <w:rPr>
          <w:rFonts w:asciiTheme="minorBidi" w:hAnsiTheme="minorBidi"/>
          <w:color w:val="4472C4" w:themeColor="accent1"/>
          <w:sz w:val="24"/>
          <w:szCs w:val="24"/>
        </w:rPr>
      </w:pPr>
      <w:r>
        <w:rPr>
          <w:rFonts w:asciiTheme="minorBidi" w:hAnsiTheme="minorBidi"/>
          <w:sz w:val="24"/>
          <w:szCs w:val="24"/>
        </w:rPr>
        <w:t xml:space="preserve">A scale-able roadmap stating the vision, goals, objectives, measures, and prospective funding opportunities – </w:t>
      </w:r>
      <w:r w:rsidRPr="001D285E">
        <w:rPr>
          <w:rFonts w:asciiTheme="minorBidi" w:hAnsiTheme="minorBidi"/>
          <w:color w:val="4472C4" w:themeColor="accent1"/>
          <w:sz w:val="24"/>
          <w:szCs w:val="24"/>
        </w:rPr>
        <w:t>32 concurrences</w:t>
      </w:r>
    </w:p>
    <w:p w14:paraId="0F77B64A" w14:textId="1CB10AD8" w:rsidR="005F3F39" w:rsidRPr="001D285E" w:rsidRDefault="00BB6BF9" w:rsidP="005F3F39">
      <w:pPr>
        <w:pStyle w:val="ListParagraph"/>
        <w:numPr>
          <w:ilvl w:val="2"/>
          <w:numId w:val="3"/>
        </w:numPr>
        <w:rPr>
          <w:rFonts w:asciiTheme="minorBidi" w:hAnsiTheme="minorBidi"/>
          <w:color w:val="4472C4" w:themeColor="accent1"/>
          <w:sz w:val="24"/>
          <w:szCs w:val="24"/>
        </w:rPr>
      </w:pPr>
      <w:r>
        <w:rPr>
          <w:rFonts w:asciiTheme="minorBidi" w:hAnsiTheme="minorBidi"/>
          <w:sz w:val="24"/>
          <w:szCs w:val="24"/>
        </w:rPr>
        <w:t>Concrete</w:t>
      </w:r>
      <w:r w:rsidR="005F3F39">
        <w:rPr>
          <w:rFonts w:asciiTheme="minorBidi" w:hAnsiTheme="minorBidi"/>
          <w:sz w:val="24"/>
          <w:szCs w:val="24"/>
        </w:rPr>
        <w:t xml:space="preserve"> institutional </w:t>
      </w:r>
      <w:r>
        <w:rPr>
          <w:rFonts w:asciiTheme="minorBidi" w:hAnsiTheme="minorBidi"/>
          <w:sz w:val="24"/>
          <w:szCs w:val="24"/>
        </w:rPr>
        <w:t xml:space="preserve">political, organizational and financial </w:t>
      </w:r>
      <w:r w:rsidR="005F3F39">
        <w:rPr>
          <w:rFonts w:asciiTheme="minorBidi" w:hAnsiTheme="minorBidi"/>
          <w:sz w:val="24"/>
          <w:szCs w:val="24"/>
        </w:rPr>
        <w:t>commitment</w:t>
      </w:r>
      <w:r>
        <w:rPr>
          <w:rFonts w:asciiTheme="minorBidi" w:hAnsiTheme="minorBidi"/>
          <w:sz w:val="24"/>
          <w:szCs w:val="24"/>
        </w:rPr>
        <w:t xml:space="preserve">s among partners to educate each other, collaborate </w:t>
      </w:r>
      <w:r>
        <w:rPr>
          <w:rFonts w:asciiTheme="minorBidi" w:hAnsiTheme="minorBidi"/>
          <w:sz w:val="24"/>
          <w:szCs w:val="24"/>
        </w:rPr>
        <w:lastRenderedPageBreak/>
        <w:t xml:space="preserve">toward outcomes, and address barriers that appear – </w:t>
      </w:r>
      <w:r w:rsidRPr="001D285E">
        <w:rPr>
          <w:rFonts w:asciiTheme="minorBidi" w:hAnsiTheme="minorBidi"/>
          <w:color w:val="4472C4" w:themeColor="accent1"/>
          <w:sz w:val="24"/>
          <w:szCs w:val="24"/>
        </w:rPr>
        <w:t>10 concurrences</w:t>
      </w:r>
    </w:p>
    <w:p w14:paraId="7298215E" w14:textId="6A33227C" w:rsidR="00BB6BF9" w:rsidRDefault="00BB6BF9" w:rsidP="005F3F39">
      <w:pPr>
        <w:pStyle w:val="ListParagraph"/>
        <w:numPr>
          <w:ilvl w:val="2"/>
          <w:numId w:val="3"/>
        </w:numPr>
        <w:rPr>
          <w:rFonts w:asciiTheme="minorBidi" w:hAnsiTheme="minorBidi"/>
          <w:sz w:val="24"/>
          <w:szCs w:val="24"/>
        </w:rPr>
      </w:pPr>
      <w:r>
        <w:rPr>
          <w:rFonts w:asciiTheme="minorBidi" w:hAnsiTheme="minorBidi"/>
          <w:sz w:val="24"/>
          <w:szCs w:val="24"/>
        </w:rPr>
        <w:t xml:space="preserve">Education and </w:t>
      </w:r>
      <w:r w:rsidR="00E71356">
        <w:rPr>
          <w:rFonts w:asciiTheme="minorBidi" w:hAnsiTheme="minorBidi"/>
          <w:sz w:val="24"/>
          <w:szCs w:val="24"/>
        </w:rPr>
        <w:t>m</w:t>
      </w:r>
      <w:r>
        <w:rPr>
          <w:rFonts w:asciiTheme="minorBidi" w:hAnsiTheme="minorBidi"/>
          <w:sz w:val="24"/>
          <w:szCs w:val="24"/>
        </w:rPr>
        <w:t xml:space="preserve">arketing describing the need for this technology framework – </w:t>
      </w:r>
      <w:r w:rsidRPr="001D285E">
        <w:rPr>
          <w:rFonts w:asciiTheme="minorBidi" w:hAnsiTheme="minorBidi"/>
          <w:color w:val="4472C4" w:themeColor="accent1"/>
          <w:sz w:val="24"/>
          <w:szCs w:val="24"/>
        </w:rPr>
        <w:t>8 concurrences</w:t>
      </w:r>
    </w:p>
    <w:p w14:paraId="775FC836" w14:textId="22B720E9" w:rsidR="00BB6BF9" w:rsidRDefault="00BB6BF9" w:rsidP="005F3F39">
      <w:pPr>
        <w:pStyle w:val="ListParagraph"/>
        <w:numPr>
          <w:ilvl w:val="2"/>
          <w:numId w:val="3"/>
        </w:numPr>
        <w:rPr>
          <w:rFonts w:asciiTheme="minorBidi" w:hAnsiTheme="minorBidi"/>
          <w:sz w:val="24"/>
          <w:szCs w:val="24"/>
        </w:rPr>
      </w:pPr>
      <w:r>
        <w:rPr>
          <w:rFonts w:asciiTheme="minorBidi" w:hAnsiTheme="minorBidi"/>
          <w:sz w:val="24"/>
          <w:szCs w:val="24"/>
        </w:rPr>
        <w:t xml:space="preserve">Performance </w:t>
      </w:r>
      <w:r w:rsidR="00E71356">
        <w:rPr>
          <w:rFonts w:asciiTheme="minorBidi" w:hAnsiTheme="minorBidi"/>
          <w:sz w:val="24"/>
          <w:szCs w:val="24"/>
        </w:rPr>
        <w:t>m</w:t>
      </w:r>
      <w:r>
        <w:rPr>
          <w:rFonts w:asciiTheme="minorBidi" w:hAnsiTheme="minorBidi"/>
          <w:sz w:val="24"/>
          <w:szCs w:val="24"/>
        </w:rPr>
        <w:t xml:space="preserve">easures – </w:t>
      </w:r>
      <w:r w:rsidRPr="001D285E">
        <w:rPr>
          <w:rFonts w:asciiTheme="minorBidi" w:hAnsiTheme="minorBidi"/>
          <w:color w:val="4472C4" w:themeColor="accent1"/>
          <w:sz w:val="24"/>
          <w:szCs w:val="24"/>
        </w:rPr>
        <w:t>3 concurrences</w:t>
      </w:r>
    </w:p>
    <w:p w14:paraId="299FB536" w14:textId="242234A1" w:rsidR="005F3F39" w:rsidRDefault="005F3F39" w:rsidP="005F3F39">
      <w:pPr>
        <w:pStyle w:val="ListParagraph"/>
        <w:numPr>
          <w:ilvl w:val="2"/>
          <w:numId w:val="3"/>
        </w:numPr>
        <w:rPr>
          <w:rFonts w:asciiTheme="minorBidi" w:hAnsiTheme="minorBidi"/>
          <w:sz w:val="24"/>
          <w:szCs w:val="24"/>
        </w:rPr>
      </w:pPr>
      <w:r>
        <w:rPr>
          <w:rFonts w:asciiTheme="minorBidi" w:hAnsiTheme="minorBidi"/>
          <w:sz w:val="24"/>
          <w:szCs w:val="24"/>
        </w:rPr>
        <w:t>Pilot</w:t>
      </w:r>
      <w:r w:rsidR="00E71356">
        <w:rPr>
          <w:rFonts w:asciiTheme="minorBidi" w:hAnsiTheme="minorBidi"/>
          <w:sz w:val="24"/>
          <w:szCs w:val="24"/>
        </w:rPr>
        <w:t xml:space="preserve"> project</w:t>
      </w:r>
      <w:r>
        <w:rPr>
          <w:rFonts w:asciiTheme="minorBidi" w:hAnsiTheme="minorBidi"/>
          <w:sz w:val="24"/>
          <w:szCs w:val="24"/>
        </w:rPr>
        <w:t>s need flexibility to meet changing circumstances</w:t>
      </w:r>
      <w:r w:rsidR="00E71356">
        <w:rPr>
          <w:rFonts w:asciiTheme="minorBidi" w:hAnsiTheme="minorBidi"/>
          <w:sz w:val="24"/>
          <w:szCs w:val="24"/>
        </w:rPr>
        <w:t>.</w:t>
      </w:r>
    </w:p>
    <w:p w14:paraId="5794DEFF" w14:textId="086D4026" w:rsidR="005F3F39" w:rsidRPr="007B0C13" w:rsidRDefault="005F3F39" w:rsidP="005F3F39">
      <w:pPr>
        <w:pStyle w:val="ListParagraph"/>
        <w:numPr>
          <w:ilvl w:val="2"/>
          <w:numId w:val="3"/>
        </w:numPr>
        <w:rPr>
          <w:rFonts w:asciiTheme="minorBidi" w:hAnsiTheme="minorBidi"/>
          <w:sz w:val="24"/>
          <w:szCs w:val="24"/>
        </w:rPr>
      </w:pPr>
      <w:r>
        <w:rPr>
          <w:rFonts w:asciiTheme="minorBidi" w:hAnsiTheme="minorBidi"/>
          <w:sz w:val="24"/>
          <w:szCs w:val="24"/>
        </w:rPr>
        <w:t xml:space="preserve">Pilot participants need to be incentivized.  </w:t>
      </w:r>
      <w:r w:rsidR="00E71356">
        <w:rPr>
          <w:rFonts w:asciiTheme="minorBidi" w:hAnsiTheme="minorBidi"/>
          <w:sz w:val="24"/>
          <w:szCs w:val="24"/>
        </w:rPr>
        <w:t>(</w:t>
      </w:r>
      <w:r>
        <w:rPr>
          <w:rFonts w:asciiTheme="minorBidi" w:hAnsiTheme="minorBidi"/>
          <w:sz w:val="24"/>
          <w:szCs w:val="24"/>
        </w:rPr>
        <w:t xml:space="preserve">MOD </w:t>
      </w:r>
      <w:r w:rsidR="00E71356">
        <w:rPr>
          <w:rFonts w:asciiTheme="minorBidi" w:hAnsiTheme="minorBidi"/>
          <w:sz w:val="24"/>
          <w:szCs w:val="24"/>
        </w:rPr>
        <w:t>S</w:t>
      </w:r>
      <w:r>
        <w:rPr>
          <w:rFonts w:asciiTheme="minorBidi" w:hAnsiTheme="minorBidi"/>
          <w:sz w:val="24"/>
          <w:szCs w:val="24"/>
        </w:rPr>
        <w:t>andbox did that.</w:t>
      </w:r>
      <w:r w:rsidR="00E71356">
        <w:rPr>
          <w:rFonts w:asciiTheme="minorBidi" w:hAnsiTheme="minorBidi"/>
          <w:sz w:val="24"/>
          <w:szCs w:val="24"/>
        </w:rPr>
        <w:t>)</w:t>
      </w:r>
    </w:p>
    <w:p w14:paraId="2AD2A444" w14:textId="77777777" w:rsidR="00A25A6D" w:rsidRDefault="00A25A6D" w:rsidP="007B0C13">
      <w:pPr>
        <w:rPr>
          <w:rFonts w:asciiTheme="minorBidi" w:hAnsiTheme="minorBidi" w:cstheme="minorBidi"/>
          <w:b/>
          <w:i/>
        </w:rPr>
      </w:pPr>
    </w:p>
    <w:p w14:paraId="75707BE3" w14:textId="46208259" w:rsidR="00E71356" w:rsidRDefault="002055A8" w:rsidP="002055A8">
      <w:pPr>
        <w:rPr>
          <w:rFonts w:asciiTheme="minorBidi" w:hAnsiTheme="minorBidi" w:cstheme="minorBidi"/>
          <w:bCs/>
        </w:rPr>
      </w:pPr>
      <w:r w:rsidRPr="002055A8">
        <w:rPr>
          <w:rFonts w:asciiTheme="minorBidi" w:hAnsiTheme="minorBidi" w:cstheme="minorBidi"/>
          <w:bCs/>
          <w:iCs/>
        </w:rPr>
        <w:t>After viewing a s</w:t>
      </w:r>
      <w:r w:rsidR="00A25A6D" w:rsidRPr="002055A8">
        <w:rPr>
          <w:rFonts w:asciiTheme="minorBidi" w:hAnsiTheme="minorBidi" w:cstheme="minorBidi"/>
          <w:bCs/>
          <w:iCs/>
        </w:rPr>
        <w:t xml:space="preserve">econd </w:t>
      </w:r>
      <w:r w:rsidRPr="002055A8">
        <w:rPr>
          <w:rFonts w:asciiTheme="minorBidi" w:hAnsiTheme="minorBidi" w:cstheme="minorBidi"/>
          <w:bCs/>
          <w:iCs/>
        </w:rPr>
        <w:t>FlexDanmark v</w:t>
      </w:r>
      <w:r w:rsidR="00A25A6D" w:rsidRPr="002055A8">
        <w:rPr>
          <w:rFonts w:asciiTheme="minorBidi" w:hAnsiTheme="minorBidi" w:cstheme="minorBidi"/>
          <w:bCs/>
          <w:iCs/>
        </w:rPr>
        <w:t xml:space="preserve">ideo </w:t>
      </w:r>
      <w:r w:rsidRPr="002055A8">
        <w:rPr>
          <w:rFonts w:asciiTheme="minorBidi" w:hAnsiTheme="minorBidi" w:cstheme="minorBidi"/>
          <w:bCs/>
          <w:iCs/>
        </w:rPr>
        <w:t>focused on</w:t>
      </w:r>
      <w:r w:rsidR="00A25A6D" w:rsidRPr="002055A8">
        <w:rPr>
          <w:rFonts w:asciiTheme="minorBidi" w:hAnsiTheme="minorBidi" w:cstheme="minorBidi"/>
          <w:bCs/>
          <w:iCs/>
        </w:rPr>
        <w:t xml:space="preserve"> FlexTrafik </w:t>
      </w:r>
      <w:r w:rsidR="00E71356">
        <w:rPr>
          <w:rFonts w:asciiTheme="minorBidi" w:hAnsiTheme="minorBidi" w:cstheme="minorBidi"/>
          <w:bCs/>
          <w:iCs/>
        </w:rPr>
        <w:t>and</w:t>
      </w:r>
      <w:r w:rsidR="00A25A6D" w:rsidRPr="002055A8">
        <w:rPr>
          <w:rFonts w:asciiTheme="minorBidi" w:hAnsiTheme="minorBidi" w:cstheme="minorBidi"/>
          <w:bCs/>
          <w:iCs/>
        </w:rPr>
        <w:t xml:space="preserve"> FlexTur</w:t>
      </w:r>
      <w:r w:rsidRPr="002055A8">
        <w:rPr>
          <w:rFonts w:asciiTheme="minorBidi" w:hAnsiTheme="minorBidi" w:cstheme="minorBidi"/>
          <w:bCs/>
          <w:iCs/>
        </w:rPr>
        <w:t>, the attendees discussed</w:t>
      </w:r>
      <w:r w:rsidR="001D285E">
        <w:rPr>
          <w:rFonts w:asciiTheme="minorBidi" w:hAnsiTheme="minorBidi" w:cstheme="minorBidi"/>
          <w:bCs/>
          <w:iCs/>
        </w:rPr>
        <w:t xml:space="preserve">, </w:t>
      </w:r>
      <w:r w:rsidR="001D285E">
        <w:rPr>
          <w:rFonts w:asciiTheme="minorBidi" w:hAnsiTheme="minorBidi" w:cstheme="minorBidi"/>
          <w:b/>
          <w:iCs/>
        </w:rPr>
        <w:t>“</w:t>
      </w:r>
      <w:r w:rsidR="007B0C13" w:rsidRPr="007B0C13">
        <w:rPr>
          <w:rFonts w:asciiTheme="minorBidi" w:hAnsiTheme="minorBidi" w:cstheme="minorBidi"/>
          <w:b/>
        </w:rPr>
        <w:t>What would it take to build a national consensus</w:t>
      </w:r>
      <w:r w:rsidR="00A25A6D">
        <w:rPr>
          <w:rFonts w:asciiTheme="minorBidi" w:hAnsiTheme="minorBidi" w:cstheme="minorBidi"/>
          <w:b/>
        </w:rPr>
        <w:t xml:space="preserve"> or standard</w:t>
      </w:r>
      <w:r w:rsidR="007B0C13" w:rsidRPr="007B0C13">
        <w:rPr>
          <w:rFonts w:asciiTheme="minorBidi" w:hAnsiTheme="minorBidi" w:cstheme="minorBidi"/>
          <w:b/>
        </w:rPr>
        <w:t xml:space="preserve"> to develop and advance coordination and interoperability of DRT</w:t>
      </w:r>
      <w:r w:rsidR="00A25A6D">
        <w:rPr>
          <w:rFonts w:asciiTheme="minorBidi" w:hAnsiTheme="minorBidi" w:cstheme="minorBidi"/>
          <w:b/>
        </w:rPr>
        <w:t xml:space="preserve"> – to Imagine the Roadmap?</w:t>
      </w:r>
      <w:r w:rsidR="001D285E">
        <w:rPr>
          <w:rFonts w:asciiTheme="minorBidi" w:hAnsiTheme="minorBidi" w:cstheme="minorBidi"/>
          <w:b/>
        </w:rPr>
        <w:t>”</w:t>
      </w:r>
      <w:r>
        <w:rPr>
          <w:rFonts w:asciiTheme="minorBidi" w:hAnsiTheme="minorBidi" w:cstheme="minorBidi"/>
          <w:bCs/>
        </w:rPr>
        <w:t xml:space="preserve">  </w:t>
      </w:r>
    </w:p>
    <w:p w14:paraId="770FE59D" w14:textId="77777777" w:rsidR="00E71356" w:rsidRDefault="00E71356" w:rsidP="002055A8">
      <w:pPr>
        <w:rPr>
          <w:rFonts w:asciiTheme="minorBidi" w:hAnsiTheme="minorBidi" w:cstheme="minorBidi"/>
          <w:bCs/>
        </w:rPr>
      </w:pPr>
    </w:p>
    <w:p w14:paraId="73B095A8" w14:textId="37E89EEA" w:rsidR="007B0C13" w:rsidRDefault="002055A8" w:rsidP="002055A8">
      <w:pPr>
        <w:rPr>
          <w:rFonts w:asciiTheme="minorBidi" w:hAnsiTheme="minorBidi" w:cstheme="minorBidi"/>
          <w:bCs/>
        </w:rPr>
      </w:pPr>
      <w:r>
        <w:rPr>
          <w:rFonts w:asciiTheme="minorBidi" w:hAnsiTheme="minorBidi" w:cstheme="minorBidi"/>
          <w:bCs/>
        </w:rPr>
        <w:t>Responses were solicited in response to four questions:</w:t>
      </w:r>
    </w:p>
    <w:p w14:paraId="7225399E" w14:textId="77777777" w:rsidR="00E71356" w:rsidRPr="002055A8" w:rsidRDefault="00E71356" w:rsidP="002055A8">
      <w:pPr>
        <w:rPr>
          <w:rFonts w:asciiTheme="minorBidi" w:hAnsiTheme="minorBidi" w:cstheme="minorBidi"/>
          <w:bCs/>
        </w:rPr>
      </w:pPr>
    </w:p>
    <w:p w14:paraId="586A362E" w14:textId="0E7C9EBA" w:rsidR="007B0C13" w:rsidRDefault="007B0C13" w:rsidP="002055A8">
      <w:pPr>
        <w:pStyle w:val="ListParagraph"/>
        <w:numPr>
          <w:ilvl w:val="0"/>
          <w:numId w:val="8"/>
        </w:numPr>
        <w:rPr>
          <w:rFonts w:asciiTheme="minorBidi" w:hAnsiTheme="minorBidi"/>
          <w:b/>
          <w:bCs/>
          <w:sz w:val="24"/>
          <w:szCs w:val="24"/>
        </w:rPr>
      </w:pPr>
      <w:r w:rsidRPr="002055A8">
        <w:rPr>
          <w:rFonts w:asciiTheme="minorBidi" w:hAnsiTheme="minorBidi"/>
          <w:b/>
          <w:bCs/>
          <w:sz w:val="24"/>
          <w:szCs w:val="24"/>
        </w:rPr>
        <w:t xml:space="preserve">What are the key actions needed to advance consensus? </w:t>
      </w:r>
    </w:p>
    <w:p w14:paraId="5DE2027C" w14:textId="19204E99" w:rsidR="002F5ADD" w:rsidRDefault="002F5ADD" w:rsidP="002F5ADD">
      <w:pPr>
        <w:ind w:left="1440"/>
        <w:rPr>
          <w:rFonts w:asciiTheme="minorBidi" w:hAnsiTheme="minorBidi"/>
          <w:b/>
          <w:bCs/>
          <w:u w:val="single"/>
        </w:rPr>
      </w:pPr>
      <w:r>
        <w:rPr>
          <w:rFonts w:asciiTheme="minorBidi" w:hAnsiTheme="minorBidi"/>
          <w:b/>
          <w:bCs/>
          <w:u w:val="single"/>
        </w:rPr>
        <w:t>Education</w:t>
      </w:r>
    </w:p>
    <w:p w14:paraId="07740227" w14:textId="77777777" w:rsidR="00E71356" w:rsidRPr="002F5ADD" w:rsidRDefault="00E71356" w:rsidP="002F5ADD">
      <w:pPr>
        <w:ind w:left="1440"/>
        <w:rPr>
          <w:rFonts w:asciiTheme="minorBidi" w:hAnsiTheme="minorBidi"/>
          <w:b/>
          <w:bCs/>
          <w:u w:val="single"/>
        </w:rPr>
      </w:pPr>
    </w:p>
    <w:p w14:paraId="0467FAE0" w14:textId="1A5664F3" w:rsidR="0040547A" w:rsidRDefault="00E71356" w:rsidP="00E71356">
      <w:pPr>
        <w:pStyle w:val="ListParagraph"/>
        <w:numPr>
          <w:ilvl w:val="0"/>
          <w:numId w:val="19"/>
        </w:numPr>
        <w:rPr>
          <w:rFonts w:asciiTheme="minorBidi" w:hAnsiTheme="minorBidi"/>
          <w:sz w:val="24"/>
          <w:szCs w:val="24"/>
        </w:rPr>
      </w:pPr>
      <w:r>
        <w:rPr>
          <w:rFonts w:asciiTheme="minorBidi" w:hAnsiTheme="minorBidi"/>
          <w:sz w:val="24"/>
          <w:szCs w:val="24"/>
        </w:rPr>
        <w:t>E</w:t>
      </w:r>
      <w:r w:rsidR="0040547A">
        <w:rPr>
          <w:rFonts w:asciiTheme="minorBidi" w:hAnsiTheme="minorBidi"/>
          <w:sz w:val="24"/>
          <w:szCs w:val="24"/>
        </w:rPr>
        <w:t xml:space="preserve">xamples of where we have interoperability are needed to tell the stories that explain the ideas for greater resonance.  </w:t>
      </w:r>
      <w:r>
        <w:rPr>
          <w:rFonts w:asciiTheme="minorBidi" w:hAnsiTheme="minorBidi"/>
          <w:sz w:val="24"/>
          <w:szCs w:val="24"/>
        </w:rPr>
        <w:t>(</w:t>
      </w:r>
      <w:r w:rsidR="0040547A">
        <w:rPr>
          <w:rFonts w:asciiTheme="minorBidi" w:hAnsiTheme="minorBidi"/>
          <w:sz w:val="24"/>
          <w:szCs w:val="24"/>
        </w:rPr>
        <w:t>Best Practices</w:t>
      </w:r>
      <w:r>
        <w:rPr>
          <w:rFonts w:asciiTheme="minorBidi" w:hAnsiTheme="minorBidi"/>
          <w:sz w:val="24"/>
          <w:szCs w:val="24"/>
        </w:rPr>
        <w:t>)</w:t>
      </w:r>
    </w:p>
    <w:p w14:paraId="2C29205C" w14:textId="6F6445B7" w:rsidR="0040547A" w:rsidRDefault="002F5ADD" w:rsidP="002A0CD8">
      <w:pPr>
        <w:pStyle w:val="ListParagraph"/>
        <w:numPr>
          <w:ilvl w:val="2"/>
          <w:numId w:val="2"/>
        </w:numPr>
        <w:ind w:left="1800"/>
        <w:rPr>
          <w:rFonts w:asciiTheme="minorBidi" w:hAnsiTheme="minorBidi"/>
          <w:sz w:val="24"/>
          <w:szCs w:val="24"/>
        </w:rPr>
      </w:pPr>
      <w:r>
        <w:rPr>
          <w:rFonts w:asciiTheme="minorBidi" w:hAnsiTheme="minorBidi"/>
          <w:sz w:val="24"/>
          <w:szCs w:val="24"/>
        </w:rPr>
        <w:t xml:space="preserve">Neutral and </w:t>
      </w:r>
      <w:r w:rsidR="00E71356">
        <w:rPr>
          <w:rFonts w:asciiTheme="minorBidi" w:hAnsiTheme="minorBidi"/>
          <w:sz w:val="24"/>
          <w:szCs w:val="24"/>
        </w:rPr>
        <w:t>r</w:t>
      </w:r>
      <w:r>
        <w:rPr>
          <w:rFonts w:asciiTheme="minorBidi" w:hAnsiTheme="minorBidi"/>
          <w:sz w:val="24"/>
          <w:szCs w:val="24"/>
        </w:rPr>
        <w:t xml:space="preserve">eliable </w:t>
      </w:r>
      <w:r w:rsidR="00E71356">
        <w:rPr>
          <w:rFonts w:asciiTheme="minorBidi" w:hAnsiTheme="minorBidi"/>
          <w:sz w:val="24"/>
          <w:szCs w:val="24"/>
        </w:rPr>
        <w:t>e</w:t>
      </w:r>
      <w:r>
        <w:rPr>
          <w:rFonts w:asciiTheme="minorBidi" w:hAnsiTheme="minorBidi"/>
          <w:sz w:val="24"/>
          <w:szCs w:val="24"/>
        </w:rPr>
        <w:t xml:space="preserve">ducational </w:t>
      </w:r>
      <w:r w:rsidR="00E71356">
        <w:rPr>
          <w:rFonts w:asciiTheme="minorBidi" w:hAnsiTheme="minorBidi"/>
          <w:sz w:val="24"/>
          <w:szCs w:val="24"/>
        </w:rPr>
        <w:t>m</w:t>
      </w:r>
      <w:r>
        <w:rPr>
          <w:rFonts w:asciiTheme="minorBidi" w:hAnsiTheme="minorBidi"/>
          <w:sz w:val="24"/>
          <w:szCs w:val="24"/>
        </w:rPr>
        <w:t>aterial is needed to</w:t>
      </w:r>
      <w:r w:rsidR="002055A8" w:rsidRPr="002055A8">
        <w:rPr>
          <w:rFonts w:asciiTheme="minorBidi" w:hAnsiTheme="minorBidi"/>
          <w:sz w:val="24"/>
          <w:szCs w:val="24"/>
        </w:rPr>
        <w:t xml:space="preserve"> explain</w:t>
      </w:r>
      <w:r w:rsidR="0040547A" w:rsidRPr="002055A8">
        <w:rPr>
          <w:rFonts w:asciiTheme="minorBidi" w:hAnsiTheme="minorBidi"/>
          <w:sz w:val="24"/>
          <w:szCs w:val="24"/>
        </w:rPr>
        <w:t xml:space="preserve"> </w:t>
      </w:r>
      <w:r>
        <w:rPr>
          <w:rFonts w:asciiTheme="minorBidi" w:hAnsiTheme="minorBidi"/>
          <w:sz w:val="24"/>
          <w:szCs w:val="24"/>
        </w:rPr>
        <w:t>this</w:t>
      </w:r>
      <w:r w:rsidR="0040547A" w:rsidRPr="002055A8">
        <w:rPr>
          <w:rFonts w:asciiTheme="minorBidi" w:hAnsiTheme="minorBidi"/>
          <w:sz w:val="24"/>
          <w:szCs w:val="24"/>
        </w:rPr>
        <w:t xml:space="preserve"> technically complicated project to non-technical people</w:t>
      </w:r>
      <w:r>
        <w:rPr>
          <w:rFonts w:asciiTheme="minorBidi" w:hAnsiTheme="minorBidi"/>
          <w:sz w:val="24"/>
          <w:szCs w:val="24"/>
        </w:rPr>
        <w:t>.</w:t>
      </w:r>
      <w:r w:rsidR="0040547A" w:rsidRPr="002055A8">
        <w:rPr>
          <w:rFonts w:asciiTheme="minorBidi" w:hAnsiTheme="minorBidi"/>
          <w:sz w:val="24"/>
          <w:szCs w:val="24"/>
        </w:rPr>
        <w:t xml:space="preserve">  CityLabs </w:t>
      </w:r>
      <w:r w:rsidR="002055A8">
        <w:rPr>
          <w:rFonts w:asciiTheme="minorBidi" w:hAnsiTheme="minorBidi"/>
          <w:sz w:val="24"/>
          <w:szCs w:val="24"/>
        </w:rPr>
        <w:t xml:space="preserve">may be a resource as </w:t>
      </w:r>
      <w:r w:rsidR="00E71356">
        <w:rPr>
          <w:rFonts w:asciiTheme="minorBidi" w:hAnsiTheme="minorBidi"/>
          <w:sz w:val="24"/>
          <w:szCs w:val="24"/>
        </w:rPr>
        <w:t>they are able to t</w:t>
      </w:r>
      <w:r w:rsidR="0040547A" w:rsidRPr="002055A8">
        <w:rPr>
          <w:rFonts w:asciiTheme="minorBidi" w:hAnsiTheme="minorBidi"/>
          <w:sz w:val="24"/>
          <w:szCs w:val="24"/>
        </w:rPr>
        <w:t>ake technical topics and translate</w:t>
      </w:r>
      <w:r w:rsidR="00E71356">
        <w:rPr>
          <w:rFonts w:asciiTheme="minorBidi" w:hAnsiTheme="minorBidi"/>
          <w:sz w:val="24"/>
          <w:szCs w:val="24"/>
        </w:rPr>
        <w:t xml:space="preserve"> them </w:t>
      </w:r>
      <w:r w:rsidR="0040547A" w:rsidRPr="002055A8">
        <w:rPr>
          <w:rFonts w:asciiTheme="minorBidi" w:hAnsiTheme="minorBidi"/>
          <w:sz w:val="24"/>
          <w:szCs w:val="24"/>
        </w:rPr>
        <w:t>into though-provoking policy concepts and articles.</w:t>
      </w:r>
    </w:p>
    <w:p w14:paraId="546C44D4" w14:textId="36CABEE1" w:rsidR="002055A8" w:rsidRDefault="002F5ADD" w:rsidP="002055A8">
      <w:pPr>
        <w:pStyle w:val="ListParagraph"/>
        <w:numPr>
          <w:ilvl w:val="2"/>
          <w:numId w:val="2"/>
        </w:numPr>
        <w:ind w:left="1800"/>
        <w:rPr>
          <w:rFonts w:asciiTheme="minorBidi" w:hAnsiTheme="minorBidi"/>
          <w:sz w:val="24"/>
          <w:szCs w:val="24"/>
        </w:rPr>
      </w:pPr>
      <w:r w:rsidRPr="002055A8">
        <w:rPr>
          <w:rFonts w:asciiTheme="minorBidi" w:hAnsiTheme="minorBidi"/>
          <w:sz w:val="24"/>
          <w:szCs w:val="24"/>
        </w:rPr>
        <w:t xml:space="preserve">How do we avoid enabling proprietary technology contractors to prevent collaboration?  </w:t>
      </w:r>
      <w:r w:rsidR="002055A8">
        <w:rPr>
          <w:rFonts w:asciiTheme="minorBidi" w:hAnsiTheme="minorBidi"/>
          <w:sz w:val="24"/>
          <w:szCs w:val="24"/>
        </w:rPr>
        <w:t>Information from private software providers isn’t neutral</w:t>
      </w:r>
      <w:r w:rsidR="00E71356">
        <w:rPr>
          <w:rFonts w:asciiTheme="minorBidi" w:hAnsiTheme="minorBidi"/>
          <w:sz w:val="24"/>
          <w:szCs w:val="24"/>
        </w:rPr>
        <w:t xml:space="preserve">, </w:t>
      </w:r>
      <w:r w:rsidR="002055A8">
        <w:rPr>
          <w:rFonts w:asciiTheme="minorBidi" w:hAnsiTheme="minorBidi"/>
          <w:sz w:val="24"/>
          <w:szCs w:val="24"/>
        </w:rPr>
        <w:t xml:space="preserve">and the audience is skeptical.  The source has to be reliable and neutral to avoid a proprietary fence.  </w:t>
      </w:r>
    </w:p>
    <w:p w14:paraId="6E132818" w14:textId="3536CD97" w:rsidR="002F5ADD" w:rsidRDefault="002F5ADD" w:rsidP="002055A8">
      <w:pPr>
        <w:pStyle w:val="ListParagraph"/>
        <w:numPr>
          <w:ilvl w:val="2"/>
          <w:numId w:val="2"/>
        </w:numPr>
        <w:ind w:left="1800"/>
        <w:rPr>
          <w:rFonts w:asciiTheme="minorBidi" w:hAnsiTheme="minorBidi"/>
          <w:sz w:val="24"/>
          <w:szCs w:val="24"/>
        </w:rPr>
      </w:pPr>
      <w:r>
        <w:rPr>
          <w:rFonts w:asciiTheme="minorBidi" w:hAnsiTheme="minorBidi"/>
          <w:sz w:val="24"/>
          <w:szCs w:val="24"/>
        </w:rPr>
        <w:t xml:space="preserve">Focus on practical aspects of the intended </w:t>
      </w:r>
      <w:r w:rsidR="00404CA2">
        <w:rPr>
          <w:rFonts w:asciiTheme="minorBidi" w:hAnsiTheme="minorBidi"/>
          <w:sz w:val="24"/>
          <w:szCs w:val="24"/>
        </w:rPr>
        <w:t>o</w:t>
      </w:r>
      <w:r>
        <w:rPr>
          <w:rFonts w:asciiTheme="minorBidi" w:hAnsiTheme="minorBidi"/>
          <w:sz w:val="24"/>
          <w:szCs w:val="24"/>
        </w:rPr>
        <w:t>utcomes</w:t>
      </w:r>
      <w:r w:rsidR="00404CA2">
        <w:rPr>
          <w:rFonts w:asciiTheme="minorBidi" w:hAnsiTheme="minorBidi"/>
          <w:sz w:val="24"/>
          <w:szCs w:val="24"/>
        </w:rPr>
        <w:t xml:space="preserve"> for users</w:t>
      </w:r>
      <w:r>
        <w:rPr>
          <w:rFonts w:asciiTheme="minorBidi" w:hAnsiTheme="minorBidi"/>
          <w:sz w:val="24"/>
          <w:szCs w:val="24"/>
        </w:rPr>
        <w:t xml:space="preserve"> – service choices, frequency or wait time, etc.</w:t>
      </w:r>
      <w:r w:rsidR="00404CA2">
        <w:rPr>
          <w:rFonts w:asciiTheme="minorBidi" w:hAnsiTheme="minorBidi"/>
          <w:sz w:val="24"/>
          <w:szCs w:val="24"/>
        </w:rPr>
        <w:t xml:space="preserve">  Use data and stories to describe these aspects.</w:t>
      </w:r>
    </w:p>
    <w:p w14:paraId="38681A8C" w14:textId="6EC65CB7" w:rsidR="002F5ADD" w:rsidRPr="002055A8" w:rsidRDefault="00E71356" w:rsidP="002055A8">
      <w:pPr>
        <w:pStyle w:val="ListParagraph"/>
        <w:numPr>
          <w:ilvl w:val="2"/>
          <w:numId w:val="2"/>
        </w:numPr>
        <w:ind w:left="1800"/>
        <w:rPr>
          <w:rFonts w:asciiTheme="minorBidi" w:hAnsiTheme="minorBidi"/>
          <w:sz w:val="24"/>
          <w:szCs w:val="24"/>
        </w:rPr>
      </w:pPr>
      <w:r>
        <w:rPr>
          <w:rFonts w:asciiTheme="minorBidi" w:hAnsiTheme="minorBidi"/>
          <w:sz w:val="24"/>
          <w:szCs w:val="24"/>
        </w:rPr>
        <w:t>The m</w:t>
      </w:r>
      <w:r w:rsidR="002F5ADD">
        <w:rPr>
          <w:rFonts w:asciiTheme="minorBidi" w:hAnsiTheme="minorBidi"/>
          <w:sz w:val="24"/>
          <w:szCs w:val="24"/>
        </w:rPr>
        <w:t xml:space="preserve">essaging must be </w:t>
      </w:r>
      <w:r>
        <w:rPr>
          <w:rFonts w:asciiTheme="minorBidi" w:hAnsiTheme="minorBidi"/>
          <w:sz w:val="24"/>
          <w:szCs w:val="24"/>
        </w:rPr>
        <w:t>c</w:t>
      </w:r>
      <w:r w:rsidR="002F5ADD">
        <w:rPr>
          <w:rFonts w:asciiTheme="minorBidi" w:hAnsiTheme="minorBidi"/>
          <w:sz w:val="24"/>
          <w:szCs w:val="24"/>
        </w:rPr>
        <w:t>lear.</w:t>
      </w:r>
    </w:p>
    <w:p w14:paraId="730C4CFF" w14:textId="5555350A" w:rsidR="0040547A" w:rsidRDefault="0040547A" w:rsidP="002055A8">
      <w:pPr>
        <w:pStyle w:val="ListParagraph"/>
        <w:numPr>
          <w:ilvl w:val="2"/>
          <w:numId w:val="2"/>
        </w:numPr>
        <w:ind w:left="1800"/>
        <w:rPr>
          <w:rFonts w:asciiTheme="minorBidi" w:hAnsiTheme="minorBidi"/>
          <w:sz w:val="24"/>
          <w:szCs w:val="24"/>
        </w:rPr>
      </w:pPr>
      <w:r>
        <w:rPr>
          <w:rFonts w:asciiTheme="minorBidi" w:hAnsiTheme="minorBidi"/>
          <w:sz w:val="24"/>
          <w:szCs w:val="24"/>
        </w:rPr>
        <w:t xml:space="preserve">Rural </w:t>
      </w:r>
      <w:r w:rsidR="00E71356">
        <w:rPr>
          <w:rFonts w:asciiTheme="minorBidi" w:hAnsiTheme="minorBidi"/>
          <w:sz w:val="24"/>
          <w:szCs w:val="24"/>
        </w:rPr>
        <w:t>area</w:t>
      </w:r>
      <w:r>
        <w:rPr>
          <w:rFonts w:asciiTheme="minorBidi" w:hAnsiTheme="minorBidi"/>
          <w:sz w:val="24"/>
          <w:szCs w:val="24"/>
        </w:rPr>
        <w:t xml:space="preserve">s have less capacity to be cognizant of the technology issues, options and potential partners.  Ideas need to be broken into pieces that are easier to digest.  </w:t>
      </w:r>
      <w:r w:rsidR="002055A8">
        <w:rPr>
          <w:rFonts w:asciiTheme="minorBidi" w:hAnsiTheme="minorBidi"/>
          <w:sz w:val="24"/>
          <w:szCs w:val="24"/>
        </w:rPr>
        <w:t>Small agencies and ride providers often have difficulty in understanding</w:t>
      </w:r>
      <w:r>
        <w:rPr>
          <w:rFonts w:asciiTheme="minorBidi" w:hAnsiTheme="minorBidi"/>
          <w:sz w:val="24"/>
          <w:szCs w:val="24"/>
        </w:rPr>
        <w:t xml:space="preserve"> the broad picture.</w:t>
      </w:r>
    </w:p>
    <w:p w14:paraId="796B4751" w14:textId="6090D105" w:rsidR="0040547A" w:rsidRDefault="002055A8" w:rsidP="002055A8">
      <w:pPr>
        <w:pStyle w:val="ListParagraph"/>
        <w:numPr>
          <w:ilvl w:val="2"/>
          <w:numId w:val="2"/>
        </w:numPr>
        <w:ind w:left="1800"/>
        <w:rPr>
          <w:rFonts w:asciiTheme="minorBidi" w:hAnsiTheme="minorBidi"/>
          <w:sz w:val="24"/>
          <w:szCs w:val="24"/>
        </w:rPr>
      </w:pPr>
      <w:r>
        <w:rPr>
          <w:rFonts w:asciiTheme="minorBidi" w:hAnsiTheme="minorBidi"/>
          <w:sz w:val="24"/>
          <w:szCs w:val="24"/>
        </w:rPr>
        <w:t xml:space="preserve">Local needs </w:t>
      </w:r>
      <w:r w:rsidR="00E71356">
        <w:rPr>
          <w:rFonts w:asciiTheme="minorBidi" w:hAnsiTheme="minorBidi"/>
          <w:sz w:val="24"/>
          <w:szCs w:val="24"/>
        </w:rPr>
        <w:t>must</w:t>
      </w:r>
      <w:r>
        <w:rPr>
          <w:rFonts w:asciiTheme="minorBidi" w:hAnsiTheme="minorBidi"/>
          <w:sz w:val="24"/>
          <w:szCs w:val="24"/>
        </w:rPr>
        <w:t xml:space="preserve"> be assessed to ensure that</w:t>
      </w:r>
      <w:r w:rsidR="0040547A">
        <w:rPr>
          <w:rFonts w:asciiTheme="minorBidi" w:hAnsiTheme="minorBidi"/>
          <w:sz w:val="24"/>
          <w:szCs w:val="24"/>
        </w:rPr>
        <w:t xml:space="preserve"> the solution fits</w:t>
      </w:r>
      <w:r w:rsidR="002F5ADD">
        <w:rPr>
          <w:rFonts w:asciiTheme="minorBidi" w:hAnsiTheme="minorBidi"/>
          <w:sz w:val="24"/>
          <w:szCs w:val="24"/>
        </w:rPr>
        <w:t>.</w:t>
      </w:r>
    </w:p>
    <w:p w14:paraId="7710CF8F" w14:textId="5388CD40" w:rsidR="00EA5CFE" w:rsidRDefault="00EA5CFE" w:rsidP="002055A8">
      <w:pPr>
        <w:pStyle w:val="ListParagraph"/>
        <w:numPr>
          <w:ilvl w:val="2"/>
          <w:numId w:val="2"/>
        </w:numPr>
        <w:ind w:left="1800"/>
        <w:rPr>
          <w:rFonts w:asciiTheme="minorBidi" w:hAnsiTheme="minorBidi"/>
          <w:sz w:val="24"/>
          <w:szCs w:val="24"/>
        </w:rPr>
      </w:pPr>
      <w:r>
        <w:rPr>
          <w:rFonts w:asciiTheme="minorBidi" w:hAnsiTheme="minorBidi"/>
          <w:sz w:val="24"/>
          <w:szCs w:val="24"/>
        </w:rPr>
        <w:t xml:space="preserve">Community </w:t>
      </w:r>
      <w:r w:rsidR="00E71356">
        <w:rPr>
          <w:rFonts w:asciiTheme="minorBidi" w:hAnsiTheme="minorBidi"/>
          <w:sz w:val="24"/>
          <w:szCs w:val="24"/>
        </w:rPr>
        <w:t>e</w:t>
      </w:r>
      <w:r>
        <w:rPr>
          <w:rFonts w:asciiTheme="minorBidi" w:hAnsiTheme="minorBidi"/>
          <w:sz w:val="24"/>
          <w:szCs w:val="24"/>
        </w:rPr>
        <w:t xml:space="preserve">ngagement </w:t>
      </w:r>
      <w:r w:rsidR="00E71356">
        <w:rPr>
          <w:rFonts w:asciiTheme="minorBidi" w:hAnsiTheme="minorBidi"/>
          <w:sz w:val="24"/>
          <w:szCs w:val="24"/>
        </w:rPr>
        <w:t xml:space="preserve">is important for </w:t>
      </w:r>
      <w:r>
        <w:rPr>
          <w:rFonts w:asciiTheme="minorBidi" w:hAnsiTheme="minorBidi"/>
          <w:sz w:val="24"/>
          <w:szCs w:val="24"/>
        </w:rPr>
        <w:t>defin</w:t>
      </w:r>
      <w:r w:rsidR="00E71356">
        <w:rPr>
          <w:rFonts w:asciiTheme="minorBidi" w:hAnsiTheme="minorBidi"/>
          <w:sz w:val="24"/>
          <w:szCs w:val="24"/>
        </w:rPr>
        <w:t>ing</w:t>
      </w:r>
      <w:r>
        <w:rPr>
          <w:rFonts w:asciiTheme="minorBidi" w:hAnsiTheme="minorBidi"/>
          <w:sz w:val="24"/>
          <w:szCs w:val="24"/>
        </w:rPr>
        <w:t xml:space="preserve"> the</w:t>
      </w:r>
      <w:r w:rsidR="00A609F6">
        <w:rPr>
          <w:rFonts w:asciiTheme="minorBidi" w:hAnsiTheme="minorBidi"/>
          <w:sz w:val="24"/>
          <w:szCs w:val="24"/>
        </w:rPr>
        <w:t xml:space="preserve"> public need</w:t>
      </w:r>
      <w:r>
        <w:rPr>
          <w:rFonts w:asciiTheme="minorBidi" w:hAnsiTheme="minorBidi"/>
          <w:sz w:val="24"/>
          <w:szCs w:val="24"/>
        </w:rPr>
        <w:t>s</w:t>
      </w:r>
      <w:r w:rsidR="00651A7D">
        <w:rPr>
          <w:rFonts w:asciiTheme="minorBidi" w:hAnsiTheme="minorBidi"/>
          <w:sz w:val="24"/>
          <w:szCs w:val="24"/>
        </w:rPr>
        <w:t>.</w:t>
      </w:r>
      <w:r w:rsidR="00A609F6">
        <w:rPr>
          <w:rFonts w:asciiTheme="minorBidi" w:hAnsiTheme="minorBidi"/>
          <w:sz w:val="24"/>
          <w:szCs w:val="24"/>
        </w:rPr>
        <w:t xml:space="preserve"> </w:t>
      </w:r>
    </w:p>
    <w:p w14:paraId="27740995" w14:textId="085A8613" w:rsidR="002F5ADD" w:rsidRDefault="002F5ADD" w:rsidP="002F5ADD">
      <w:pPr>
        <w:pStyle w:val="ListParagraph"/>
        <w:numPr>
          <w:ilvl w:val="2"/>
          <w:numId w:val="2"/>
        </w:numPr>
        <w:ind w:left="1800"/>
        <w:rPr>
          <w:rFonts w:asciiTheme="minorBidi" w:hAnsiTheme="minorBidi"/>
          <w:sz w:val="24"/>
          <w:szCs w:val="24"/>
        </w:rPr>
      </w:pPr>
      <w:r>
        <w:rPr>
          <w:rFonts w:asciiTheme="minorBidi" w:hAnsiTheme="minorBidi"/>
          <w:sz w:val="24"/>
          <w:szCs w:val="24"/>
        </w:rPr>
        <w:t xml:space="preserve">Buy-in and </w:t>
      </w:r>
      <w:r w:rsidR="00651A7D">
        <w:rPr>
          <w:rFonts w:asciiTheme="minorBidi" w:hAnsiTheme="minorBidi"/>
          <w:sz w:val="24"/>
          <w:szCs w:val="24"/>
        </w:rPr>
        <w:t>m</w:t>
      </w:r>
      <w:r>
        <w:rPr>
          <w:rFonts w:asciiTheme="minorBidi" w:hAnsiTheme="minorBidi"/>
          <w:sz w:val="24"/>
          <w:szCs w:val="24"/>
        </w:rPr>
        <w:t>essaging is necessary</w:t>
      </w:r>
      <w:r w:rsidR="00651A7D">
        <w:rPr>
          <w:rFonts w:asciiTheme="minorBidi" w:hAnsiTheme="minorBidi"/>
          <w:sz w:val="24"/>
          <w:szCs w:val="24"/>
        </w:rPr>
        <w:t xml:space="preserve">, </w:t>
      </w:r>
      <w:r>
        <w:rPr>
          <w:rFonts w:asciiTheme="minorBidi" w:hAnsiTheme="minorBidi"/>
          <w:sz w:val="24"/>
          <w:szCs w:val="24"/>
        </w:rPr>
        <w:t xml:space="preserve">recognizing that messaging is the prerequisite and must be focused on public need.  Define the structure and emphasize openness to innovation and new players through provision of a common communications platform with standard data formats.  </w:t>
      </w:r>
    </w:p>
    <w:p w14:paraId="41819EA8" w14:textId="3B67BE3E" w:rsidR="0040547A" w:rsidRDefault="002055A8" w:rsidP="002055A8">
      <w:pPr>
        <w:pStyle w:val="ListParagraph"/>
        <w:numPr>
          <w:ilvl w:val="2"/>
          <w:numId w:val="2"/>
        </w:numPr>
        <w:ind w:left="1800"/>
        <w:rPr>
          <w:rFonts w:asciiTheme="minorBidi" w:hAnsiTheme="minorBidi"/>
          <w:sz w:val="24"/>
          <w:szCs w:val="24"/>
        </w:rPr>
      </w:pPr>
      <w:r>
        <w:rPr>
          <w:rFonts w:asciiTheme="minorBidi" w:hAnsiTheme="minorBidi"/>
          <w:sz w:val="24"/>
          <w:szCs w:val="24"/>
        </w:rPr>
        <w:lastRenderedPageBreak/>
        <w:t>C</w:t>
      </w:r>
      <w:r w:rsidR="0040547A">
        <w:rPr>
          <w:rFonts w:asciiTheme="minorBidi" w:hAnsiTheme="minorBidi"/>
          <w:sz w:val="24"/>
          <w:szCs w:val="24"/>
        </w:rPr>
        <w:t xml:space="preserve">heaper, </w:t>
      </w:r>
      <w:r w:rsidR="00651A7D">
        <w:rPr>
          <w:rFonts w:asciiTheme="minorBidi" w:hAnsiTheme="minorBidi"/>
          <w:sz w:val="24"/>
          <w:szCs w:val="24"/>
        </w:rPr>
        <w:t>f</w:t>
      </w:r>
      <w:r w:rsidR="0040547A">
        <w:rPr>
          <w:rFonts w:asciiTheme="minorBidi" w:hAnsiTheme="minorBidi"/>
          <w:sz w:val="24"/>
          <w:szCs w:val="24"/>
        </w:rPr>
        <w:t xml:space="preserve">lexible, </w:t>
      </w:r>
      <w:r>
        <w:rPr>
          <w:rFonts w:asciiTheme="minorBidi" w:hAnsiTheme="minorBidi"/>
          <w:sz w:val="24"/>
          <w:szCs w:val="24"/>
        </w:rPr>
        <w:t xml:space="preserve">and </w:t>
      </w:r>
      <w:r w:rsidR="00651A7D">
        <w:rPr>
          <w:rFonts w:asciiTheme="minorBidi" w:hAnsiTheme="minorBidi"/>
          <w:sz w:val="24"/>
          <w:szCs w:val="24"/>
        </w:rPr>
        <w:t>a</w:t>
      </w:r>
      <w:r>
        <w:rPr>
          <w:rFonts w:asciiTheme="minorBidi" w:hAnsiTheme="minorBidi"/>
          <w:sz w:val="24"/>
          <w:szCs w:val="24"/>
        </w:rPr>
        <w:t>chievable (</w:t>
      </w:r>
      <w:r w:rsidR="0040547A">
        <w:rPr>
          <w:rFonts w:asciiTheme="minorBidi" w:hAnsiTheme="minorBidi"/>
          <w:sz w:val="24"/>
          <w:szCs w:val="24"/>
        </w:rPr>
        <w:t>meet</w:t>
      </w:r>
      <w:r>
        <w:rPr>
          <w:rFonts w:asciiTheme="minorBidi" w:hAnsiTheme="minorBidi"/>
          <w:sz w:val="24"/>
          <w:szCs w:val="24"/>
        </w:rPr>
        <w:t>s</w:t>
      </w:r>
      <w:r w:rsidR="0040547A">
        <w:rPr>
          <w:rFonts w:asciiTheme="minorBidi" w:hAnsiTheme="minorBidi"/>
          <w:sz w:val="24"/>
          <w:szCs w:val="24"/>
        </w:rPr>
        <w:t xml:space="preserve"> needs) is what sells.</w:t>
      </w:r>
    </w:p>
    <w:p w14:paraId="27CC42A9" w14:textId="77777777" w:rsidR="002F5ADD" w:rsidRDefault="002F5ADD" w:rsidP="002F5ADD">
      <w:pPr>
        <w:pStyle w:val="ListParagraph"/>
        <w:ind w:left="1800"/>
        <w:rPr>
          <w:rFonts w:asciiTheme="minorBidi" w:hAnsiTheme="minorBidi"/>
          <w:b/>
          <w:bCs/>
          <w:sz w:val="24"/>
          <w:szCs w:val="24"/>
          <w:u w:val="single"/>
        </w:rPr>
      </w:pPr>
    </w:p>
    <w:p w14:paraId="798DB16E" w14:textId="15FA2485" w:rsidR="002F5ADD" w:rsidRDefault="002F5ADD" w:rsidP="002F5ADD">
      <w:pPr>
        <w:pStyle w:val="ListParagraph"/>
        <w:ind w:left="1800"/>
        <w:rPr>
          <w:rFonts w:asciiTheme="minorBidi" w:hAnsiTheme="minorBidi"/>
          <w:b/>
          <w:bCs/>
          <w:sz w:val="24"/>
          <w:szCs w:val="24"/>
          <w:u w:val="single"/>
        </w:rPr>
      </w:pPr>
      <w:r>
        <w:rPr>
          <w:rFonts w:asciiTheme="minorBidi" w:hAnsiTheme="minorBidi"/>
          <w:b/>
          <w:bCs/>
          <w:sz w:val="24"/>
          <w:szCs w:val="24"/>
          <w:u w:val="single"/>
        </w:rPr>
        <w:t>Technology</w:t>
      </w:r>
    </w:p>
    <w:p w14:paraId="3857CD8C" w14:textId="77777777" w:rsidR="00651A7D" w:rsidRPr="002F5ADD" w:rsidRDefault="00651A7D" w:rsidP="002F5ADD">
      <w:pPr>
        <w:pStyle w:val="ListParagraph"/>
        <w:ind w:left="1800"/>
        <w:rPr>
          <w:rFonts w:asciiTheme="minorBidi" w:hAnsiTheme="minorBidi"/>
          <w:b/>
          <w:bCs/>
          <w:sz w:val="24"/>
          <w:szCs w:val="24"/>
          <w:u w:val="single"/>
        </w:rPr>
      </w:pPr>
    </w:p>
    <w:p w14:paraId="4563DD2B" w14:textId="2328A3AC" w:rsidR="00EA5CFE" w:rsidRDefault="00EA5CFE" w:rsidP="002055A8">
      <w:pPr>
        <w:pStyle w:val="ListParagraph"/>
        <w:numPr>
          <w:ilvl w:val="2"/>
          <w:numId w:val="2"/>
        </w:numPr>
        <w:ind w:left="1800"/>
        <w:rPr>
          <w:rFonts w:asciiTheme="minorBidi" w:hAnsiTheme="minorBidi"/>
          <w:sz w:val="24"/>
          <w:szCs w:val="24"/>
        </w:rPr>
      </w:pPr>
      <w:r>
        <w:rPr>
          <w:rFonts w:asciiTheme="minorBidi" w:hAnsiTheme="minorBidi"/>
          <w:sz w:val="24"/>
          <w:szCs w:val="24"/>
        </w:rPr>
        <w:t>Define structure, emphasize openness to innovation and new players – but stress the need for a common communications platform with standard data formats.</w:t>
      </w:r>
    </w:p>
    <w:p w14:paraId="674F7F34" w14:textId="271756A6" w:rsidR="0040547A" w:rsidRDefault="0040547A" w:rsidP="002055A8">
      <w:pPr>
        <w:pStyle w:val="ListParagraph"/>
        <w:numPr>
          <w:ilvl w:val="2"/>
          <w:numId w:val="2"/>
        </w:numPr>
        <w:ind w:left="1800"/>
        <w:rPr>
          <w:rFonts w:asciiTheme="minorBidi" w:hAnsiTheme="minorBidi"/>
          <w:sz w:val="24"/>
          <w:szCs w:val="24"/>
        </w:rPr>
      </w:pPr>
      <w:r>
        <w:rPr>
          <w:rFonts w:asciiTheme="minorBidi" w:hAnsiTheme="minorBidi"/>
          <w:sz w:val="24"/>
          <w:szCs w:val="24"/>
        </w:rPr>
        <w:t xml:space="preserve">Technology is the easy part.  </w:t>
      </w:r>
      <w:r w:rsidR="00C10887">
        <w:rPr>
          <w:rFonts w:asciiTheme="minorBidi" w:hAnsiTheme="minorBidi"/>
          <w:sz w:val="24"/>
          <w:szCs w:val="24"/>
        </w:rPr>
        <w:t>P</w:t>
      </w:r>
      <w:r>
        <w:rPr>
          <w:rFonts w:asciiTheme="minorBidi" w:hAnsiTheme="minorBidi"/>
          <w:sz w:val="24"/>
          <w:szCs w:val="24"/>
        </w:rPr>
        <w:t>eople who understand the product and interoperability</w:t>
      </w:r>
      <w:r w:rsidR="00C10887">
        <w:rPr>
          <w:rFonts w:asciiTheme="minorBidi" w:hAnsiTheme="minorBidi"/>
          <w:sz w:val="24"/>
          <w:szCs w:val="24"/>
        </w:rPr>
        <w:t xml:space="preserve"> are needed</w:t>
      </w:r>
      <w:r>
        <w:rPr>
          <w:rFonts w:asciiTheme="minorBidi" w:hAnsiTheme="minorBidi"/>
          <w:sz w:val="24"/>
          <w:szCs w:val="24"/>
        </w:rPr>
        <w:t>.</w:t>
      </w:r>
    </w:p>
    <w:p w14:paraId="41DB6F64" w14:textId="3983C8B1" w:rsidR="0040547A" w:rsidRDefault="00C10887" w:rsidP="002055A8">
      <w:pPr>
        <w:pStyle w:val="ListParagraph"/>
        <w:numPr>
          <w:ilvl w:val="2"/>
          <w:numId w:val="2"/>
        </w:numPr>
        <w:ind w:left="1800"/>
        <w:rPr>
          <w:rFonts w:asciiTheme="minorBidi" w:hAnsiTheme="minorBidi"/>
          <w:sz w:val="24"/>
          <w:szCs w:val="24"/>
        </w:rPr>
      </w:pPr>
      <w:r>
        <w:rPr>
          <w:rFonts w:asciiTheme="minorBidi" w:hAnsiTheme="minorBidi"/>
          <w:sz w:val="24"/>
          <w:szCs w:val="24"/>
        </w:rPr>
        <w:t>Enable agencies to p</w:t>
      </w:r>
      <w:r w:rsidR="0040547A">
        <w:rPr>
          <w:rFonts w:asciiTheme="minorBidi" w:hAnsiTheme="minorBidi"/>
          <w:sz w:val="24"/>
          <w:szCs w:val="24"/>
        </w:rPr>
        <w:t>urchase</w:t>
      </w:r>
      <w:r>
        <w:rPr>
          <w:rFonts w:asciiTheme="minorBidi" w:hAnsiTheme="minorBidi"/>
          <w:sz w:val="24"/>
          <w:szCs w:val="24"/>
        </w:rPr>
        <w:t xml:space="preserve"> technology using standardized data specifications</w:t>
      </w:r>
      <w:r w:rsidR="0040547A">
        <w:rPr>
          <w:rFonts w:asciiTheme="minorBidi" w:hAnsiTheme="minorBidi"/>
          <w:sz w:val="24"/>
          <w:szCs w:val="24"/>
        </w:rPr>
        <w:t xml:space="preserve"> through a consortium.</w:t>
      </w:r>
    </w:p>
    <w:p w14:paraId="0FB6F5DC" w14:textId="7902BE4D" w:rsidR="00404CA2" w:rsidRDefault="00404CA2" w:rsidP="00404CA2">
      <w:pPr>
        <w:pStyle w:val="ListParagraph"/>
        <w:ind w:left="1800"/>
        <w:rPr>
          <w:rFonts w:asciiTheme="minorBidi" w:hAnsiTheme="minorBidi"/>
          <w:sz w:val="24"/>
          <w:szCs w:val="24"/>
        </w:rPr>
      </w:pPr>
    </w:p>
    <w:p w14:paraId="2302E83D" w14:textId="1B75356D" w:rsidR="00404CA2" w:rsidRDefault="00404CA2" w:rsidP="00404CA2">
      <w:pPr>
        <w:pStyle w:val="ListParagraph"/>
        <w:ind w:left="1800"/>
        <w:rPr>
          <w:rFonts w:asciiTheme="minorBidi" w:hAnsiTheme="minorBidi"/>
          <w:b/>
          <w:bCs/>
          <w:sz w:val="24"/>
          <w:szCs w:val="24"/>
          <w:u w:val="single"/>
        </w:rPr>
      </w:pPr>
      <w:r>
        <w:rPr>
          <w:rFonts w:asciiTheme="minorBidi" w:hAnsiTheme="minorBidi"/>
          <w:b/>
          <w:bCs/>
          <w:sz w:val="24"/>
          <w:szCs w:val="24"/>
          <w:u w:val="single"/>
        </w:rPr>
        <w:t xml:space="preserve">Funding </w:t>
      </w:r>
    </w:p>
    <w:p w14:paraId="7A8F4799" w14:textId="77777777" w:rsidR="00651A7D" w:rsidRPr="002F5ADD" w:rsidRDefault="00651A7D" w:rsidP="00404CA2">
      <w:pPr>
        <w:pStyle w:val="ListParagraph"/>
        <w:ind w:left="1800"/>
        <w:rPr>
          <w:rFonts w:asciiTheme="minorBidi" w:hAnsiTheme="minorBidi"/>
          <w:b/>
          <w:bCs/>
          <w:sz w:val="24"/>
          <w:szCs w:val="24"/>
          <w:u w:val="single"/>
        </w:rPr>
      </w:pPr>
    </w:p>
    <w:p w14:paraId="794B97D1" w14:textId="26B715F9" w:rsidR="00404CA2" w:rsidRPr="00404CA2" w:rsidRDefault="00404CA2" w:rsidP="00404CA2">
      <w:pPr>
        <w:pStyle w:val="ListParagraph"/>
        <w:numPr>
          <w:ilvl w:val="0"/>
          <w:numId w:val="9"/>
        </w:numPr>
        <w:rPr>
          <w:rFonts w:asciiTheme="minorBidi" w:hAnsiTheme="minorBidi"/>
          <w:b/>
          <w:bCs/>
          <w:sz w:val="24"/>
          <w:szCs w:val="24"/>
          <w:u w:val="single"/>
        </w:rPr>
      </w:pPr>
      <w:r>
        <w:rPr>
          <w:rFonts w:asciiTheme="minorBidi" w:hAnsiTheme="minorBidi"/>
          <w:sz w:val="24"/>
          <w:szCs w:val="24"/>
        </w:rPr>
        <w:t xml:space="preserve">Identify potential funders within the </w:t>
      </w:r>
      <w:r w:rsidR="00651A7D">
        <w:rPr>
          <w:rFonts w:asciiTheme="minorBidi" w:hAnsiTheme="minorBidi"/>
          <w:sz w:val="24"/>
          <w:szCs w:val="24"/>
        </w:rPr>
        <w:t>U.S. Department of Transportation (</w:t>
      </w:r>
      <w:r>
        <w:rPr>
          <w:rFonts w:asciiTheme="minorBidi" w:hAnsiTheme="minorBidi"/>
          <w:sz w:val="24"/>
          <w:szCs w:val="24"/>
        </w:rPr>
        <w:t>USDOT</w:t>
      </w:r>
      <w:r w:rsidR="00651A7D">
        <w:rPr>
          <w:rFonts w:asciiTheme="minorBidi" w:hAnsiTheme="minorBidi"/>
          <w:sz w:val="24"/>
          <w:szCs w:val="24"/>
        </w:rPr>
        <w:t>)</w:t>
      </w:r>
      <w:r>
        <w:rPr>
          <w:rFonts w:asciiTheme="minorBidi" w:hAnsiTheme="minorBidi"/>
          <w:sz w:val="24"/>
          <w:szCs w:val="24"/>
        </w:rPr>
        <w:t>, DHHS and other CCAM member agencies</w:t>
      </w:r>
    </w:p>
    <w:p w14:paraId="78BC0303" w14:textId="3C601A24" w:rsidR="00404CA2" w:rsidRPr="00404CA2" w:rsidRDefault="00404CA2" w:rsidP="00404CA2">
      <w:pPr>
        <w:pStyle w:val="ListParagraph"/>
        <w:numPr>
          <w:ilvl w:val="0"/>
          <w:numId w:val="9"/>
        </w:numPr>
        <w:rPr>
          <w:rFonts w:asciiTheme="minorBidi" w:hAnsiTheme="minorBidi"/>
          <w:b/>
          <w:bCs/>
          <w:sz w:val="24"/>
          <w:szCs w:val="24"/>
          <w:u w:val="single"/>
        </w:rPr>
      </w:pPr>
      <w:r>
        <w:rPr>
          <w:rFonts w:asciiTheme="minorBidi" w:hAnsiTheme="minorBidi"/>
          <w:sz w:val="24"/>
          <w:szCs w:val="24"/>
        </w:rPr>
        <w:t>Identify potential funders in the private sector</w:t>
      </w:r>
    </w:p>
    <w:p w14:paraId="4DD7A35B" w14:textId="6669D567" w:rsidR="00404CA2" w:rsidRPr="00A373E7" w:rsidRDefault="00404CA2" w:rsidP="00404CA2">
      <w:pPr>
        <w:pStyle w:val="ListParagraph"/>
        <w:numPr>
          <w:ilvl w:val="0"/>
          <w:numId w:val="9"/>
        </w:numPr>
        <w:rPr>
          <w:rFonts w:asciiTheme="minorBidi" w:hAnsiTheme="minorBidi"/>
          <w:b/>
          <w:bCs/>
          <w:sz w:val="24"/>
          <w:szCs w:val="24"/>
          <w:u w:val="single"/>
        </w:rPr>
      </w:pPr>
      <w:r>
        <w:rPr>
          <w:rFonts w:asciiTheme="minorBidi" w:hAnsiTheme="minorBidi"/>
          <w:sz w:val="24"/>
          <w:szCs w:val="24"/>
        </w:rPr>
        <w:t xml:space="preserve">Mandate that funding agency reporting requirements for ride subsidy programs be vetted by and in compliance with </w:t>
      </w:r>
      <w:r w:rsidR="00651A7D">
        <w:rPr>
          <w:rFonts w:asciiTheme="minorBidi" w:hAnsiTheme="minorBidi"/>
          <w:sz w:val="24"/>
          <w:szCs w:val="24"/>
        </w:rPr>
        <w:t xml:space="preserve">a </w:t>
      </w:r>
      <w:r>
        <w:rPr>
          <w:rFonts w:asciiTheme="minorBidi" w:hAnsiTheme="minorBidi"/>
          <w:sz w:val="24"/>
          <w:szCs w:val="24"/>
        </w:rPr>
        <w:t>standard set by the Federal Transit Administration</w:t>
      </w:r>
      <w:r w:rsidR="00651A7D">
        <w:rPr>
          <w:rFonts w:asciiTheme="minorBidi" w:hAnsiTheme="minorBidi"/>
          <w:sz w:val="24"/>
          <w:szCs w:val="24"/>
        </w:rPr>
        <w:t xml:space="preserve"> (FTA)</w:t>
      </w:r>
    </w:p>
    <w:p w14:paraId="18B74712" w14:textId="788D70FA" w:rsidR="00A373E7" w:rsidRPr="00A373E7" w:rsidRDefault="00A373E7" w:rsidP="00494C40">
      <w:pPr>
        <w:pStyle w:val="ListParagraph"/>
        <w:numPr>
          <w:ilvl w:val="0"/>
          <w:numId w:val="9"/>
        </w:numPr>
        <w:rPr>
          <w:rFonts w:asciiTheme="minorBidi" w:hAnsiTheme="minorBidi"/>
          <w:b/>
          <w:bCs/>
          <w:sz w:val="24"/>
          <w:szCs w:val="24"/>
          <w:u w:val="single"/>
        </w:rPr>
      </w:pPr>
      <w:r w:rsidRPr="00A373E7">
        <w:rPr>
          <w:rFonts w:asciiTheme="minorBidi" w:hAnsiTheme="minorBidi"/>
          <w:sz w:val="24"/>
          <w:szCs w:val="24"/>
        </w:rPr>
        <w:t xml:space="preserve">Do we need a </w:t>
      </w:r>
      <w:r w:rsidR="00651A7D">
        <w:rPr>
          <w:rFonts w:asciiTheme="minorBidi" w:hAnsiTheme="minorBidi"/>
          <w:sz w:val="24"/>
          <w:szCs w:val="24"/>
        </w:rPr>
        <w:t>“S</w:t>
      </w:r>
      <w:r w:rsidRPr="00A373E7">
        <w:rPr>
          <w:rFonts w:asciiTheme="minorBidi" w:hAnsiTheme="minorBidi"/>
          <w:sz w:val="24"/>
          <w:szCs w:val="24"/>
        </w:rPr>
        <w:t>andbox</w:t>
      </w:r>
      <w:r w:rsidR="00651A7D">
        <w:rPr>
          <w:rFonts w:asciiTheme="minorBidi" w:hAnsiTheme="minorBidi"/>
          <w:sz w:val="24"/>
          <w:szCs w:val="24"/>
        </w:rPr>
        <w:t>”</w:t>
      </w:r>
      <w:r w:rsidRPr="00A373E7">
        <w:rPr>
          <w:rFonts w:asciiTheme="minorBidi" w:hAnsiTheme="minorBidi"/>
          <w:sz w:val="24"/>
          <w:szCs w:val="24"/>
        </w:rPr>
        <w:t xml:space="preserve"> model for 3-year pilot programs?  </w:t>
      </w:r>
    </w:p>
    <w:p w14:paraId="43810F53" w14:textId="77777777" w:rsidR="00404CA2" w:rsidRPr="00404CA2" w:rsidRDefault="00404CA2" w:rsidP="00404CA2">
      <w:pPr>
        <w:pStyle w:val="ListParagraph"/>
        <w:ind w:left="1800"/>
        <w:rPr>
          <w:rFonts w:asciiTheme="minorBidi" w:hAnsiTheme="minorBidi"/>
          <w:b/>
          <w:bCs/>
          <w:sz w:val="24"/>
          <w:szCs w:val="24"/>
          <w:u w:val="single"/>
        </w:rPr>
      </w:pPr>
    </w:p>
    <w:p w14:paraId="68272F3B" w14:textId="65341DA8" w:rsidR="002F5ADD" w:rsidRDefault="002F5ADD" w:rsidP="002F5ADD">
      <w:pPr>
        <w:ind w:left="1800"/>
        <w:rPr>
          <w:rFonts w:asciiTheme="minorBidi" w:hAnsiTheme="minorBidi"/>
          <w:b/>
          <w:bCs/>
          <w:u w:val="single"/>
        </w:rPr>
      </w:pPr>
      <w:r>
        <w:rPr>
          <w:rFonts w:asciiTheme="minorBidi" w:hAnsiTheme="minorBidi"/>
          <w:b/>
          <w:bCs/>
          <w:u w:val="single"/>
        </w:rPr>
        <w:t>Procurement</w:t>
      </w:r>
    </w:p>
    <w:p w14:paraId="1B62932B" w14:textId="77777777" w:rsidR="00651A7D" w:rsidRPr="002F5ADD" w:rsidRDefault="00651A7D" w:rsidP="002F5ADD">
      <w:pPr>
        <w:ind w:left="1800"/>
        <w:rPr>
          <w:rFonts w:asciiTheme="minorBidi" w:hAnsiTheme="minorBidi"/>
          <w:b/>
          <w:bCs/>
          <w:u w:val="single"/>
        </w:rPr>
      </w:pPr>
    </w:p>
    <w:p w14:paraId="6DC0B63D" w14:textId="093BF6B9" w:rsidR="0040547A" w:rsidRDefault="00C10887" w:rsidP="002055A8">
      <w:pPr>
        <w:pStyle w:val="ListParagraph"/>
        <w:numPr>
          <w:ilvl w:val="2"/>
          <w:numId w:val="2"/>
        </w:numPr>
        <w:ind w:left="1800"/>
        <w:rPr>
          <w:rFonts w:asciiTheme="minorBidi" w:hAnsiTheme="minorBidi"/>
          <w:sz w:val="24"/>
          <w:szCs w:val="24"/>
        </w:rPr>
      </w:pPr>
      <w:r>
        <w:rPr>
          <w:rFonts w:asciiTheme="minorBidi" w:hAnsiTheme="minorBidi"/>
          <w:sz w:val="24"/>
          <w:szCs w:val="24"/>
        </w:rPr>
        <w:t>Avoid the potential d</w:t>
      </w:r>
      <w:r w:rsidR="0040547A">
        <w:rPr>
          <w:rFonts w:asciiTheme="minorBidi" w:hAnsiTheme="minorBidi"/>
          <w:sz w:val="24"/>
          <w:szCs w:val="24"/>
        </w:rPr>
        <w:t xml:space="preserve">ownward spiral </w:t>
      </w:r>
      <w:r>
        <w:rPr>
          <w:rFonts w:asciiTheme="minorBidi" w:hAnsiTheme="minorBidi"/>
          <w:sz w:val="24"/>
          <w:szCs w:val="24"/>
        </w:rPr>
        <w:t>caused by</w:t>
      </w:r>
      <w:r w:rsidR="0040547A">
        <w:rPr>
          <w:rFonts w:asciiTheme="minorBidi" w:hAnsiTheme="minorBidi"/>
          <w:sz w:val="24"/>
          <w:szCs w:val="24"/>
        </w:rPr>
        <w:t xml:space="preserve"> institutional barriers, costs, and lack of trust of vendors.  </w:t>
      </w:r>
      <w:r>
        <w:rPr>
          <w:rFonts w:asciiTheme="minorBidi" w:hAnsiTheme="minorBidi"/>
          <w:sz w:val="24"/>
          <w:szCs w:val="24"/>
        </w:rPr>
        <w:t>Start with a small p</w:t>
      </w:r>
      <w:r w:rsidR="0040547A">
        <w:rPr>
          <w:rFonts w:asciiTheme="minorBidi" w:hAnsiTheme="minorBidi"/>
          <w:sz w:val="24"/>
          <w:szCs w:val="24"/>
        </w:rPr>
        <w:t xml:space="preserve">rotype.  </w:t>
      </w:r>
      <w:r>
        <w:rPr>
          <w:rFonts w:asciiTheme="minorBidi" w:hAnsiTheme="minorBidi"/>
          <w:sz w:val="24"/>
          <w:szCs w:val="24"/>
        </w:rPr>
        <w:t xml:space="preserve">For example, </w:t>
      </w:r>
      <w:r w:rsidR="00651A7D">
        <w:rPr>
          <w:rFonts w:asciiTheme="minorBidi" w:hAnsiTheme="minorBidi"/>
          <w:sz w:val="24"/>
          <w:szCs w:val="24"/>
        </w:rPr>
        <w:t xml:space="preserve">a </w:t>
      </w:r>
      <w:r>
        <w:rPr>
          <w:rFonts w:asciiTheme="minorBidi" w:hAnsiTheme="minorBidi"/>
          <w:sz w:val="24"/>
          <w:szCs w:val="24"/>
        </w:rPr>
        <w:t>r</w:t>
      </w:r>
      <w:r w:rsidR="0040547A">
        <w:rPr>
          <w:rFonts w:asciiTheme="minorBidi" w:hAnsiTheme="minorBidi"/>
          <w:sz w:val="24"/>
          <w:szCs w:val="24"/>
        </w:rPr>
        <w:t>ural</w:t>
      </w:r>
      <w:r w:rsidR="00651A7D">
        <w:rPr>
          <w:rFonts w:asciiTheme="minorBidi" w:hAnsiTheme="minorBidi"/>
          <w:sz w:val="24"/>
          <w:szCs w:val="24"/>
        </w:rPr>
        <w:t>,</w:t>
      </w:r>
      <w:r w:rsidR="0040547A">
        <w:rPr>
          <w:rFonts w:asciiTheme="minorBidi" w:hAnsiTheme="minorBidi"/>
          <w:sz w:val="24"/>
          <w:szCs w:val="24"/>
        </w:rPr>
        <w:t xml:space="preserve"> </w:t>
      </w:r>
      <w:r>
        <w:rPr>
          <w:rFonts w:asciiTheme="minorBidi" w:hAnsiTheme="minorBidi"/>
          <w:sz w:val="24"/>
          <w:szCs w:val="24"/>
        </w:rPr>
        <w:t xml:space="preserve">two-vehicle </w:t>
      </w:r>
      <w:r w:rsidR="0040547A">
        <w:rPr>
          <w:rFonts w:asciiTheme="minorBidi" w:hAnsiTheme="minorBidi"/>
          <w:sz w:val="24"/>
          <w:szCs w:val="24"/>
        </w:rPr>
        <w:t>A</w:t>
      </w:r>
      <w:r>
        <w:rPr>
          <w:rFonts w:asciiTheme="minorBidi" w:hAnsiTheme="minorBidi"/>
          <w:sz w:val="24"/>
          <w:szCs w:val="24"/>
        </w:rPr>
        <w:t>rizona</w:t>
      </w:r>
      <w:r w:rsidR="0040547A">
        <w:rPr>
          <w:rFonts w:asciiTheme="minorBidi" w:hAnsiTheme="minorBidi"/>
          <w:sz w:val="24"/>
          <w:szCs w:val="24"/>
        </w:rPr>
        <w:t xml:space="preserve"> volunteer </w:t>
      </w:r>
      <w:r>
        <w:rPr>
          <w:rFonts w:asciiTheme="minorBidi" w:hAnsiTheme="minorBidi"/>
          <w:sz w:val="24"/>
          <w:szCs w:val="24"/>
        </w:rPr>
        <w:t xml:space="preserve">ride provider </w:t>
      </w:r>
      <w:r w:rsidR="0040547A">
        <w:rPr>
          <w:rFonts w:asciiTheme="minorBidi" w:hAnsiTheme="minorBidi"/>
          <w:sz w:val="24"/>
          <w:szCs w:val="24"/>
        </w:rPr>
        <w:t xml:space="preserve">uses Outlook and Excel.  Google Sheets are shareable </w:t>
      </w:r>
      <w:r>
        <w:rPr>
          <w:rFonts w:asciiTheme="minorBidi" w:hAnsiTheme="minorBidi"/>
          <w:sz w:val="24"/>
          <w:szCs w:val="24"/>
        </w:rPr>
        <w:t>and</w:t>
      </w:r>
      <w:r w:rsidR="0040547A">
        <w:rPr>
          <w:rFonts w:asciiTheme="minorBidi" w:hAnsiTheme="minorBidi"/>
          <w:sz w:val="24"/>
          <w:szCs w:val="24"/>
        </w:rPr>
        <w:t xml:space="preserve"> might be a small site solution with programmed routines using a standardized data format</w:t>
      </w:r>
      <w:r>
        <w:rPr>
          <w:rFonts w:asciiTheme="minorBidi" w:hAnsiTheme="minorBidi"/>
          <w:sz w:val="24"/>
          <w:szCs w:val="24"/>
        </w:rPr>
        <w:t xml:space="preserve"> enabling</w:t>
      </w:r>
      <w:r w:rsidR="0040547A">
        <w:rPr>
          <w:rFonts w:asciiTheme="minorBidi" w:hAnsiTheme="minorBidi"/>
          <w:sz w:val="24"/>
          <w:szCs w:val="24"/>
        </w:rPr>
        <w:t xml:space="preserve"> partners to push data onto the spreadsheet.  Developers created </w:t>
      </w:r>
      <w:r>
        <w:rPr>
          <w:rFonts w:asciiTheme="minorBidi" w:hAnsiTheme="minorBidi"/>
          <w:sz w:val="24"/>
          <w:szCs w:val="24"/>
        </w:rPr>
        <w:t xml:space="preserve">such </w:t>
      </w:r>
      <w:r w:rsidR="0040547A">
        <w:rPr>
          <w:rFonts w:asciiTheme="minorBidi" w:hAnsiTheme="minorBidi"/>
          <w:sz w:val="24"/>
          <w:szCs w:val="24"/>
        </w:rPr>
        <w:t xml:space="preserve">a template in </w:t>
      </w:r>
      <w:r w:rsidR="00651A7D">
        <w:rPr>
          <w:rFonts w:asciiTheme="minorBidi" w:hAnsiTheme="minorBidi"/>
          <w:sz w:val="24"/>
          <w:szCs w:val="24"/>
        </w:rPr>
        <w:t>five</w:t>
      </w:r>
      <w:r w:rsidR="0040547A">
        <w:rPr>
          <w:rFonts w:asciiTheme="minorBidi" w:hAnsiTheme="minorBidi"/>
          <w:sz w:val="24"/>
          <w:szCs w:val="24"/>
        </w:rPr>
        <w:t xml:space="preserve"> hours</w:t>
      </w:r>
      <w:r>
        <w:rPr>
          <w:rFonts w:asciiTheme="minorBidi" w:hAnsiTheme="minorBidi"/>
          <w:sz w:val="24"/>
          <w:szCs w:val="24"/>
        </w:rPr>
        <w:t xml:space="preserve"> for this small Arizona agency – a quick, c</w:t>
      </w:r>
      <w:r w:rsidR="0040547A">
        <w:rPr>
          <w:rFonts w:asciiTheme="minorBidi" w:hAnsiTheme="minorBidi"/>
          <w:sz w:val="24"/>
          <w:szCs w:val="24"/>
        </w:rPr>
        <w:t>heap and relatively easy</w:t>
      </w:r>
      <w:r>
        <w:rPr>
          <w:rFonts w:asciiTheme="minorBidi" w:hAnsiTheme="minorBidi"/>
          <w:sz w:val="24"/>
          <w:szCs w:val="24"/>
        </w:rPr>
        <w:t xml:space="preserve"> solution to which new p</w:t>
      </w:r>
      <w:r w:rsidR="00DB1CD9">
        <w:rPr>
          <w:rFonts w:asciiTheme="minorBidi" w:hAnsiTheme="minorBidi"/>
          <w:sz w:val="24"/>
          <w:szCs w:val="24"/>
        </w:rPr>
        <w:t xml:space="preserve">artners can be added.  </w:t>
      </w:r>
      <w:r>
        <w:rPr>
          <w:rFonts w:asciiTheme="minorBidi" w:hAnsiTheme="minorBidi"/>
          <w:sz w:val="24"/>
          <w:szCs w:val="24"/>
        </w:rPr>
        <w:t>An a</w:t>
      </w:r>
      <w:r w:rsidR="00DB1CD9">
        <w:rPr>
          <w:rFonts w:asciiTheme="minorBidi" w:hAnsiTheme="minorBidi"/>
          <w:sz w:val="24"/>
          <w:szCs w:val="24"/>
        </w:rPr>
        <w:t xml:space="preserve">dvantage of </w:t>
      </w:r>
      <w:r>
        <w:rPr>
          <w:rFonts w:asciiTheme="minorBidi" w:hAnsiTheme="minorBidi"/>
          <w:sz w:val="24"/>
          <w:szCs w:val="24"/>
        </w:rPr>
        <w:t xml:space="preserve">this approach is that </w:t>
      </w:r>
      <w:r w:rsidR="00DB1CD9">
        <w:rPr>
          <w:rFonts w:asciiTheme="minorBidi" w:hAnsiTheme="minorBidi"/>
          <w:sz w:val="24"/>
          <w:szCs w:val="24"/>
        </w:rPr>
        <w:t>Google Sheets is agnostic of transit vendors.</w:t>
      </w:r>
    </w:p>
    <w:p w14:paraId="69E31837" w14:textId="6480BA9B" w:rsidR="00404CA2" w:rsidRDefault="00404CA2" w:rsidP="002055A8">
      <w:pPr>
        <w:pStyle w:val="ListParagraph"/>
        <w:numPr>
          <w:ilvl w:val="2"/>
          <w:numId w:val="2"/>
        </w:numPr>
        <w:ind w:left="1800"/>
        <w:rPr>
          <w:rFonts w:asciiTheme="minorBidi" w:hAnsiTheme="minorBidi"/>
          <w:sz w:val="24"/>
          <w:szCs w:val="24"/>
        </w:rPr>
      </w:pPr>
      <w:r>
        <w:rPr>
          <w:rFonts w:asciiTheme="minorBidi" w:hAnsiTheme="minorBidi"/>
          <w:sz w:val="24"/>
          <w:szCs w:val="24"/>
        </w:rPr>
        <w:t xml:space="preserve">DRT technology procurements should include standard language regarding </w:t>
      </w:r>
      <w:r w:rsidRPr="00385D0E">
        <w:rPr>
          <w:rFonts w:asciiTheme="minorBidi" w:hAnsiTheme="minorBidi"/>
          <w:color w:val="000000"/>
          <w:sz w:val="24"/>
          <w:szCs w:val="24"/>
        </w:rPr>
        <w:t>Transactional Data Specification</w:t>
      </w:r>
      <w:r>
        <w:rPr>
          <w:rFonts w:asciiTheme="minorBidi" w:hAnsiTheme="minorBidi"/>
          <w:color w:val="000000"/>
          <w:sz w:val="24"/>
          <w:szCs w:val="24"/>
        </w:rPr>
        <w:t>s</w:t>
      </w:r>
      <w:r w:rsidRPr="00385D0E">
        <w:rPr>
          <w:rFonts w:asciiTheme="minorBidi" w:hAnsiTheme="minorBidi"/>
          <w:color w:val="000000"/>
          <w:sz w:val="24"/>
          <w:szCs w:val="24"/>
        </w:rPr>
        <w:t xml:space="preserve"> for Demand-Responsive Transportation</w:t>
      </w:r>
      <w:r>
        <w:rPr>
          <w:rFonts w:asciiTheme="minorBidi" w:hAnsiTheme="minorBidi"/>
          <w:color w:val="000000"/>
          <w:sz w:val="24"/>
          <w:szCs w:val="24"/>
        </w:rPr>
        <w:t xml:space="preserve">.  </w:t>
      </w:r>
    </w:p>
    <w:p w14:paraId="30FC902A" w14:textId="0CF45865" w:rsidR="00A609F6" w:rsidRPr="00A609F6" w:rsidRDefault="00A609F6" w:rsidP="002055A8">
      <w:pPr>
        <w:rPr>
          <w:rFonts w:asciiTheme="minorBidi" w:hAnsiTheme="minorBidi"/>
        </w:rPr>
      </w:pPr>
    </w:p>
    <w:p w14:paraId="2A71A4A4" w14:textId="0ECF7A23" w:rsidR="00A609F6" w:rsidRDefault="00A609F6" w:rsidP="00651A7D">
      <w:pPr>
        <w:pStyle w:val="ListParagraph"/>
        <w:numPr>
          <w:ilvl w:val="0"/>
          <w:numId w:val="8"/>
        </w:numPr>
        <w:rPr>
          <w:rFonts w:asciiTheme="minorBidi" w:hAnsiTheme="minorBidi"/>
          <w:b/>
          <w:bCs/>
          <w:sz w:val="24"/>
          <w:szCs w:val="24"/>
        </w:rPr>
      </w:pPr>
      <w:r w:rsidRPr="00651A7D">
        <w:rPr>
          <w:rFonts w:asciiTheme="minorBidi" w:hAnsiTheme="minorBidi"/>
          <w:b/>
          <w:bCs/>
          <w:sz w:val="24"/>
          <w:szCs w:val="24"/>
        </w:rPr>
        <w:t>Who are the partners locally, regionally and nationally to host and advance interoperability?</w:t>
      </w:r>
    </w:p>
    <w:p w14:paraId="488D5AF8" w14:textId="77777777" w:rsidR="00651A7D" w:rsidRPr="00651A7D" w:rsidRDefault="00651A7D" w:rsidP="00651A7D">
      <w:pPr>
        <w:pStyle w:val="ListParagraph"/>
        <w:ind w:left="1440"/>
        <w:rPr>
          <w:rFonts w:asciiTheme="minorBidi" w:hAnsiTheme="minorBidi"/>
          <w:b/>
          <w:bCs/>
          <w:sz w:val="24"/>
          <w:szCs w:val="24"/>
        </w:rPr>
      </w:pPr>
    </w:p>
    <w:p w14:paraId="4496082D" w14:textId="5EDD3A50" w:rsidR="00A609F6" w:rsidRDefault="00A609F6" w:rsidP="002055A8">
      <w:pPr>
        <w:pStyle w:val="ListParagraph"/>
        <w:numPr>
          <w:ilvl w:val="2"/>
          <w:numId w:val="2"/>
        </w:numPr>
        <w:ind w:left="1800"/>
        <w:rPr>
          <w:rFonts w:asciiTheme="minorBidi" w:hAnsiTheme="minorBidi"/>
          <w:sz w:val="24"/>
          <w:szCs w:val="24"/>
        </w:rPr>
      </w:pPr>
      <w:r>
        <w:rPr>
          <w:rFonts w:asciiTheme="minorBidi" w:hAnsiTheme="minorBidi"/>
          <w:sz w:val="24"/>
          <w:szCs w:val="24"/>
        </w:rPr>
        <w:t>Transit</w:t>
      </w:r>
      <w:r w:rsidR="00A373E7">
        <w:rPr>
          <w:rFonts w:asciiTheme="minorBidi" w:hAnsiTheme="minorBidi"/>
          <w:sz w:val="24"/>
          <w:szCs w:val="24"/>
        </w:rPr>
        <w:t xml:space="preserve"> systems</w:t>
      </w:r>
    </w:p>
    <w:p w14:paraId="705CAAC7" w14:textId="77777777" w:rsidR="00C10887" w:rsidRDefault="00C10887" w:rsidP="002055A8">
      <w:pPr>
        <w:pStyle w:val="ListParagraph"/>
        <w:numPr>
          <w:ilvl w:val="2"/>
          <w:numId w:val="2"/>
        </w:numPr>
        <w:ind w:left="1800"/>
        <w:rPr>
          <w:rFonts w:asciiTheme="minorBidi" w:hAnsiTheme="minorBidi"/>
          <w:sz w:val="24"/>
          <w:szCs w:val="24"/>
        </w:rPr>
      </w:pPr>
      <w:r>
        <w:rPr>
          <w:rFonts w:asciiTheme="minorBidi" w:hAnsiTheme="minorBidi"/>
          <w:sz w:val="24"/>
          <w:szCs w:val="24"/>
        </w:rPr>
        <w:lastRenderedPageBreak/>
        <w:t>H</w:t>
      </w:r>
      <w:r w:rsidR="00A609F6">
        <w:rPr>
          <w:rFonts w:asciiTheme="minorBidi" w:hAnsiTheme="minorBidi"/>
          <w:sz w:val="24"/>
          <w:szCs w:val="24"/>
        </w:rPr>
        <w:t xml:space="preserve">ealth </w:t>
      </w:r>
      <w:r>
        <w:rPr>
          <w:rFonts w:asciiTheme="minorBidi" w:hAnsiTheme="minorBidi"/>
          <w:sz w:val="24"/>
          <w:szCs w:val="24"/>
        </w:rPr>
        <w:t>providers</w:t>
      </w:r>
    </w:p>
    <w:p w14:paraId="72221B91" w14:textId="26C87531" w:rsidR="00A609F6" w:rsidRDefault="00C10887" w:rsidP="002055A8">
      <w:pPr>
        <w:pStyle w:val="ListParagraph"/>
        <w:numPr>
          <w:ilvl w:val="2"/>
          <w:numId w:val="2"/>
        </w:numPr>
        <w:ind w:left="1800"/>
        <w:rPr>
          <w:rFonts w:asciiTheme="minorBidi" w:hAnsiTheme="minorBidi"/>
          <w:sz w:val="24"/>
          <w:szCs w:val="24"/>
        </w:rPr>
      </w:pPr>
      <w:r>
        <w:rPr>
          <w:rFonts w:asciiTheme="minorBidi" w:hAnsiTheme="minorBidi"/>
          <w:sz w:val="24"/>
          <w:szCs w:val="24"/>
        </w:rPr>
        <w:t xml:space="preserve">Health </w:t>
      </w:r>
      <w:r w:rsidR="00A609F6">
        <w:rPr>
          <w:rFonts w:asciiTheme="minorBidi" w:hAnsiTheme="minorBidi"/>
          <w:sz w:val="24"/>
          <w:szCs w:val="24"/>
        </w:rPr>
        <w:t>and human service</w:t>
      </w:r>
      <w:r>
        <w:rPr>
          <w:rFonts w:asciiTheme="minorBidi" w:hAnsiTheme="minorBidi"/>
          <w:sz w:val="24"/>
          <w:szCs w:val="24"/>
        </w:rPr>
        <w:t xml:space="preserve"> agencies</w:t>
      </w:r>
    </w:p>
    <w:p w14:paraId="73449D35" w14:textId="29C97013" w:rsidR="00A373E7" w:rsidRDefault="00A373E7" w:rsidP="002055A8">
      <w:pPr>
        <w:pStyle w:val="ListParagraph"/>
        <w:numPr>
          <w:ilvl w:val="2"/>
          <w:numId w:val="2"/>
        </w:numPr>
        <w:ind w:left="1800"/>
        <w:rPr>
          <w:rFonts w:asciiTheme="minorBidi" w:hAnsiTheme="minorBidi"/>
          <w:sz w:val="24"/>
          <w:szCs w:val="24"/>
        </w:rPr>
      </w:pPr>
      <w:r>
        <w:rPr>
          <w:rFonts w:asciiTheme="minorBidi" w:hAnsiTheme="minorBidi"/>
          <w:sz w:val="24"/>
          <w:szCs w:val="24"/>
        </w:rPr>
        <w:t xml:space="preserve">Metropolitan </w:t>
      </w:r>
      <w:r w:rsidR="00651A7D">
        <w:rPr>
          <w:rFonts w:asciiTheme="minorBidi" w:hAnsiTheme="minorBidi"/>
          <w:sz w:val="24"/>
          <w:szCs w:val="24"/>
        </w:rPr>
        <w:t xml:space="preserve">Planning Organizations (MPOs) </w:t>
      </w:r>
      <w:r>
        <w:rPr>
          <w:rFonts w:asciiTheme="minorBidi" w:hAnsiTheme="minorBidi"/>
          <w:sz w:val="24"/>
          <w:szCs w:val="24"/>
        </w:rPr>
        <w:t>and Regional Planning Organizations</w:t>
      </w:r>
      <w:r w:rsidR="00651A7D">
        <w:rPr>
          <w:rFonts w:asciiTheme="minorBidi" w:hAnsiTheme="minorBidi"/>
          <w:sz w:val="24"/>
          <w:szCs w:val="24"/>
        </w:rPr>
        <w:t xml:space="preserve"> (RPOs)</w:t>
      </w:r>
    </w:p>
    <w:p w14:paraId="2A79196D" w14:textId="09E31D1E" w:rsidR="00A373E7" w:rsidRDefault="00A373E7" w:rsidP="002055A8">
      <w:pPr>
        <w:pStyle w:val="ListParagraph"/>
        <w:numPr>
          <w:ilvl w:val="2"/>
          <w:numId w:val="2"/>
        </w:numPr>
        <w:ind w:left="1800"/>
        <w:rPr>
          <w:rFonts w:asciiTheme="minorBidi" w:hAnsiTheme="minorBidi"/>
          <w:sz w:val="24"/>
          <w:szCs w:val="24"/>
        </w:rPr>
      </w:pPr>
      <w:r>
        <w:rPr>
          <w:rFonts w:asciiTheme="minorBidi" w:hAnsiTheme="minorBidi"/>
          <w:sz w:val="24"/>
          <w:szCs w:val="24"/>
        </w:rPr>
        <w:t>State Departments of Transportation</w:t>
      </w:r>
    </w:p>
    <w:p w14:paraId="68E0BCB9" w14:textId="5792ADB1" w:rsidR="00A373E7" w:rsidRDefault="00A373E7" w:rsidP="002055A8">
      <w:pPr>
        <w:pStyle w:val="ListParagraph"/>
        <w:numPr>
          <w:ilvl w:val="2"/>
          <w:numId w:val="2"/>
        </w:numPr>
        <w:ind w:left="1800"/>
        <w:rPr>
          <w:rFonts w:asciiTheme="minorBidi" w:hAnsiTheme="minorBidi"/>
          <w:sz w:val="24"/>
          <w:szCs w:val="24"/>
        </w:rPr>
      </w:pPr>
      <w:r>
        <w:rPr>
          <w:rFonts w:asciiTheme="minorBidi" w:hAnsiTheme="minorBidi"/>
          <w:sz w:val="24"/>
          <w:szCs w:val="24"/>
        </w:rPr>
        <w:t xml:space="preserve">Mobility </w:t>
      </w:r>
      <w:r w:rsidR="00651A7D">
        <w:rPr>
          <w:rFonts w:asciiTheme="minorBidi" w:hAnsiTheme="minorBidi"/>
          <w:sz w:val="24"/>
          <w:szCs w:val="24"/>
        </w:rPr>
        <w:t>o</w:t>
      </w:r>
      <w:r>
        <w:rPr>
          <w:rFonts w:asciiTheme="minorBidi" w:hAnsiTheme="minorBidi"/>
          <w:sz w:val="24"/>
          <w:szCs w:val="24"/>
        </w:rPr>
        <w:t>n Demand Sandbox grant recipients</w:t>
      </w:r>
    </w:p>
    <w:p w14:paraId="28138026" w14:textId="04DEA168" w:rsidR="00A373E7" w:rsidRDefault="00A373E7" w:rsidP="002055A8">
      <w:pPr>
        <w:pStyle w:val="ListParagraph"/>
        <w:numPr>
          <w:ilvl w:val="2"/>
          <w:numId w:val="2"/>
        </w:numPr>
        <w:ind w:left="1800"/>
        <w:rPr>
          <w:rFonts w:asciiTheme="minorBidi" w:hAnsiTheme="minorBidi"/>
          <w:sz w:val="24"/>
          <w:szCs w:val="24"/>
        </w:rPr>
      </w:pPr>
      <w:r>
        <w:rPr>
          <w:rFonts w:asciiTheme="minorBidi" w:hAnsiTheme="minorBidi"/>
          <w:sz w:val="24"/>
          <w:szCs w:val="24"/>
        </w:rPr>
        <w:t>University Transportation Research Center (UTRC) Consortiums</w:t>
      </w:r>
    </w:p>
    <w:p w14:paraId="6BE2CC06" w14:textId="4B6557B8" w:rsidR="00A373E7" w:rsidRDefault="00A373E7" w:rsidP="002055A8">
      <w:pPr>
        <w:pStyle w:val="ListParagraph"/>
        <w:numPr>
          <w:ilvl w:val="2"/>
          <w:numId w:val="2"/>
        </w:numPr>
        <w:ind w:left="1800"/>
        <w:rPr>
          <w:rFonts w:asciiTheme="minorBidi" w:hAnsiTheme="minorBidi"/>
          <w:sz w:val="24"/>
          <w:szCs w:val="24"/>
        </w:rPr>
      </w:pPr>
      <w:r>
        <w:rPr>
          <w:rFonts w:asciiTheme="minorBidi" w:hAnsiTheme="minorBidi"/>
          <w:sz w:val="24"/>
          <w:szCs w:val="24"/>
        </w:rPr>
        <w:t>State and Regional Transportation Procurement Consortiums</w:t>
      </w:r>
    </w:p>
    <w:p w14:paraId="3B663618" w14:textId="17C2C9E8" w:rsidR="00A373E7" w:rsidRPr="00A373E7" w:rsidRDefault="00A609F6" w:rsidP="00A373E7">
      <w:pPr>
        <w:pStyle w:val="ListParagraph"/>
        <w:numPr>
          <w:ilvl w:val="2"/>
          <w:numId w:val="2"/>
        </w:numPr>
        <w:ind w:left="1800"/>
        <w:rPr>
          <w:rFonts w:asciiTheme="minorBidi" w:hAnsiTheme="minorBidi"/>
          <w:sz w:val="24"/>
          <w:szCs w:val="24"/>
        </w:rPr>
      </w:pPr>
      <w:r>
        <w:rPr>
          <w:rFonts w:asciiTheme="minorBidi" w:hAnsiTheme="minorBidi"/>
          <w:sz w:val="24"/>
          <w:szCs w:val="24"/>
        </w:rPr>
        <w:t>Employers</w:t>
      </w:r>
    </w:p>
    <w:p w14:paraId="0137C9B9" w14:textId="77777777" w:rsidR="002A0CD8" w:rsidRDefault="00A609F6" w:rsidP="002055A8">
      <w:pPr>
        <w:pStyle w:val="ListParagraph"/>
        <w:numPr>
          <w:ilvl w:val="2"/>
          <w:numId w:val="2"/>
        </w:numPr>
        <w:ind w:left="1800"/>
        <w:rPr>
          <w:rFonts w:asciiTheme="minorBidi" w:hAnsiTheme="minorBidi"/>
          <w:sz w:val="24"/>
          <w:szCs w:val="24"/>
        </w:rPr>
      </w:pPr>
      <w:r>
        <w:rPr>
          <w:rFonts w:asciiTheme="minorBidi" w:hAnsiTheme="minorBidi"/>
          <w:sz w:val="24"/>
          <w:szCs w:val="24"/>
        </w:rPr>
        <w:t>FTA</w:t>
      </w:r>
      <w:r w:rsidR="002A0CD8">
        <w:rPr>
          <w:rFonts w:asciiTheme="minorBidi" w:hAnsiTheme="minorBidi"/>
          <w:sz w:val="24"/>
          <w:szCs w:val="24"/>
        </w:rPr>
        <w:t xml:space="preserve"> </w:t>
      </w:r>
    </w:p>
    <w:p w14:paraId="3652A7FE" w14:textId="77777777" w:rsidR="00651A7D" w:rsidRDefault="002A0CD8" w:rsidP="005B2DC7">
      <w:pPr>
        <w:pStyle w:val="ListParagraph"/>
        <w:numPr>
          <w:ilvl w:val="2"/>
          <w:numId w:val="2"/>
        </w:numPr>
        <w:ind w:left="1800"/>
        <w:rPr>
          <w:rFonts w:asciiTheme="minorBidi" w:hAnsiTheme="minorBidi"/>
          <w:sz w:val="24"/>
          <w:szCs w:val="24"/>
        </w:rPr>
      </w:pPr>
      <w:r w:rsidRPr="00651A7D">
        <w:rPr>
          <w:rFonts w:asciiTheme="minorBidi" w:hAnsiTheme="minorBidi"/>
          <w:sz w:val="24"/>
          <w:szCs w:val="24"/>
        </w:rPr>
        <w:t xml:space="preserve">FTA’s mobility partners including </w:t>
      </w:r>
      <w:r w:rsidR="00651A7D" w:rsidRPr="00651A7D">
        <w:rPr>
          <w:rFonts w:asciiTheme="minorBidi" w:hAnsiTheme="minorBidi"/>
          <w:sz w:val="24"/>
          <w:szCs w:val="24"/>
        </w:rPr>
        <w:t>the National Aging and Disability Transportation Center (</w:t>
      </w:r>
      <w:r w:rsidRPr="00651A7D">
        <w:rPr>
          <w:rFonts w:asciiTheme="minorBidi" w:hAnsiTheme="minorBidi"/>
          <w:sz w:val="24"/>
          <w:szCs w:val="24"/>
        </w:rPr>
        <w:t>NADTC</w:t>
      </w:r>
      <w:r w:rsidR="00651A7D" w:rsidRPr="00651A7D">
        <w:rPr>
          <w:rFonts w:asciiTheme="minorBidi" w:hAnsiTheme="minorBidi"/>
          <w:sz w:val="24"/>
          <w:szCs w:val="24"/>
        </w:rPr>
        <w:t>)</w:t>
      </w:r>
      <w:r w:rsidRPr="00651A7D">
        <w:rPr>
          <w:rFonts w:asciiTheme="minorBidi" w:hAnsiTheme="minorBidi"/>
          <w:sz w:val="24"/>
          <w:szCs w:val="24"/>
        </w:rPr>
        <w:t xml:space="preserve">, </w:t>
      </w:r>
      <w:r w:rsidR="00651A7D" w:rsidRPr="00651A7D">
        <w:rPr>
          <w:rFonts w:asciiTheme="minorBidi" w:hAnsiTheme="minorBidi"/>
          <w:sz w:val="24"/>
          <w:szCs w:val="24"/>
        </w:rPr>
        <w:t>the National Rural Transit Assistance Program (N</w:t>
      </w:r>
      <w:r w:rsidRPr="00651A7D">
        <w:rPr>
          <w:rFonts w:asciiTheme="minorBidi" w:hAnsiTheme="minorBidi"/>
          <w:sz w:val="24"/>
          <w:szCs w:val="24"/>
        </w:rPr>
        <w:t>RTAP</w:t>
      </w:r>
      <w:r w:rsidR="00651A7D" w:rsidRPr="00651A7D">
        <w:rPr>
          <w:rFonts w:asciiTheme="minorBidi" w:hAnsiTheme="minorBidi"/>
          <w:sz w:val="24"/>
          <w:szCs w:val="24"/>
        </w:rPr>
        <w:t>)</w:t>
      </w:r>
      <w:r w:rsidRPr="00651A7D">
        <w:rPr>
          <w:rFonts w:asciiTheme="minorBidi" w:hAnsiTheme="minorBidi"/>
          <w:sz w:val="24"/>
          <w:szCs w:val="24"/>
        </w:rPr>
        <w:t>,</w:t>
      </w:r>
      <w:r w:rsidR="00651A7D" w:rsidRPr="00651A7D">
        <w:rPr>
          <w:rFonts w:asciiTheme="minorBidi" w:hAnsiTheme="minorBidi"/>
          <w:sz w:val="24"/>
          <w:szCs w:val="24"/>
        </w:rPr>
        <w:t xml:space="preserve"> the National Center for Mobility Management (NCMM), and the Shared Use Mobility Center (SUMC) </w:t>
      </w:r>
    </w:p>
    <w:p w14:paraId="19E090D5" w14:textId="05B15C33" w:rsidR="00A373E7" w:rsidRPr="00651A7D" w:rsidRDefault="00651A7D" w:rsidP="005B2DC7">
      <w:pPr>
        <w:pStyle w:val="ListParagraph"/>
        <w:numPr>
          <w:ilvl w:val="2"/>
          <w:numId w:val="2"/>
        </w:numPr>
        <w:ind w:left="1800"/>
        <w:rPr>
          <w:rFonts w:asciiTheme="minorBidi" w:hAnsiTheme="minorBidi"/>
          <w:sz w:val="24"/>
          <w:szCs w:val="24"/>
        </w:rPr>
      </w:pPr>
      <w:r>
        <w:rPr>
          <w:rFonts w:asciiTheme="minorBidi" w:hAnsiTheme="minorBidi"/>
          <w:sz w:val="24"/>
          <w:szCs w:val="24"/>
        </w:rPr>
        <w:t>National</w:t>
      </w:r>
      <w:r w:rsidR="00A373E7" w:rsidRPr="00651A7D">
        <w:rPr>
          <w:rFonts w:asciiTheme="minorBidi" w:hAnsiTheme="minorBidi"/>
          <w:sz w:val="24"/>
          <w:szCs w:val="24"/>
        </w:rPr>
        <w:t xml:space="preserve"> and State Transit Associations</w:t>
      </w:r>
    </w:p>
    <w:p w14:paraId="3ECA3854" w14:textId="4B4E4097" w:rsidR="00A373E7" w:rsidRDefault="00A373E7" w:rsidP="002055A8">
      <w:pPr>
        <w:pStyle w:val="ListParagraph"/>
        <w:numPr>
          <w:ilvl w:val="2"/>
          <w:numId w:val="2"/>
        </w:numPr>
        <w:ind w:left="1800"/>
        <w:rPr>
          <w:rFonts w:asciiTheme="minorBidi" w:hAnsiTheme="minorBidi"/>
          <w:sz w:val="24"/>
          <w:szCs w:val="24"/>
        </w:rPr>
      </w:pPr>
      <w:r>
        <w:rPr>
          <w:rFonts w:asciiTheme="minorBidi" w:hAnsiTheme="minorBidi"/>
          <w:sz w:val="24"/>
          <w:szCs w:val="24"/>
        </w:rPr>
        <w:t>Managed Care Organizations</w:t>
      </w:r>
    </w:p>
    <w:p w14:paraId="415B6EB3" w14:textId="77777777" w:rsidR="00A373E7" w:rsidRDefault="00A373E7" w:rsidP="00A373E7">
      <w:pPr>
        <w:pStyle w:val="ListParagraph"/>
        <w:numPr>
          <w:ilvl w:val="2"/>
          <w:numId w:val="2"/>
        </w:numPr>
        <w:ind w:left="1800"/>
        <w:rPr>
          <w:rFonts w:asciiTheme="minorBidi" w:hAnsiTheme="minorBidi"/>
          <w:sz w:val="24"/>
          <w:szCs w:val="24"/>
        </w:rPr>
      </w:pPr>
      <w:r>
        <w:rPr>
          <w:rFonts w:asciiTheme="minorBidi" w:hAnsiTheme="minorBidi"/>
          <w:sz w:val="24"/>
          <w:szCs w:val="24"/>
        </w:rPr>
        <w:t xml:space="preserve">AARP and other organizations supporting community inclusion of older adults, people with disabilities, or low-income Americans </w:t>
      </w:r>
    </w:p>
    <w:p w14:paraId="5A8F4E70" w14:textId="32361966" w:rsidR="00A373E7" w:rsidRPr="00A373E7" w:rsidRDefault="00A373E7" w:rsidP="00494C40">
      <w:pPr>
        <w:pStyle w:val="ListParagraph"/>
        <w:numPr>
          <w:ilvl w:val="2"/>
          <w:numId w:val="2"/>
        </w:numPr>
        <w:ind w:left="1800"/>
        <w:rPr>
          <w:rFonts w:asciiTheme="minorBidi" w:hAnsiTheme="minorBidi"/>
          <w:sz w:val="24"/>
          <w:szCs w:val="24"/>
        </w:rPr>
      </w:pPr>
      <w:r w:rsidRPr="00A373E7">
        <w:rPr>
          <w:rFonts w:asciiTheme="minorBidi" w:hAnsiTheme="minorBidi"/>
          <w:sz w:val="24"/>
          <w:szCs w:val="24"/>
        </w:rPr>
        <w:t xml:space="preserve">A MOD sandbox approach will recruit partners at the top, middle and bottom </w:t>
      </w:r>
      <w:r w:rsidR="00651A7D">
        <w:rPr>
          <w:rFonts w:asciiTheme="minorBidi" w:hAnsiTheme="minorBidi"/>
          <w:sz w:val="24"/>
          <w:szCs w:val="24"/>
        </w:rPr>
        <w:t xml:space="preserve">levels – a </w:t>
      </w:r>
      <w:r w:rsidRPr="00A373E7">
        <w:rPr>
          <w:rFonts w:asciiTheme="minorBidi" w:hAnsiTheme="minorBidi"/>
          <w:sz w:val="24"/>
          <w:szCs w:val="24"/>
        </w:rPr>
        <w:t>multiple strategy approach to move the effort forward.  Grants are a great incentive for participation</w:t>
      </w:r>
      <w:r w:rsidR="00651A7D">
        <w:rPr>
          <w:rFonts w:asciiTheme="minorBidi" w:hAnsiTheme="minorBidi"/>
          <w:sz w:val="24"/>
          <w:szCs w:val="24"/>
        </w:rPr>
        <w:t>.</w:t>
      </w:r>
    </w:p>
    <w:p w14:paraId="1334AE87" w14:textId="655B9A7A" w:rsidR="00A609F6" w:rsidRDefault="00A609F6" w:rsidP="002055A8">
      <w:pPr>
        <w:pStyle w:val="ListParagraph"/>
        <w:numPr>
          <w:ilvl w:val="2"/>
          <w:numId w:val="2"/>
        </w:numPr>
        <w:ind w:left="1800"/>
        <w:rPr>
          <w:rFonts w:asciiTheme="minorBidi" w:hAnsiTheme="minorBidi"/>
          <w:sz w:val="24"/>
          <w:szCs w:val="24"/>
        </w:rPr>
      </w:pPr>
      <w:r>
        <w:rPr>
          <w:rFonts w:asciiTheme="minorBidi" w:hAnsiTheme="minorBidi"/>
          <w:sz w:val="24"/>
          <w:szCs w:val="24"/>
        </w:rPr>
        <w:t xml:space="preserve">The data standard is just one piece – </w:t>
      </w:r>
      <w:r w:rsidR="00C10887">
        <w:rPr>
          <w:rFonts w:asciiTheme="minorBidi" w:hAnsiTheme="minorBidi"/>
          <w:sz w:val="24"/>
          <w:szCs w:val="24"/>
        </w:rPr>
        <w:t>a</w:t>
      </w:r>
      <w:r>
        <w:rPr>
          <w:rFonts w:asciiTheme="minorBidi" w:hAnsiTheme="minorBidi"/>
          <w:sz w:val="24"/>
          <w:szCs w:val="24"/>
        </w:rPr>
        <w:t>n operations concept</w:t>
      </w:r>
      <w:r w:rsidR="00C10887">
        <w:rPr>
          <w:rFonts w:asciiTheme="minorBidi" w:hAnsiTheme="minorBidi"/>
          <w:sz w:val="24"/>
          <w:szCs w:val="24"/>
        </w:rPr>
        <w:t xml:space="preserve"> is also required for pilot projects</w:t>
      </w:r>
      <w:r>
        <w:rPr>
          <w:rFonts w:asciiTheme="minorBidi" w:hAnsiTheme="minorBidi"/>
          <w:sz w:val="24"/>
          <w:szCs w:val="24"/>
        </w:rPr>
        <w:t xml:space="preserve">.  </w:t>
      </w:r>
      <w:r w:rsidR="00C10887">
        <w:rPr>
          <w:rFonts w:asciiTheme="minorBidi" w:hAnsiTheme="minorBidi"/>
          <w:sz w:val="24"/>
          <w:szCs w:val="24"/>
        </w:rPr>
        <w:t>The MOD S</w:t>
      </w:r>
      <w:r>
        <w:rPr>
          <w:rFonts w:asciiTheme="minorBidi" w:hAnsiTheme="minorBidi"/>
          <w:sz w:val="24"/>
          <w:szCs w:val="24"/>
        </w:rPr>
        <w:t>andbox is great for small-scale tests.  State DOTs can put together consortiums of small neighboring agencies to develop, test and replicate within a defined data standard format.  Software developers will respond</w:t>
      </w:r>
      <w:r w:rsidR="00C10887">
        <w:rPr>
          <w:rFonts w:asciiTheme="minorBidi" w:hAnsiTheme="minorBidi"/>
          <w:sz w:val="24"/>
          <w:szCs w:val="24"/>
        </w:rPr>
        <w:t xml:space="preserve"> to contract procurements</w:t>
      </w:r>
      <w:r>
        <w:rPr>
          <w:rFonts w:asciiTheme="minorBidi" w:hAnsiTheme="minorBidi"/>
          <w:sz w:val="24"/>
          <w:szCs w:val="24"/>
        </w:rPr>
        <w:t>.</w:t>
      </w:r>
    </w:p>
    <w:p w14:paraId="064235F5" w14:textId="2E8607AC" w:rsidR="0094415B" w:rsidRPr="0094415B" w:rsidRDefault="0094415B" w:rsidP="0094415B">
      <w:pPr>
        <w:pStyle w:val="ListParagraph"/>
        <w:numPr>
          <w:ilvl w:val="2"/>
          <w:numId w:val="2"/>
        </w:numPr>
        <w:ind w:left="1800"/>
        <w:rPr>
          <w:rFonts w:asciiTheme="minorBidi" w:hAnsiTheme="minorBidi"/>
          <w:sz w:val="24"/>
          <w:szCs w:val="24"/>
        </w:rPr>
      </w:pPr>
      <w:r>
        <w:rPr>
          <w:rFonts w:asciiTheme="minorBidi" w:hAnsiTheme="minorBidi"/>
          <w:sz w:val="24"/>
          <w:szCs w:val="24"/>
        </w:rPr>
        <w:t>The On-Ramp project is also a model</w:t>
      </w:r>
      <w:r w:rsidR="00651A7D">
        <w:rPr>
          <w:rFonts w:asciiTheme="minorBidi" w:hAnsiTheme="minorBidi"/>
          <w:sz w:val="24"/>
          <w:szCs w:val="24"/>
        </w:rPr>
        <w:t>;</w:t>
      </w:r>
      <w:r>
        <w:rPr>
          <w:rFonts w:asciiTheme="minorBidi" w:hAnsiTheme="minorBidi"/>
          <w:sz w:val="24"/>
          <w:szCs w:val="24"/>
        </w:rPr>
        <w:t xml:space="preserve"> 18-months old with 5 communities selected competitively to bring in potential partners and resources.  Four are launching soon</w:t>
      </w:r>
      <w:r w:rsidR="00651A7D">
        <w:rPr>
          <w:rFonts w:asciiTheme="minorBidi" w:hAnsiTheme="minorBidi"/>
          <w:sz w:val="24"/>
          <w:szCs w:val="24"/>
        </w:rPr>
        <w:t>,</w:t>
      </w:r>
      <w:r>
        <w:rPr>
          <w:rFonts w:asciiTheme="minorBidi" w:hAnsiTheme="minorBidi"/>
          <w:sz w:val="24"/>
          <w:szCs w:val="24"/>
        </w:rPr>
        <w:t xml:space="preserve"> and one is revising their concept.  In contrast to MOD, which was charged with operating inside of a year, On-Ramp is to provide technical assistance to plan the demo with a business plan (no implementation funds).</w:t>
      </w:r>
    </w:p>
    <w:p w14:paraId="4ED84C5A" w14:textId="07B6331E" w:rsidR="0094415B" w:rsidRDefault="0094415B" w:rsidP="0094415B">
      <w:pPr>
        <w:pStyle w:val="ListParagraph"/>
        <w:numPr>
          <w:ilvl w:val="2"/>
          <w:numId w:val="2"/>
        </w:numPr>
        <w:ind w:left="1800"/>
        <w:rPr>
          <w:rFonts w:asciiTheme="minorBidi" w:hAnsiTheme="minorBidi"/>
          <w:sz w:val="24"/>
          <w:szCs w:val="24"/>
        </w:rPr>
      </w:pPr>
      <w:r>
        <w:rPr>
          <w:rFonts w:asciiTheme="minorBidi" w:hAnsiTheme="minorBidi"/>
          <w:sz w:val="24"/>
          <w:szCs w:val="24"/>
        </w:rPr>
        <w:t xml:space="preserve">NADTC works with tiny projects, providing coaching and advice to reconfigure.  Projects based on a common vision </w:t>
      </w:r>
      <w:r w:rsidR="00651A7D">
        <w:rPr>
          <w:rFonts w:asciiTheme="minorBidi" w:hAnsiTheme="minorBidi"/>
          <w:sz w:val="24"/>
          <w:szCs w:val="24"/>
        </w:rPr>
        <w:t>and</w:t>
      </w:r>
      <w:r>
        <w:rPr>
          <w:rFonts w:asciiTheme="minorBidi" w:hAnsiTheme="minorBidi"/>
          <w:sz w:val="24"/>
          <w:szCs w:val="24"/>
        </w:rPr>
        <w:t xml:space="preserve"> goals could succeed.  </w:t>
      </w:r>
    </w:p>
    <w:p w14:paraId="3A2FCF94" w14:textId="73D3B061" w:rsidR="00A609F6" w:rsidRDefault="00C10887" w:rsidP="002055A8">
      <w:pPr>
        <w:pStyle w:val="ListParagraph"/>
        <w:numPr>
          <w:ilvl w:val="2"/>
          <w:numId w:val="2"/>
        </w:numPr>
        <w:ind w:left="1800"/>
        <w:rPr>
          <w:rFonts w:asciiTheme="minorBidi" w:hAnsiTheme="minorBidi"/>
          <w:sz w:val="24"/>
          <w:szCs w:val="24"/>
        </w:rPr>
      </w:pPr>
      <w:r>
        <w:rPr>
          <w:rFonts w:asciiTheme="minorBidi" w:hAnsiTheme="minorBidi"/>
          <w:sz w:val="24"/>
          <w:szCs w:val="24"/>
        </w:rPr>
        <w:t>Developing and maintaining</w:t>
      </w:r>
      <w:r w:rsidR="00A609F6">
        <w:rPr>
          <w:rFonts w:asciiTheme="minorBidi" w:hAnsiTheme="minorBidi"/>
          <w:sz w:val="24"/>
          <w:szCs w:val="24"/>
        </w:rPr>
        <w:t xml:space="preserve"> partnerships is time-consuming. MPOs are consultants in this process </w:t>
      </w:r>
      <w:r>
        <w:rPr>
          <w:rFonts w:asciiTheme="minorBidi" w:hAnsiTheme="minorBidi"/>
          <w:sz w:val="24"/>
          <w:szCs w:val="24"/>
        </w:rPr>
        <w:t>but</w:t>
      </w:r>
      <w:r w:rsidR="00A609F6">
        <w:rPr>
          <w:rFonts w:asciiTheme="minorBidi" w:hAnsiTheme="minorBidi"/>
          <w:sz w:val="24"/>
          <w:szCs w:val="24"/>
        </w:rPr>
        <w:t xml:space="preserve"> often don’t have the technical capacity or the personnel </w:t>
      </w:r>
      <w:r>
        <w:rPr>
          <w:rFonts w:asciiTheme="minorBidi" w:hAnsiTheme="minorBidi"/>
          <w:sz w:val="24"/>
          <w:szCs w:val="24"/>
        </w:rPr>
        <w:t>to devote to the effort</w:t>
      </w:r>
      <w:r w:rsidR="00A609F6">
        <w:rPr>
          <w:rFonts w:asciiTheme="minorBidi" w:hAnsiTheme="minorBidi"/>
          <w:sz w:val="24"/>
          <w:szCs w:val="24"/>
        </w:rPr>
        <w:t>.</w:t>
      </w:r>
    </w:p>
    <w:p w14:paraId="3B511D5C" w14:textId="1A7D31D4" w:rsidR="00A609F6" w:rsidRDefault="00C10887" w:rsidP="002055A8">
      <w:pPr>
        <w:pStyle w:val="ListParagraph"/>
        <w:numPr>
          <w:ilvl w:val="2"/>
          <w:numId w:val="2"/>
        </w:numPr>
        <w:ind w:left="1800"/>
        <w:rPr>
          <w:rFonts w:asciiTheme="minorBidi" w:hAnsiTheme="minorBidi"/>
          <w:sz w:val="24"/>
          <w:szCs w:val="24"/>
        </w:rPr>
      </w:pPr>
      <w:r>
        <w:rPr>
          <w:rFonts w:asciiTheme="minorBidi" w:hAnsiTheme="minorBidi"/>
          <w:sz w:val="24"/>
          <w:szCs w:val="24"/>
        </w:rPr>
        <w:t>A guaranteed supply of funding is needed to transition successful</w:t>
      </w:r>
      <w:r w:rsidR="00A609F6">
        <w:rPr>
          <w:rFonts w:asciiTheme="minorBidi" w:hAnsiTheme="minorBidi"/>
          <w:sz w:val="24"/>
          <w:szCs w:val="24"/>
        </w:rPr>
        <w:t xml:space="preserve"> MOD </w:t>
      </w:r>
      <w:r>
        <w:rPr>
          <w:rFonts w:asciiTheme="minorBidi" w:hAnsiTheme="minorBidi"/>
          <w:sz w:val="24"/>
          <w:szCs w:val="24"/>
        </w:rPr>
        <w:t xml:space="preserve">Sandbox </w:t>
      </w:r>
      <w:r w:rsidR="00A609F6">
        <w:rPr>
          <w:rFonts w:asciiTheme="minorBidi" w:hAnsiTheme="minorBidi"/>
          <w:sz w:val="24"/>
          <w:szCs w:val="24"/>
        </w:rPr>
        <w:t>pilot projects to a mobili</w:t>
      </w:r>
      <w:r>
        <w:rPr>
          <w:rFonts w:asciiTheme="minorBidi" w:hAnsiTheme="minorBidi"/>
          <w:sz w:val="24"/>
          <w:szCs w:val="24"/>
        </w:rPr>
        <w:t>ty</w:t>
      </w:r>
      <w:r w:rsidR="00A609F6">
        <w:rPr>
          <w:rFonts w:asciiTheme="minorBidi" w:hAnsiTheme="minorBidi"/>
          <w:sz w:val="24"/>
          <w:szCs w:val="24"/>
        </w:rPr>
        <w:t xml:space="preserve"> ecosystem.  </w:t>
      </w:r>
    </w:p>
    <w:p w14:paraId="4AE297DC" w14:textId="05DCEDF1" w:rsidR="00B51105" w:rsidRDefault="00C10887" w:rsidP="002055A8">
      <w:pPr>
        <w:pStyle w:val="ListParagraph"/>
        <w:numPr>
          <w:ilvl w:val="2"/>
          <w:numId w:val="2"/>
        </w:numPr>
        <w:ind w:left="1800"/>
        <w:rPr>
          <w:rFonts w:asciiTheme="minorBidi" w:hAnsiTheme="minorBidi"/>
          <w:sz w:val="24"/>
          <w:szCs w:val="24"/>
        </w:rPr>
      </w:pPr>
      <w:r>
        <w:rPr>
          <w:rFonts w:asciiTheme="minorBidi" w:hAnsiTheme="minorBidi"/>
          <w:sz w:val="24"/>
          <w:szCs w:val="24"/>
        </w:rPr>
        <w:t>Another approach is to e</w:t>
      </w:r>
      <w:r w:rsidR="00B51105">
        <w:rPr>
          <w:rFonts w:asciiTheme="minorBidi" w:hAnsiTheme="minorBidi"/>
          <w:sz w:val="24"/>
          <w:szCs w:val="24"/>
        </w:rPr>
        <w:t>mulat</w:t>
      </w:r>
      <w:r>
        <w:rPr>
          <w:rFonts w:asciiTheme="minorBidi" w:hAnsiTheme="minorBidi"/>
          <w:sz w:val="24"/>
          <w:szCs w:val="24"/>
        </w:rPr>
        <w:t>e</w:t>
      </w:r>
      <w:r w:rsidR="00B51105">
        <w:rPr>
          <w:rFonts w:asciiTheme="minorBidi" w:hAnsiTheme="minorBidi"/>
          <w:sz w:val="24"/>
          <w:szCs w:val="24"/>
        </w:rPr>
        <w:t xml:space="preserve"> the U</w:t>
      </w:r>
      <w:r>
        <w:rPr>
          <w:rFonts w:asciiTheme="minorBidi" w:hAnsiTheme="minorBidi"/>
          <w:sz w:val="24"/>
          <w:szCs w:val="24"/>
        </w:rPr>
        <w:t xml:space="preserve">niversity </w:t>
      </w:r>
      <w:r w:rsidR="00B51105">
        <w:rPr>
          <w:rFonts w:asciiTheme="minorBidi" w:hAnsiTheme="minorBidi"/>
          <w:sz w:val="24"/>
          <w:szCs w:val="24"/>
        </w:rPr>
        <w:t>T</w:t>
      </w:r>
      <w:r>
        <w:rPr>
          <w:rFonts w:asciiTheme="minorBidi" w:hAnsiTheme="minorBidi"/>
          <w:sz w:val="24"/>
          <w:szCs w:val="24"/>
        </w:rPr>
        <w:t xml:space="preserve">ransportation </w:t>
      </w:r>
      <w:r w:rsidR="00B51105">
        <w:rPr>
          <w:rFonts w:asciiTheme="minorBidi" w:hAnsiTheme="minorBidi"/>
          <w:sz w:val="24"/>
          <w:szCs w:val="24"/>
        </w:rPr>
        <w:t>R</w:t>
      </w:r>
      <w:r>
        <w:rPr>
          <w:rFonts w:asciiTheme="minorBidi" w:hAnsiTheme="minorBidi"/>
          <w:sz w:val="24"/>
          <w:szCs w:val="24"/>
        </w:rPr>
        <w:t xml:space="preserve">esearch </w:t>
      </w:r>
      <w:r w:rsidR="00B51105">
        <w:rPr>
          <w:rFonts w:asciiTheme="minorBidi" w:hAnsiTheme="minorBidi"/>
          <w:sz w:val="24"/>
          <w:szCs w:val="24"/>
        </w:rPr>
        <w:t>C</w:t>
      </w:r>
      <w:r>
        <w:rPr>
          <w:rFonts w:asciiTheme="minorBidi" w:hAnsiTheme="minorBidi"/>
          <w:sz w:val="24"/>
          <w:szCs w:val="24"/>
        </w:rPr>
        <w:t>enter</w:t>
      </w:r>
      <w:r w:rsidR="00B51105">
        <w:rPr>
          <w:rFonts w:asciiTheme="minorBidi" w:hAnsiTheme="minorBidi"/>
          <w:sz w:val="24"/>
          <w:szCs w:val="24"/>
        </w:rPr>
        <w:t xml:space="preserve"> consortiums to develop, test and replicate projects</w:t>
      </w:r>
      <w:r>
        <w:rPr>
          <w:rFonts w:asciiTheme="minorBidi" w:hAnsiTheme="minorBidi"/>
          <w:sz w:val="24"/>
          <w:szCs w:val="24"/>
        </w:rPr>
        <w:t>.</w:t>
      </w:r>
    </w:p>
    <w:p w14:paraId="4CF4722C" w14:textId="3BA34CB9" w:rsidR="00572073" w:rsidRDefault="00B51105" w:rsidP="002055A8">
      <w:pPr>
        <w:pStyle w:val="ListParagraph"/>
        <w:numPr>
          <w:ilvl w:val="2"/>
          <w:numId w:val="2"/>
        </w:numPr>
        <w:ind w:left="1800"/>
        <w:rPr>
          <w:rFonts w:asciiTheme="minorBidi" w:hAnsiTheme="minorBidi"/>
          <w:sz w:val="24"/>
          <w:szCs w:val="24"/>
        </w:rPr>
      </w:pPr>
      <w:r>
        <w:rPr>
          <w:rFonts w:asciiTheme="minorBidi" w:hAnsiTheme="minorBidi"/>
          <w:sz w:val="24"/>
          <w:szCs w:val="24"/>
        </w:rPr>
        <w:t xml:space="preserve">The medical model </w:t>
      </w:r>
      <w:r w:rsidR="00572073">
        <w:rPr>
          <w:rFonts w:asciiTheme="minorBidi" w:hAnsiTheme="minorBidi"/>
          <w:sz w:val="24"/>
          <w:szCs w:val="24"/>
        </w:rPr>
        <w:t xml:space="preserve">(NEMT providers) </w:t>
      </w:r>
      <w:r>
        <w:rPr>
          <w:rFonts w:asciiTheme="minorBidi" w:hAnsiTheme="minorBidi"/>
          <w:sz w:val="24"/>
          <w:szCs w:val="24"/>
        </w:rPr>
        <w:t xml:space="preserve">is a great partner.  </w:t>
      </w:r>
    </w:p>
    <w:p w14:paraId="1E790439" w14:textId="77777777" w:rsidR="00572073" w:rsidRDefault="00B51105" w:rsidP="002055A8">
      <w:pPr>
        <w:pStyle w:val="ListParagraph"/>
        <w:numPr>
          <w:ilvl w:val="2"/>
          <w:numId w:val="2"/>
        </w:numPr>
        <w:ind w:left="1800"/>
        <w:rPr>
          <w:rFonts w:asciiTheme="minorBidi" w:hAnsiTheme="minorBidi"/>
          <w:sz w:val="24"/>
          <w:szCs w:val="24"/>
        </w:rPr>
      </w:pPr>
      <w:r>
        <w:rPr>
          <w:rFonts w:asciiTheme="minorBidi" w:hAnsiTheme="minorBidi"/>
          <w:sz w:val="24"/>
          <w:szCs w:val="24"/>
        </w:rPr>
        <w:lastRenderedPageBreak/>
        <w:t xml:space="preserve">Transit managers interact and want to emulate successes. </w:t>
      </w:r>
      <w:r w:rsidR="00572073">
        <w:rPr>
          <w:rFonts w:asciiTheme="minorBidi" w:hAnsiTheme="minorBidi"/>
          <w:sz w:val="24"/>
          <w:szCs w:val="24"/>
        </w:rPr>
        <w:t xml:space="preserve"> State transit conventions are a great opportunity to network.</w:t>
      </w:r>
      <w:r>
        <w:rPr>
          <w:rFonts w:asciiTheme="minorBidi" w:hAnsiTheme="minorBidi"/>
          <w:sz w:val="24"/>
          <w:szCs w:val="24"/>
        </w:rPr>
        <w:t xml:space="preserve"> </w:t>
      </w:r>
    </w:p>
    <w:p w14:paraId="4370F94C" w14:textId="11A8838B" w:rsidR="00B51105" w:rsidRDefault="00B51105" w:rsidP="002055A8">
      <w:pPr>
        <w:pStyle w:val="ListParagraph"/>
        <w:numPr>
          <w:ilvl w:val="2"/>
          <w:numId w:val="2"/>
        </w:numPr>
        <w:ind w:left="1800"/>
        <w:rPr>
          <w:rFonts w:asciiTheme="minorBidi" w:hAnsiTheme="minorBidi"/>
          <w:sz w:val="24"/>
          <w:szCs w:val="24"/>
        </w:rPr>
      </w:pPr>
      <w:r>
        <w:rPr>
          <w:rFonts w:asciiTheme="minorBidi" w:hAnsiTheme="minorBidi"/>
          <w:sz w:val="24"/>
          <w:szCs w:val="24"/>
        </w:rPr>
        <w:t>Transportation Planning for All was a tiered grant structure</w:t>
      </w:r>
      <w:r w:rsidR="00572073">
        <w:rPr>
          <w:rFonts w:asciiTheme="minorBidi" w:hAnsiTheme="minorBidi"/>
          <w:sz w:val="24"/>
          <w:szCs w:val="24"/>
        </w:rPr>
        <w:t xml:space="preserve"> – could that be applied to</w:t>
      </w:r>
      <w:r>
        <w:rPr>
          <w:rFonts w:asciiTheme="minorBidi" w:hAnsiTheme="minorBidi"/>
          <w:sz w:val="24"/>
          <w:szCs w:val="24"/>
        </w:rPr>
        <w:t xml:space="preserve"> a community that is ready, willing and ripe?</w:t>
      </w:r>
    </w:p>
    <w:p w14:paraId="6E674881" w14:textId="6A918195" w:rsidR="00B51105" w:rsidRDefault="00B51105" w:rsidP="002055A8">
      <w:pPr>
        <w:pStyle w:val="ListParagraph"/>
        <w:numPr>
          <w:ilvl w:val="2"/>
          <w:numId w:val="2"/>
        </w:numPr>
        <w:ind w:left="1800"/>
        <w:rPr>
          <w:rFonts w:asciiTheme="minorBidi" w:hAnsiTheme="minorBidi"/>
          <w:sz w:val="24"/>
          <w:szCs w:val="24"/>
        </w:rPr>
      </w:pPr>
      <w:r>
        <w:rPr>
          <w:rFonts w:asciiTheme="minorBidi" w:hAnsiTheme="minorBidi"/>
          <w:sz w:val="24"/>
          <w:szCs w:val="24"/>
        </w:rPr>
        <w:t>Implementing a data standard without federal leadership can be done if agencies include standard paragraphs in R</w:t>
      </w:r>
      <w:r w:rsidR="00572073">
        <w:rPr>
          <w:rFonts w:asciiTheme="minorBidi" w:hAnsiTheme="minorBidi"/>
          <w:sz w:val="24"/>
          <w:szCs w:val="24"/>
        </w:rPr>
        <w:t xml:space="preserve">equests </w:t>
      </w:r>
      <w:r w:rsidR="00651A7D">
        <w:rPr>
          <w:rFonts w:asciiTheme="minorBidi" w:hAnsiTheme="minorBidi"/>
          <w:sz w:val="24"/>
          <w:szCs w:val="24"/>
        </w:rPr>
        <w:t>f</w:t>
      </w:r>
      <w:r w:rsidR="00572073">
        <w:rPr>
          <w:rFonts w:asciiTheme="minorBidi" w:hAnsiTheme="minorBidi"/>
          <w:sz w:val="24"/>
          <w:szCs w:val="24"/>
        </w:rPr>
        <w:t xml:space="preserve">or </w:t>
      </w:r>
      <w:r>
        <w:rPr>
          <w:rFonts w:asciiTheme="minorBidi" w:hAnsiTheme="minorBidi"/>
          <w:sz w:val="24"/>
          <w:szCs w:val="24"/>
        </w:rPr>
        <w:t>P</w:t>
      </w:r>
      <w:r w:rsidR="00572073">
        <w:rPr>
          <w:rFonts w:asciiTheme="minorBidi" w:hAnsiTheme="minorBidi"/>
          <w:sz w:val="24"/>
          <w:szCs w:val="24"/>
        </w:rPr>
        <w:t>roposal</w:t>
      </w:r>
      <w:r>
        <w:rPr>
          <w:rFonts w:asciiTheme="minorBidi" w:hAnsiTheme="minorBidi"/>
          <w:sz w:val="24"/>
          <w:szCs w:val="24"/>
        </w:rPr>
        <w:t>s</w:t>
      </w:r>
      <w:r w:rsidR="00651A7D">
        <w:rPr>
          <w:rFonts w:asciiTheme="minorBidi" w:hAnsiTheme="minorBidi"/>
          <w:sz w:val="24"/>
          <w:szCs w:val="24"/>
        </w:rPr>
        <w:t xml:space="preserve"> (RFPs)</w:t>
      </w:r>
      <w:r>
        <w:rPr>
          <w:rFonts w:asciiTheme="minorBidi" w:hAnsiTheme="minorBidi"/>
          <w:sz w:val="24"/>
          <w:szCs w:val="24"/>
        </w:rPr>
        <w:t xml:space="preserve">.  </w:t>
      </w:r>
      <w:r w:rsidR="00F6169B">
        <w:rPr>
          <w:rFonts w:asciiTheme="minorBidi" w:hAnsiTheme="minorBidi"/>
          <w:sz w:val="24"/>
          <w:szCs w:val="24"/>
        </w:rPr>
        <w:t>T</w:t>
      </w:r>
      <w:r>
        <w:rPr>
          <w:rFonts w:asciiTheme="minorBidi" w:hAnsiTheme="minorBidi"/>
          <w:sz w:val="24"/>
          <w:szCs w:val="24"/>
        </w:rPr>
        <w:t>he major vendors will adjust</w:t>
      </w:r>
      <w:r w:rsidR="00572073">
        <w:rPr>
          <w:rFonts w:asciiTheme="minorBidi" w:hAnsiTheme="minorBidi"/>
          <w:sz w:val="24"/>
          <w:szCs w:val="24"/>
        </w:rPr>
        <w:t xml:space="preserve"> as necessary</w:t>
      </w:r>
      <w:r>
        <w:rPr>
          <w:rFonts w:asciiTheme="minorBidi" w:hAnsiTheme="minorBidi"/>
          <w:sz w:val="24"/>
          <w:szCs w:val="24"/>
        </w:rPr>
        <w:t xml:space="preserve"> to bid on those spec</w:t>
      </w:r>
      <w:r w:rsidR="00F6169B">
        <w:rPr>
          <w:rFonts w:asciiTheme="minorBidi" w:hAnsiTheme="minorBidi"/>
          <w:sz w:val="24"/>
          <w:szCs w:val="24"/>
        </w:rPr>
        <w:t>ification</w:t>
      </w:r>
      <w:r>
        <w:rPr>
          <w:rFonts w:asciiTheme="minorBidi" w:hAnsiTheme="minorBidi"/>
          <w:sz w:val="24"/>
          <w:szCs w:val="24"/>
        </w:rPr>
        <w:t xml:space="preserve">s.  Interoperability (the objective of the data standards) has already been demonstrated.  </w:t>
      </w:r>
    </w:p>
    <w:p w14:paraId="57FED499" w14:textId="34663CBB" w:rsidR="00B51105" w:rsidRDefault="00B51105" w:rsidP="002055A8">
      <w:pPr>
        <w:pStyle w:val="ListParagraph"/>
        <w:numPr>
          <w:ilvl w:val="2"/>
          <w:numId w:val="2"/>
        </w:numPr>
        <w:ind w:left="1800"/>
        <w:rPr>
          <w:rFonts w:asciiTheme="minorBidi" w:hAnsiTheme="minorBidi"/>
          <w:sz w:val="24"/>
          <w:szCs w:val="24"/>
        </w:rPr>
      </w:pPr>
      <w:r>
        <w:rPr>
          <w:rFonts w:asciiTheme="minorBidi" w:hAnsiTheme="minorBidi"/>
          <w:sz w:val="24"/>
          <w:szCs w:val="24"/>
        </w:rPr>
        <w:t xml:space="preserve">Perhaps a small </w:t>
      </w:r>
      <w:r w:rsidR="00F6169B">
        <w:rPr>
          <w:rFonts w:asciiTheme="minorBidi" w:hAnsiTheme="minorBidi"/>
          <w:sz w:val="24"/>
          <w:szCs w:val="24"/>
        </w:rPr>
        <w:t>s</w:t>
      </w:r>
      <w:r>
        <w:rPr>
          <w:rFonts w:asciiTheme="minorBidi" w:hAnsiTheme="minorBidi"/>
          <w:sz w:val="24"/>
          <w:szCs w:val="24"/>
        </w:rPr>
        <w:t xml:space="preserve">oftware as a </w:t>
      </w:r>
      <w:r w:rsidR="00F6169B">
        <w:rPr>
          <w:rFonts w:asciiTheme="minorBidi" w:hAnsiTheme="minorBidi"/>
          <w:sz w:val="24"/>
          <w:szCs w:val="24"/>
        </w:rPr>
        <w:t>s</w:t>
      </w:r>
      <w:r>
        <w:rPr>
          <w:rFonts w:asciiTheme="minorBidi" w:hAnsiTheme="minorBidi"/>
          <w:sz w:val="24"/>
          <w:szCs w:val="24"/>
        </w:rPr>
        <w:t xml:space="preserve">ervice operator could </w:t>
      </w:r>
      <w:r w:rsidR="00572073">
        <w:rPr>
          <w:rFonts w:asciiTheme="minorBidi" w:hAnsiTheme="minorBidi"/>
          <w:sz w:val="24"/>
          <w:szCs w:val="24"/>
        </w:rPr>
        <w:t>offer to</w:t>
      </w:r>
      <w:r>
        <w:rPr>
          <w:rFonts w:asciiTheme="minorBidi" w:hAnsiTheme="minorBidi"/>
          <w:sz w:val="24"/>
          <w:szCs w:val="24"/>
        </w:rPr>
        <w:t xml:space="preserve"> be a demonst</w:t>
      </w:r>
      <w:r w:rsidR="00EC75E4">
        <w:rPr>
          <w:rFonts w:asciiTheme="minorBidi" w:hAnsiTheme="minorBidi"/>
          <w:sz w:val="24"/>
          <w:szCs w:val="24"/>
        </w:rPr>
        <w:t>r</w:t>
      </w:r>
      <w:r>
        <w:rPr>
          <w:rFonts w:asciiTheme="minorBidi" w:hAnsiTheme="minorBidi"/>
          <w:sz w:val="24"/>
          <w:szCs w:val="24"/>
        </w:rPr>
        <w:t xml:space="preserve">ation </w:t>
      </w:r>
      <w:r w:rsidR="00572073">
        <w:rPr>
          <w:rFonts w:asciiTheme="minorBidi" w:hAnsiTheme="minorBidi"/>
          <w:sz w:val="24"/>
          <w:szCs w:val="24"/>
        </w:rPr>
        <w:t>site</w:t>
      </w:r>
      <w:r>
        <w:rPr>
          <w:rFonts w:asciiTheme="minorBidi" w:hAnsiTheme="minorBidi"/>
          <w:sz w:val="24"/>
          <w:szCs w:val="24"/>
        </w:rPr>
        <w:t>?</w:t>
      </w:r>
      <w:r w:rsidR="00EC75E4">
        <w:rPr>
          <w:rFonts w:asciiTheme="minorBidi" w:hAnsiTheme="minorBidi"/>
          <w:sz w:val="24"/>
          <w:szCs w:val="24"/>
        </w:rPr>
        <w:t xml:space="preserve">  </w:t>
      </w:r>
    </w:p>
    <w:p w14:paraId="28670EED" w14:textId="2ED54BC8" w:rsidR="00EC75E4" w:rsidRDefault="00B33DA6" w:rsidP="002055A8">
      <w:pPr>
        <w:pStyle w:val="ListParagraph"/>
        <w:numPr>
          <w:ilvl w:val="2"/>
          <w:numId w:val="2"/>
        </w:numPr>
        <w:ind w:left="1800"/>
        <w:rPr>
          <w:rFonts w:asciiTheme="minorBidi" w:hAnsiTheme="minorBidi"/>
          <w:sz w:val="24"/>
          <w:szCs w:val="24"/>
        </w:rPr>
      </w:pPr>
      <w:r>
        <w:rPr>
          <w:rFonts w:asciiTheme="minorBidi" w:hAnsiTheme="minorBidi"/>
          <w:sz w:val="24"/>
          <w:szCs w:val="24"/>
        </w:rPr>
        <w:t>Portland, Oregon’s 2005 inception with Google</w:t>
      </w:r>
      <w:r w:rsidR="00F6169B">
        <w:rPr>
          <w:rFonts w:asciiTheme="minorBidi" w:hAnsiTheme="minorBidi"/>
          <w:sz w:val="24"/>
          <w:szCs w:val="24"/>
        </w:rPr>
        <w:t xml:space="preserve">’s </w:t>
      </w:r>
      <w:r>
        <w:rPr>
          <w:rFonts w:asciiTheme="minorBidi" w:hAnsiTheme="minorBidi"/>
          <w:sz w:val="24"/>
          <w:szCs w:val="24"/>
        </w:rPr>
        <w:t xml:space="preserve">General Transit Specification Feed (GTFS) </w:t>
      </w:r>
      <w:r w:rsidR="00EC75E4">
        <w:rPr>
          <w:rFonts w:asciiTheme="minorBidi" w:hAnsiTheme="minorBidi"/>
          <w:sz w:val="24"/>
          <w:szCs w:val="24"/>
        </w:rPr>
        <w:t xml:space="preserve">was </w:t>
      </w:r>
      <w:r>
        <w:rPr>
          <w:rFonts w:asciiTheme="minorBidi" w:hAnsiTheme="minorBidi"/>
          <w:sz w:val="24"/>
          <w:szCs w:val="24"/>
        </w:rPr>
        <w:t>replicated in</w:t>
      </w:r>
      <w:r w:rsidR="00EC75E4">
        <w:rPr>
          <w:rFonts w:asciiTheme="minorBidi" w:hAnsiTheme="minorBidi"/>
          <w:sz w:val="24"/>
          <w:szCs w:val="24"/>
        </w:rPr>
        <w:t xml:space="preserve"> other cities – but </w:t>
      </w:r>
      <w:r>
        <w:rPr>
          <w:rFonts w:asciiTheme="minorBidi" w:hAnsiTheme="minorBidi"/>
          <w:sz w:val="24"/>
          <w:szCs w:val="24"/>
        </w:rPr>
        <w:t xml:space="preserve">they </w:t>
      </w:r>
      <w:r w:rsidR="00EC75E4">
        <w:rPr>
          <w:rFonts w:asciiTheme="minorBidi" w:hAnsiTheme="minorBidi"/>
          <w:sz w:val="24"/>
          <w:szCs w:val="24"/>
        </w:rPr>
        <w:t>didn’t have the impediment of legacy systems.  Marketing played a big role – GTFS provided a very progressive image.</w:t>
      </w:r>
    </w:p>
    <w:p w14:paraId="4AD02738" w14:textId="77777777" w:rsidR="00B33DA6" w:rsidRDefault="00EC75E4" w:rsidP="002055A8">
      <w:pPr>
        <w:pStyle w:val="ListParagraph"/>
        <w:numPr>
          <w:ilvl w:val="2"/>
          <w:numId w:val="2"/>
        </w:numPr>
        <w:ind w:left="1800"/>
        <w:rPr>
          <w:rFonts w:asciiTheme="minorBidi" w:hAnsiTheme="minorBidi"/>
          <w:sz w:val="24"/>
          <w:szCs w:val="24"/>
        </w:rPr>
      </w:pPr>
      <w:r>
        <w:rPr>
          <w:rFonts w:asciiTheme="minorBidi" w:hAnsiTheme="minorBidi"/>
          <w:sz w:val="24"/>
          <w:szCs w:val="24"/>
        </w:rPr>
        <w:t xml:space="preserve">Interoperability </w:t>
      </w:r>
      <w:r w:rsidR="00B33DA6">
        <w:rPr>
          <w:rFonts w:asciiTheme="minorBidi" w:hAnsiTheme="minorBidi"/>
          <w:sz w:val="24"/>
          <w:szCs w:val="24"/>
        </w:rPr>
        <w:t>and</w:t>
      </w:r>
      <w:r>
        <w:rPr>
          <w:rFonts w:asciiTheme="minorBidi" w:hAnsiTheme="minorBidi"/>
          <w:sz w:val="24"/>
          <w:szCs w:val="24"/>
        </w:rPr>
        <w:t xml:space="preserve"> service integration is happening in several cities.  L</w:t>
      </w:r>
      <w:r w:rsidR="00B33DA6">
        <w:rPr>
          <w:rFonts w:asciiTheme="minorBidi" w:hAnsiTheme="minorBidi"/>
          <w:sz w:val="24"/>
          <w:szCs w:val="24"/>
        </w:rPr>
        <w:t xml:space="preserve">os </w:t>
      </w:r>
      <w:r>
        <w:rPr>
          <w:rFonts w:asciiTheme="minorBidi" w:hAnsiTheme="minorBidi"/>
          <w:sz w:val="24"/>
          <w:szCs w:val="24"/>
        </w:rPr>
        <w:t>A</w:t>
      </w:r>
      <w:r w:rsidR="00B33DA6">
        <w:rPr>
          <w:rFonts w:asciiTheme="minorBidi" w:hAnsiTheme="minorBidi"/>
          <w:sz w:val="24"/>
          <w:szCs w:val="24"/>
        </w:rPr>
        <w:t>ngeles</w:t>
      </w:r>
      <w:r>
        <w:rPr>
          <w:rFonts w:asciiTheme="minorBidi" w:hAnsiTheme="minorBidi"/>
          <w:sz w:val="24"/>
          <w:szCs w:val="24"/>
        </w:rPr>
        <w:t xml:space="preserve"> built upon </w:t>
      </w:r>
      <w:r w:rsidR="00B33DA6">
        <w:rPr>
          <w:rFonts w:asciiTheme="minorBidi" w:hAnsiTheme="minorBidi"/>
          <w:sz w:val="24"/>
          <w:szCs w:val="24"/>
        </w:rPr>
        <w:t>their</w:t>
      </w:r>
      <w:r>
        <w:rPr>
          <w:rFonts w:asciiTheme="minorBidi" w:hAnsiTheme="minorBidi"/>
          <w:sz w:val="24"/>
          <w:szCs w:val="24"/>
        </w:rPr>
        <w:t xml:space="preserve"> legacy Cubic system to add bikeshare and microtransit.  </w:t>
      </w:r>
      <w:r w:rsidR="00B33DA6">
        <w:rPr>
          <w:rFonts w:asciiTheme="minorBidi" w:hAnsiTheme="minorBidi"/>
          <w:sz w:val="24"/>
          <w:szCs w:val="24"/>
        </w:rPr>
        <w:t xml:space="preserve">Denver’s </w:t>
      </w:r>
      <w:r>
        <w:rPr>
          <w:rFonts w:asciiTheme="minorBidi" w:hAnsiTheme="minorBidi"/>
          <w:sz w:val="24"/>
          <w:szCs w:val="24"/>
        </w:rPr>
        <w:t>RTD brought in Uber</w:t>
      </w:r>
      <w:r w:rsidR="00B33DA6">
        <w:rPr>
          <w:rFonts w:asciiTheme="minorBidi" w:hAnsiTheme="minorBidi"/>
          <w:sz w:val="24"/>
          <w:szCs w:val="24"/>
        </w:rPr>
        <w:t xml:space="preserve"> as a partner</w:t>
      </w:r>
      <w:r>
        <w:rPr>
          <w:rFonts w:asciiTheme="minorBidi" w:hAnsiTheme="minorBidi"/>
          <w:sz w:val="24"/>
          <w:szCs w:val="24"/>
        </w:rPr>
        <w:t xml:space="preserve">. </w:t>
      </w:r>
    </w:p>
    <w:p w14:paraId="2DFA8FD5" w14:textId="79C68CC8" w:rsidR="00EC75E4" w:rsidRDefault="0094415B" w:rsidP="002A0CD8">
      <w:pPr>
        <w:pStyle w:val="ListParagraph"/>
        <w:numPr>
          <w:ilvl w:val="2"/>
          <w:numId w:val="2"/>
        </w:numPr>
        <w:ind w:left="1800"/>
        <w:rPr>
          <w:rFonts w:asciiTheme="minorBidi" w:hAnsiTheme="minorBidi"/>
          <w:sz w:val="24"/>
          <w:szCs w:val="24"/>
        </w:rPr>
      </w:pPr>
      <w:r>
        <w:rPr>
          <w:rFonts w:asciiTheme="minorBidi" w:hAnsiTheme="minorBidi"/>
          <w:sz w:val="24"/>
          <w:szCs w:val="24"/>
        </w:rPr>
        <w:t>A major missing factor</w:t>
      </w:r>
      <w:r w:rsidR="00EC75E4" w:rsidRPr="0094415B">
        <w:rPr>
          <w:rFonts w:asciiTheme="minorBidi" w:hAnsiTheme="minorBidi"/>
          <w:sz w:val="24"/>
          <w:szCs w:val="24"/>
        </w:rPr>
        <w:t xml:space="preserve"> is </w:t>
      </w:r>
      <w:r w:rsidR="00B33DA6" w:rsidRPr="0094415B">
        <w:rPr>
          <w:rFonts w:asciiTheme="minorBidi" w:hAnsiTheme="minorBidi"/>
          <w:sz w:val="24"/>
          <w:szCs w:val="24"/>
        </w:rPr>
        <w:t>participation by</w:t>
      </w:r>
      <w:r w:rsidR="00EC75E4" w:rsidRPr="0094415B">
        <w:rPr>
          <w:rFonts w:asciiTheme="minorBidi" w:hAnsiTheme="minorBidi"/>
          <w:sz w:val="24"/>
          <w:szCs w:val="24"/>
        </w:rPr>
        <w:t xml:space="preserve"> the human service side</w:t>
      </w:r>
      <w:r w:rsidR="00B33DA6" w:rsidRPr="0094415B">
        <w:rPr>
          <w:rFonts w:asciiTheme="minorBidi" w:hAnsiTheme="minorBidi"/>
          <w:sz w:val="24"/>
          <w:szCs w:val="24"/>
        </w:rPr>
        <w:t>, though this</w:t>
      </w:r>
      <w:r w:rsidR="00EC75E4" w:rsidRPr="0094415B">
        <w:rPr>
          <w:rFonts w:asciiTheme="minorBidi" w:hAnsiTheme="minorBidi"/>
          <w:sz w:val="24"/>
          <w:szCs w:val="24"/>
        </w:rPr>
        <w:t xml:space="preserve"> is being tested in Vermont (flex-GTFS) and </w:t>
      </w:r>
      <w:r w:rsidR="00B33DA6" w:rsidRPr="0094415B">
        <w:rPr>
          <w:rFonts w:asciiTheme="minorBidi" w:hAnsiTheme="minorBidi"/>
          <w:sz w:val="24"/>
          <w:szCs w:val="24"/>
        </w:rPr>
        <w:t xml:space="preserve">in a </w:t>
      </w:r>
      <w:r w:rsidR="00EC75E4" w:rsidRPr="0094415B">
        <w:rPr>
          <w:rFonts w:asciiTheme="minorBidi" w:hAnsiTheme="minorBidi"/>
          <w:sz w:val="24"/>
          <w:szCs w:val="24"/>
        </w:rPr>
        <w:t>rural California</w:t>
      </w:r>
      <w:r w:rsidR="00B33DA6" w:rsidRPr="0094415B">
        <w:rPr>
          <w:rFonts w:asciiTheme="minorBidi" w:hAnsiTheme="minorBidi"/>
          <w:sz w:val="24"/>
          <w:szCs w:val="24"/>
        </w:rPr>
        <w:t xml:space="preserve"> project, though without this standard data format specification</w:t>
      </w:r>
      <w:r w:rsidR="00EC75E4" w:rsidRPr="0094415B">
        <w:rPr>
          <w:rFonts w:asciiTheme="minorBidi" w:hAnsiTheme="minorBidi"/>
          <w:sz w:val="24"/>
          <w:szCs w:val="24"/>
        </w:rPr>
        <w:t xml:space="preserve">. Packaging </w:t>
      </w:r>
      <w:r>
        <w:rPr>
          <w:rFonts w:asciiTheme="minorBidi" w:hAnsiTheme="minorBidi"/>
          <w:sz w:val="24"/>
          <w:szCs w:val="24"/>
        </w:rPr>
        <w:t xml:space="preserve">a pilot for this purpose </w:t>
      </w:r>
      <w:r w:rsidR="00EC75E4" w:rsidRPr="0094415B">
        <w:rPr>
          <w:rFonts w:asciiTheme="minorBidi" w:hAnsiTheme="minorBidi"/>
          <w:sz w:val="24"/>
          <w:szCs w:val="24"/>
        </w:rPr>
        <w:t xml:space="preserve">needs to be </w:t>
      </w:r>
      <w:r>
        <w:rPr>
          <w:rFonts w:asciiTheme="minorBidi" w:hAnsiTheme="minorBidi"/>
          <w:sz w:val="24"/>
          <w:szCs w:val="24"/>
        </w:rPr>
        <w:t>a</w:t>
      </w:r>
      <w:r w:rsidR="00EC75E4" w:rsidRPr="0094415B">
        <w:rPr>
          <w:rFonts w:asciiTheme="minorBidi" w:hAnsiTheme="minorBidi"/>
          <w:sz w:val="24"/>
          <w:szCs w:val="24"/>
        </w:rPr>
        <w:t xml:space="preserve"> focus</w:t>
      </w:r>
      <w:r w:rsidR="00F6169B">
        <w:rPr>
          <w:rFonts w:asciiTheme="minorBidi" w:hAnsiTheme="minorBidi"/>
          <w:sz w:val="24"/>
          <w:szCs w:val="24"/>
        </w:rPr>
        <w:t xml:space="preserve">.  It would be good to </w:t>
      </w:r>
      <w:r>
        <w:rPr>
          <w:rFonts w:asciiTheme="minorBidi" w:hAnsiTheme="minorBidi"/>
          <w:sz w:val="24"/>
          <w:szCs w:val="24"/>
        </w:rPr>
        <w:t>involve</w:t>
      </w:r>
      <w:r w:rsidR="00EC75E4" w:rsidRPr="0094415B">
        <w:rPr>
          <w:rFonts w:asciiTheme="minorBidi" w:hAnsiTheme="minorBidi"/>
          <w:sz w:val="24"/>
          <w:szCs w:val="24"/>
        </w:rPr>
        <w:t xml:space="preserve"> a service area wi</w:t>
      </w:r>
      <w:r w:rsidR="00B33DA6" w:rsidRPr="0094415B">
        <w:rPr>
          <w:rFonts w:asciiTheme="minorBidi" w:hAnsiTheme="minorBidi"/>
          <w:sz w:val="24"/>
          <w:szCs w:val="24"/>
        </w:rPr>
        <w:t>th</w:t>
      </w:r>
      <w:r w:rsidR="00EC75E4" w:rsidRPr="0094415B">
        <w:rPr>
          <w:rFonts w:asciiTheme="minorBidi" w:hAnsiTheme="minorBidi"/>
          <w:sz w:val="24"/>
          <w:szCs w:val="24"/>
        </w:rPr>
        <w:t xml:space="preserve"> </w:t>
      </w:r>
      <w:r w:rsidR="00F6169B">
        <w:rPr>
          <w:rFonts w:asciiTheme="minorBidi" w:hAnsiTheme="minorBidi"/>
          <w:sz w:val="24"/>
          <w:szCs w:val="24"/>
        </w:rPr>
        <w:t>progressive h</w:t>
      </w:r>
      <w:r w:rsidR="00EC75E4" w:rsidRPr="0094415B">
        <w:rPr>
          <w:rFonts w:asciiTheme="minorBidi" w:hAnsiTheme="minorBidi"/>
          <w:sz w:val="24"/>
          <w:szCs w:val="24"/>
        </w:rPr>
        <w:t>uman service transport</w:t>
      </w:r>
      <w:r>
        <w:rPr>
          <w:rFonts w:asciiTheme="minorBidi" w:hAnsiTheme="minorBidi"/>
          <w:sz w:val="24"/>
          <w:szCs w:val="24"/>
        </w:rPr>
        <w:t>ation program</w:t>
      </w:r>
      <w:r w:rsidR="00EC75E4" w:rsidRPr="0094415B">
        <w:rPr>
          <w:rFonts w:asciiTheme="minorBidi" w:hAnsiTheme="minorBidi"/>
          <w:sz w:val="24"/>
          <w:szCs w:val="24"/>
        </w:rPr>
        <w:t xml:space="preserve">.  </w:t>
      </w:r>
    </w:p>
    <w:p w14:paraId="18ABE684" w14:textId="26F195E9" w:rsidR="0094415B" w:rsidRDefault="0094415B" w:rsidP="002A0CD8">
      <w:pPr>
        <w:pStyle w:val="ListParagraph"/>
        <w:numPr>
          <w:ilvl w:val="2"/>
          <w:numId w:val="2"/>
        </w:numPr>
        <w:ind w:left="1800"/>
        <w:rPr>
          <w:rFonts w:asciiTheme="minorBidi" w:hAnsiTheme="minorBidi"/>
          <w:sz w:val="24"/>
          <w:szCs w:val="24"/>
        </w:rPr>
      </w:pPr>
      <w:r w:rsidRPr="0094415B">
        <w:rPr>
          <w:rFonts w:asciiTheme="minorBidi" w:hAnsiTheme="minorBidi"/>
          <w:sz w:val="24"/>
          <w:szCs w:val="24"/>
        </w:rPr>
        <w:t xml:space="preserve">Rural America is falling behind in mobility resources.  Rural </w:t>
      </w:r>
      <w:r w:rsidR="00F6169B">
        <w:rPr>
          <w:rFonts w:asciiTheme="minorBidi" w:hAnsiTheme="minorBidi"/>
          <w:sz w:val="24"/>
          <w:szCs w:val="24"/>
        </w:rPr>
        <w:t xml:space="preserve">areas </w:t>
      </w:r>
      <w:r w:rsidRPr="0094415B">
        <w:rPr>
          <w:rFonts w:asciiTheme="minorBidi" w:hAnsiTheme="minorBidi"/>
          <w:sz w:val="24"/>
          <w:szCs w:val="24"/>
        </w:rPr>
        <w:t>need to be included from the start as pilot programs are developed.</w:t>
      </w:r>
    </w:p>
    <w:p w14:paraId="3E85B6E8" w14:textId="0E212DED" w:rsidR="0094415B" w:rsidRPr="00F6169B" w:rsidRDefault="00F6169B" w:rsidP="00F6169B">
      <w:pPr>
        <w:pStyle w:val="ListParagraph"/>
        <w:numPr>
          <w:ilvl w:val="2"/>
          <w:numId w:val="2"/>
        </w:numPr>
        <w:ind w:left="1800"/>
        <w:rPr>
          <w:rFonts w:asciiTheme="minorBidi" w:hAnsiTheme="minorBidi"/>
          <w:sz w:val="24"/>
          <w:szCs w:val="24"/>
        </w:rPr>
      </w:pPr>
      <w:r w:rsidRPr="00F6169B">
        <w:rPr>
          <w:rFonts w:asciiTheme="minorBidi" w:hAnsiTheme="minorBidi"/>
          <w:sz w:val="24"/>
          <w:szCs w:val="24"/>
        </w:rPr>
        <w:t>The FTA has the resources and runway to try different solutions.  The FTA has the ability to sponsor big and small approaches simultaneously.</w:t>
      </w:r>
      <w:r w:rsidR="0094415B" w:rsidRPr="00F6169B">
        <w:rPr>
          <w:rFonts w:asciiTheme="minorBidi" w:hAnsiTheme="minorBidi"/>
          <w:sz w:val="24"/>
          <w:szCs w:val="24"/>
        </w:rPr>
        <w:t xml:space="preserve">  </w:t>
      </w:r>
    </w:p>
    <w:p w14:paraId="688314A9" w14:textId="6C782D5D" w:rsidR="003A2C2C" w:rsidRDefault="003A2C2C" w:rsidP="0094415B">
      <w:pPr>
        <w:pStyle w:val="ListParagraph"/>
        <w:numPr>
          <w:ilvl w:val="2"/>
          <w:numId w:val="2"/>
        </w:numPr>
        <w:ind w:left="1800"/>
        <w:rPr>
          <w:rFonts w:asciiTheme="minorBidi" w:hAnsiTheme="minorBidi"/>
          <w:sz w:val="24"/>
          <w:szCs w:val="24"/>
        </w:rPr>
      </w:pPr>
      <w:r>
        <w:rPr>
          <w:rFonts w:asciiTheme="minorBidi" w:hAnsiTheme="minorBidi"/>
          <w:sz w:val="24"/>
          <w:szCs w:val="24"/>
        </w:rPr>
        <w:t xml:space="preserve">APTA </w:t>
      </w:r>
      <w:r w:rsidR="0094415B">
        <w:rPr>
          <w:rFonts w:asciiTheme="minorBidi" w:hAnsiTheme="minorBidi"/>
          <w:sz w:val="24"/>
          <w:szCs w:val="24"/>
        </w:rPr>
        <w:t xml:space="preserve">can recruit large systems in the </w:t>
      </w:r>
      <w:r>
        <w:rPr>
          <w:rFonts w:asciiTheme="minorBidi" w:hAnsiTheme="minorBidi"/>
          <w:sz w:val="24"/>
          <w:szCs w:val="24"/>
        </w:rPr>
        <w:t>next big procurements</w:t>
      </w:r>
      <w:r w:rsidR="0094415B">
        <w:rPr>
          <w:rFonts w:asciiTheme="minorBidi" w:hAnsiTheme="minorBidi"/>
          <w:sz w:val="24"/>
          <w:szCs w:val="24"/>
        </w:rPr>
        <w:t xml:space="preserve"> to include this </w:t>
      </w:r>
      <w:r w:rsidR="0094415B" w:rsidRPr="0094415B">
        <w:rPr>
          <w:rFonts w:asciiTheme="minorBidi" w:hAnsiTheme="minorBidi"/>
          <w:sz w:val="24"/>
          <w:szCs w:val="24"/>
        </w:rPr>
        <w:t>standard data format specification</w:t>
      </w:r>
      <w:r>
        <w:rPr>
          <w:rFonts w:asciiTheme="minorBidi" w:hAnsiTheme="minorBidi"/>
          <w:sz w:val="24"/>
          <w:szCs w:val="24"/>
        </w:rPr>
        <w:t xml:space="preserve">.  Access </w:t>
      </w:r>
      <w:r w:rsidR="00F6169B">
        <w:rPr>
          <w:rFonts w:asciiTheme="minorBidi" w:hAnsiTheme="minorBidi"/>
          <w:sz w:val="24"/>
          <w:szCs w:val="24"/>
        </w:rPr>
        <w:t xml:space="preserve">in </w:t>
      </w:r>
      <w:r>
        <w:rPr>
          <w:rFonts w:asciiTheme="minorBidi" w:hAnsiTheme="minorBidi"/>
          <w:sz w:val="24"/>
          <w:szCs w:val="24"/>
        </w:rPr>
        <w:t xml:space="preserve">Pittsburgh is in a position as a potential model to emulate FlexDanmark.  </w:t>
      </w:r>
    </w:p>
    <w:p w14:paraId="5C599876" w14:textId="0AE19333" w:rsidR="0094415B" w:rsidRDefault="003A2C2C" w:rsidP="002055A8">
      <w:pPr>
        <w:pStyle w:val="ListParagraph"/>
        <w:numPr>
          <w:ilvl w:val="2"/>
          <w:numId w:val="2"/>
        </w:numPr>
        <w:ind w:left="1800"/>
        <w:rPr>
          <w:rFonts w:asciiTheme="minorBidi" w:hAnsiTheme="minorBidi"/>
          <w:sz w:val="24"/>
          <w:szCs w:val="24"/>
        </w:rPr>
      </w:pPr>
      <w:r>
        <w:rPr>
          <w:rFonts w:asciiTheme="minorBidi" w:hAnsiTheme="minorBidi"/>
          <w:sz w:val="24"/>
          <w:szCs w:val="24"/>
        </w:rPr>
        <w:t xml:space="preserve">The </w:t>
      </w:r>
      <w:r w:rsidR="0094415B">
        <w:rPr>
          <w:rFonts w:asciiTheme="minorBidi" w:hAnsiTheme="minorBidi"/>
          <w:sz w:val="24"/>
          <w:szCs w:val="24"/>
        </w:rPr>
        <w:t xml:space="preserve">86 </w:t>
      </w:r>
      <w:r w:rsidR="00F6169B">
        <w:rPr>
          <w:rFonts w:asciiTheme="minorBidi" w:hAnsiTheme="minorBidi"/>
          <w:sz w:val="24"/>
          <w:szCs w:val="24"/>
        </w:rPr>
        <w:t>Veterans Transportation Community Living Initiatives (</w:t>
      </w:r>
      <w:r>
        <w:rPr>
          <w:rFonts w:asciiTheme="minorBidi" w:hAnsiTheme="minorBidi"/>
          <w:sz w:val="24"/>
          <w:szCs w:val="24"/>
        </w:rPr>
        <w:t>VTCLI</w:t>
      </w:r>
      <w:r w:rsidR="00F6169B">
        <w:rPr>
          <w:rFonts w:asciiTheme="minorBidi" w:hAnsiTheme="minorBidi"/>
          <w:sz w:val="24"/>
          <w:szCs w:val="24"/>
        </w:rPr>
        <w:t>)</w:t>
      </w:r>
      <w:r>
        <w:rPr>
          <w:rFonts w:asciiTheme="minorBidi" w:hAnsiTheme="minorBidi"/>
          <w:sz w:val="24"/>
          <w:szCs w:val="24"/>
        </w:rPr>
        <w:t xml:space="preserve"> projects (rural, urban, large and small) could be a model, </w:t>
      </w:r>
      <w:r w:rsidR="00F6169B">
        <w:rPr>
          <w:rFonts w:asciiTheme="minorBidi" w:hAnsiTheme="minorBidi"/>
          <w:sz w:val="24"/>
          <w:szCs w:val="24"/>
        </w:rPr>
        <w:t>al</w:t>
      </w:r>
      <w:r>
        <w:rPr>
          <w:rFonts w:asciiTheme="minorBidi" w:hAnsiTheme="minorBidi"/>
          <w:sz w:val="24"/>
          <w:szCs w:val="24"/>
        </w:rPr>
        <w:t xml:space="preserve">though </w:t>
      </w:r>
      <w:r w:rsidR="0094415B">
        <w:rPr>
          <w:rFonts w:asciiTheme="minorBidi" w:hAnsiTheme="minorBidi"/>
          <w:sz w:val="24"/>
          <w:szCs w:val="24"/>
        </w:rPr>
        <w:t>their</w:t>
      </w:r>
      <w:r>
        <w:rPr>
          <w:rFonts w:asciiTheme="minorBidi" w:hAnsiTheme="minorBidi"/>
          <w:sz w:val="24"/>
          <w:szCs w:val="24"/>
        </w:rPr>
        <w:t xml:space="preserve"> few successes </w:t>
      </w:r>
      <w:r w:rsidR="0094415B">
        <w:rPr>
          <w:rFonts w:asciiTheme="minorBidi" w:hAnsiTheme="minorBidi"/>
          <w:sz w:val="24"/>
          <w:szCs w:val="24"/>
        </w:rPr>
        <w:t xml:space="preserve">were </w:t>
      </w:r>
      <w:r>
        <w:rPr>
          <w:rFonts w:asciiTheme="minorBidi" w:hAnsiTheme="minorBidi"/>
          <w:sz w:val="24"/>
          <w:szCs w:val="24"/>
        </w:rPr>
        <w:t xml:space="preserve">built upon prior work.  </w:t>
      </w:r>
    </w:p>
    <w:p w14:paraId="1505206D" w14:textId="0AD8C5AD" w:rsidR="003A2C2C" w:rsidRDefault="0094415B" w:rsidP="002055A8">
      <w:pPr>
        <w:pStyle w:val="ListParagraph"/>
        <w:numPr>
          <w:ilvl w:val="2"/>
          <w:numId w:val="2"/>
        </w:numPr>
        <w:ind w:left="1800"/>
        <w:rPr>
          <w:rFonts w:asciiTheme="minorBidi" w:hAnsiTheme="minorBidi"/>
          <w:sz w:val="24"/>
          <w:szCs w:val="24"/>
        </w:rPr>
      </w:pPr>
      <w:r>
        <w:rPr>
          <w:rFonts w:asciiTheme="minorBidi" w:hAnsiTheme="minorBidi"/>
          <w:sz w:val="24"/>
          <w:szCs w:val="24"/>
        </w:rPr>
        <w:t xml:space="preserve">Vendors of proprietary technology are a potential threat. </w:t>
      </w:r>
    </w:p>
    <w:p w14:paraId="48977AAD" w14:textId="77777777" w:rsidR="00A609F6" w:rsidRDefault="00A609F6" w:rsidP="002055A8">
      <w:pPr>
        <w:pStyle w:val="ListParagraph"/>
        <w:ind w:left="1800"/>
        <w:rPr>
          <w:rFonts w:asciiTheme="minorBidi" w:hAnsiTheme="minorBidi"/>
          <w:sz w:val="24"/>
          <w:szCs w:val="24"/>
        </w:rPr>
      </w:pPr>
    </w:p>
    <w:p w14:paraId="018D3ED3" w14:textId="3F5E613A" w:rsidR="007B0C13" w:rsidRDefault="007B0C13" w:rsidP="00F6169B">
      <w:pPr>
        <w:pStyle w:val="ListParagraph"/>
        <w:numPr>
          <w:ilvl w:val="0"/>
          <w:numId w:val="8"/>
        </w:numPr>
        <w:rPr>
          <w:rFonts w:asciiTheme="minorBidi" w:hAnsiTheme="minorBidi"/>
          <w:b/>
          <w:bCs/>
          <w:sz w:val="24"/>
          <w:szCs w:val="24"/>
        </w:rPr>
      </w:pPr>
      <w:r w:rsidRPr="002A0CD8">
        <w:rPr>
          <w:rFonts w:asciiTheme="minorBidi" w:hAnsiTheme="minorBidi"/>
          <w:b/>
          <w:bCs/>
          <w:sz w:val="24"/>
          <w:szCs w:val="24"/>
        </w:rPr>
        <w:t>What needs to happen to translate the data specification to a national data standard?</w:t>
      </w:r>
    </w:p>
    <w:p w14:paraId="22C4B7E0" w14:textId="77777777" w:rsidR="00F6169B" w:rsidRPr="002A0CD8" w:rsidRDefault="00F6169B" w:rsidP="00F6169B">
      <w:pPr>
        <w:pStyle w:val="ListParagraph"/>
        <w:ind w:left="1440"/>
        <w:rPr>
          <w:rFonts w:asciiTheme="minorBidi" w:hAnsiTheme="minorBidi"/>
          <w:b/>
          <w:bCs/>
          <w:sz w:val="24"/>
          <w:szCs w:val="24"/>
        </w:rPr>
      </w:pPr>
    </w:p>
    <w:p w14:paraId="42E39772" w14:textId="6E9919E6" w:rsidR="00A373E7" w:rsidRDefault="00A373E7" w:rsidP="002055A8">
      <w:pPr>
        <w:pStyle w:val="ListParagraph"/>
        <w:numPr>
          <w:ilvl w:val="2"/>
          <w:numId w:val="2"/>
        </w:numPr>
        <w:ind w:left="1800"/>
        <w:rPr>
          <w:rFonts w:asciiTheme="minorBidi" w:hAnsiTheme="minorBidi"/>
          <w:sz w:val="24"/>
          <w:szCs w:val="24"/>
        </w:rPr>
      </w:pPr>
      <w:r>
        <w:rPr>
          <w:rFonts w:asciiTheme="minorBidi" w:hAnsiTheme="minorBidi"/>
          <w:sz w:val="24"/>
          <w:szCs w:val="24"/>
        </w:rPr>
        <w:t>S</w:t>
      </w:r>
      <w:r w:rsidR="0088287F">
        <w:rPr>
          <w:rFonts w:asciiTheme="minorBidi" w:hAnsiTheme="minorBidi"/>
          <w:sz w:val="24"/>
          <w:szCs w:val="24"/>
        </w:rPr>
        <w:t>imultaneous s</w:t>
      </w:r>
      <w:r>
        <w:rPr>
          <w:rFonts w:asciiTheme="minorBidi" w:hAnsiTheme="minorBidi"/>
          <w:sz w:val="24"/>
          <w:szCs w:val="24"/>
        </w:rPr>
        <w:t>uccess on both large and small</w:t>
      </w:r>
      <w:r w:rsidR="0088287F">
        <w:rPr>
          <w:rFonts w:asciiTheme="minorBidi" w:hAnsiTheme="minorBidi"/>
          <w:sz w:val="24"/>
          <w:szCs w:val="24"/>
        </w:rPr>
        <w:t>-</w:t>
      </w:r>
      <w:r>
        <w:rPr>
          <w:rFonts w:asciiTheme="minorBidi" w:hAnsiTheme="minorBidi"/>
          <w:sz w:val="24"/>
          <w:szCs w:val="24"/>
        </w:rPr>
        <w:t>scale pilot project</w:t>
      </w:r>
      <w:r w:rsidR="0088287F">
        <w:rPr>
          <w:rFonts w:asciiTheme="minorBidi" w:hAnsiTheme="minorBidi"/>
          <w:sz w:val="24"/>
          <w:szCs w:val="24"/>
        </w:rPr>
        <w:t>s, to include human service transportation.</w:t>
      </w:r>
    </w:p>
    <w:p w14:paraId="07E480FC" w14:textId="622A5CC1" w:rsidR="0088287F" w:rsidRDefault="0088287F" w:rsidP="002055A8">
      <w:pPr>
        <w:pStyle w:val="ListParagraph"/>
        <w:numPr>
          <w:ilvl w:val="2"/>
          <w:numId w:val="2"/>
        </w:numPr>
        <w:ind w:left="1800"/>
        <w:rPr>
          <w:rFonts w:asciiTheme="minorBidi" w:hAnsiTheme="minorBidi"/>
          <w:sz w:val="24"/>
          <w:szCs w:val="24"/>
        </w:rPr>
      </w:pPr>
      <w:r>
        <w:rPr>
          <w:rFonts w:asciiTheme="minorBidi" w:hAnsiTheme="minorBidi"/>
          <w:sz w:val="24"/>
          <w:szCs w:val="24"/>
        </w:rPr>
        <w:t>Success in an urban/suburban and rural environment</w:t>
      </w:r>
    </w:p>
    <w:p w14:paraId="0E355446" w14:textId="769EA1E0" w:rsidR="0088287F" w:rsidRDefault="0088287F" w:rsidP="002055A8">
      <w:pPr>
        <w:pStyle w:val="ListParagraph"/>
        <w:numPr>
          <w:ilvl w:val="2"/>
          <w:numId w:val="2"/>
        </w:numPr>
        <w:ind w:left="1800"/>
        <w:rPr>
          <w:rFonts w:asciiTheme="minorBidi" w:hAnsiTheme="minorBidi"/>
          <w:sz w:val="24"/>
          <w:szCs w:val="24"/>
        </w:rPr>
      </w:pPr>
      <w:r>
        <w:rPr>
          <w:rFonts w:asciiTheme="minorBidi" w:hAnsiTheme="minorBidi"/>
          <w:sz w:val="24"/>
          <w:szCs w:val="24"/>
        </w:rPr>
        <w:lastRenderedPageBreak/>
        <w:t>Pilot projects need to include all willing participants and the ability to include latecomers.</w:t>
      </w:r>
    </w:p>
    <w:p w14:paraId="3EB50669" w14:textId="699A03E4" w:rsidR="0088287F" w:rsidRDefault="0088287F" w:rsidP="002055A8">
      <w:pPr>
        <w:pStyle w:val="ListParagraph"/>
        <w:numPr>
          <w:ilvl w:val="2"/>
          <w:numId w:val="2"/>
        </w:numPr>
        <w:ind w:left="1800"/>
        <w:rPr>
          <w:rFonts w:asciiTheme="minorBidi" w:hAnsiTheme="minorBidi"/>
          <w:sz w:val="24"/>
          <w:szCs w:val="24"/>
        </w:rPr>
      </w:pPr>
      <w:r>
        <w:rPr>
          <w:rFonts w:asciiTheme="minorBidi" w:hAnsiTheme="minorBidi"/>
          <w:sz w:val="24"/>
          <w:szCs w:val="24"/>
        </w:rPr>
        <w:t>Offer a common vision</w:t>
      </w:r>
      <w:r w:rsidR="00F6169B">
        <w:rPr>
          <w:rFonts w:asciiTheme="minorBidi" w:hAnsiTheme="minorBidi"/>
          <w:sz w:val="24"/>
          <w:szCs w:val="24"/>
        </w:rPr>
        <w:t xml:space="preserve">, </w:t>
      </w:r>
      <w:r>
        <w:rPr>
          <w:rFonts w:asciiTheme="minorBidi" w:hAnsiTheme="minorBidi"/>
          <w:sz w:val="24"/>
          <w:szCs w:val="24"/>
        </w:rPr>
        <w:t>objectives</w:t>
      </w:r>
      <w:r w:rsidR="00F6169B">
        <w:rPr>
          <w:rFonts w:asciiTheme="minorBidi" w:hAnsiTheme="minorBidi"/>
          <w:sz w:val="24"/>
          <w:szCs w:val="24"/>
        </w:rPr>
        <w:t>,</w:t>
      </w:r>
      <w:r>
        <w:rPr>
          <w:rFonts w:asciiTheme="minorBidi" w:hAnsiTheme="minorBidi"/>
          <w:sz w:val="24"/>
          <w:szCs w:val="24"/>
        </w:rPr>
        <w:t xml:space="preserve"> and technical support</w:t>
      </w:r>
    </w:p>
    <w:p w14:paraId="009F14DB" w14:textId="549421F6" w:rsidR="0088287F" w:rsidRDefault="0088287F" w:rsidP="002055A8">
      <w:pPr>
        <w:pStyle w:val="ListParagraph"/>
        <w:numPr>
          <w:ilvl w:val="2"/>
          <w:numId w:val="2"/>
        </w:numPr>
        <w:ind w:left="1800"/>
        <w:rPr>
          <w:rFonts w:asciiTheme="minorBidi" w:hAnsiTheme="minorBidi"/>
          <w:sz w:val="24"/>
          <w:szCs w:val="24"/>
        </w:rPr>
      </w:pPr>
      <w:r>
        <w:rPr>
          <w:rFonts w:asciiTheme="minorBidi" w:hAnsiTheme="minorBidi"/>
          <w:sz w:val="24"/>
          <w:szCs w:val="24"/>
        </w:rPr>
        <w:t>Engage the potential stakeholders including agencies and vendors</w:t>
      </w:r>
    </w:p>
    <w:p w14:paraId="0055AC3A" w14:textId="0753E90A" w:rsidR="003A023D" w:rsidRDefault="003A023D" w:rsidP="002055A8">
      <w:pPr>
        <w:pStyle w:val="ListParagraph"/>
        <w:numPr>
          <w:ilvl w:val="2"/>
          <w:numId w:val="2"/>
        </w:numPr>
        <w:ind w:left="1800"/>
        <w:rPr>
          <w:rFonts w:asciiTheme="minorBidi" w:hAnsiTheme="minorBidi"/>
          <w:sz w:val="24"/>
          <w:szCs w:val="24"/>
        </w:rPr>
      </w:pPr>
      <w:r>
        <w:rPr>
          <w:rFonts w:asciiTheme="minorBidi" w:hAnsiTheme="minorBidi"/>
          <w:sz w:val="24"/>
          <w:szCs w:val="24"/>
        </w:rPr>
        <w:t xml:space="preserve">How hard is </w:t>
      </w:r>
      <w:r w:rsidR="00301C41">
        <w:rPr>
          <w:rFonts w:asciiTheme="minorBidi" w:hAnsiTheme="minorBidi"/>
          <w:sz w:val="24"/>
          <w:szCs w:val="24"/>
        </w:rPr>
        <w:t xml:space="preserve">it for a software vendor to implement?  </w:t>
      </w:r>
      <w:r>
        <w:rPr>
          <w:rFonts w:asciiTheme="minorBidi" w:hAnsiTheme="minorBidi"/>
          <w:sz w:val="24"/>
          <w:szCs w:val="24"/>
        </w:rPr>
        <w:t xml:space="preserve">Not hard, but not free.  </w:t>
      </w:r>
    </w:p>
    <w:p w14:paraId="71BCDE72" w14:textId="6CC61C02" w:rsidR="003A023D" w:rsidRDefault="003A023D" w:rsidP="002055A8">
      <w:pPr>
        <w:pStyle w:val="ListParagraph"/>
        <w:numPr>
          <w:ilvl w:val="2"/>
          <w:numId w:val="2"/>
        </w:numPr>
        <w:ind w:left="1800"/>
        <w:rPr>
          <w:rFonts w:asciiTheme="minorBidi" w:hAnsiTheme="minorBidi"/>
          <w:sz w:val="24"/>
          <w:szCs w:val="24"/>
        </w:rPr>
      </w:pPr>
      <w:r>
        <w:rPr>
          <w:rFonts w:asciiTheme="minorBidi" w:hAnsiTheme="minorBidi"/>
          <w:sz w:val="24"/>
          <w:szCs w:val="24"/>
        </w:rPr>
        <w:t>A critical mass is needed</w:t>
      </w:r>
      <w:r w:rsidR="00E63D40">
        <w:rPr>
          <w:rFonts w:asciiTheme="minorBidi" w:hAnsiTheme="minorBidi"/>
          <w:sz w:val="24"/>
          <w:szCs w:val="24"/>
        </w:rPr>
        <w:t xml:space="preserve">, </w:t>
      </w:r>
      <w:r w:rsidR="002A0CD8">
        <w:rPr>
          <w:rFonts w:asciiTheme="minorBidi" w:hAnsiTheme="minorBidi"/>
          <w:sz w:val="24"/>
          <w:szCs w:val="24"/>
        </w:rPr>
        <w:t xml:space="preserve">involving </w:t>
      </w:r>
      <w:r>
        <w:rPr>
          <w:rFonts w:asciiTheme="minorBidi" w:hAnsiTheme="minorBidi"/>
          <w:sz w:val="24"/>
          <w:szCs w:val="24"/>
        </w:rPr>
        <w:t>at least two independent agencies and technologies</w:t>
      </w:r>
      <w:r w:rsidR="00E63D40">
        <w:rPr>
          <w:rFonts w:asciiTheme="minorBidi" w:hAnsiTheme="minorBidi"/>
          <w:sz w:val="24"/>
          <w:szCs w:val="24"/>
        </w:rPr>
        <w:t xml:space="preserve">, </w:t>
      </w:r>
      <w:r>
        <w:rPr>
          <w:rFonts w:asciiTheme="minorBidi" w:hAnsiTheme="minorBidi"/>
          <w:sz w:val="24"/>
          <w:szCs w:val="24"/>
        </w:rPr>
        <w:t>to show that this can be an industrial standard.</w:t>
      </w:r>
    </w:p>
    <w:p w14:paraId="75AEB027" w14:textId="77777777" w:rsidR="003A023D" w:rsidRDefault="003A023D" w:rsidP="002055A8">
      <w:pPr>
        <w:pStyle w:val="ListParagraph"/>
        <w:numPr>
          <w:ilvl w:val="2"/>
          <w:numId w:val="2"/>
        </w:numPr>
        <w:ind w:left="1800"/>
        <w:rPr>
          <w:rFonts w:asciiTheme="minorBidi" w:hAnsiTheme="minorBidi"/>
          <w:sz w:val="24"/>
          <w:szCs w:val="24"/>
        </w:rPr>
      </w:pPr>
      <w:r>
        <w:rPr>
          <w:rFonts w:asciiTheme="minorBidi" w:hAnsiTheme="minorBidi"/>
          <w:sz w:val="24"/>
          <w:szCs w:val="24"/>
        </w:rPr>
        <w:t>Question: How can this TCRP report translate into the APTA standards development process which is vetted by practices?</w:t>
      </w:r>
    </w:p>
    <w:p w14:paraId="49A8B03E" w14:textId="6452FF18" w:rsidR="003A023D" w:rsidRDefault="003A023D" w:rsidP="002055A8">
      <w:pPr>
        <w:pStyle w:val="ListParagraph"/>
        <w:numPr>
          <w:ilvl w:val="3"/>
          <w:numId w:val="2"/>
        </w:numPr>
        <w:ind w:left="2520"/>
        <w:rPr>
          <w:rFonts w:asciiTheme="minorBidi" w:hAnsiTheme="minorBidi"/>
          <w:sz w:val="24"/>
          <w:szCs w:val="24"/>
        </w:rPr>
      </w:pPr>
      <w:r>
        <w:rPr>
          <w:rFonts w:asciiTheme="minorBidi" w:hAnsiTheme="minorBidi"/>
          <w:sz w:val="24"/>
          <w:szCs w:val="24"/>
        </w:rPr>
        <w:t xml:space="preserve">A standards body committee would vet the report.  Agency and vendor engagement </w:t>
      </w:r>
      <w:r w:rsidR="002A0CD8">
        <w:rPr>
          <w:rFonts w:asciiTheme="minorBidi" w:hAnsiTheme="minorBidi"/>
          <w:sz w:val="24"/>
          <w:szCs w:val="24"/>
        </w:rPr>
        <w:t>are</w:t>
      </w:r>
      <w:r>
        <w:rPr>
          <w:rFonts w:asciiTheme="minorBidi" w:hAnsiTheme="minorBidi"/>
          <w:sz w:val="24"/>
          <w:szCs w:val="24"/>
        </w:rPr>
        <w:t xml:space="preserve"> necessary</w:t>
      </w:r>
      <w:r w:rsidR="00E63D40">
        <w:rPr>
          <w:rFonts w:asciiTheme="minorBidi" w:hAnsiTheme="minorBidi"/>
          <w:sz w:val="24"/>
          <w:szCs w:val="24"/>
        </w:rPr>
        <w:t xml:space="preserve">, </w:t>
      </w:r>
      <w:r>
        <w:rPr>
          <w:rFonts w:asciiTheme="minorBidi" w:hAnsiTheme="minorBidi"/>
          <w:sz w:val="24"/>
          <w:szCs w:val="24"/>
        </w:rPr>
        <w:t xml:space="preserve">with both technical and policy perspectives.  </w:t>
      </w:r>
    </w:p>
    <w:p w14:paraId="677E1FE6" w14:textId="61AB4814" w:rsidR="003A023D" w:rsidRDefault="003A023D" w:rsidP="002055A8">
      <w:pPr>
        <w:pStyle w:val="ListParagraph"/>
        <w:numPr>
          <w:ilvl w:val="3"/>
          <w:numId w:val="2"/>
        </w:numPr>
        <w:ind w:left="2520"/>
        <w:rPr>
          <w:rFonts w:asciiTheme="minorBidi" w:hAnsiTheme="minorBidi"/>
          <w:sz w:val="24"/>
          <w:szCs w:val="24"/>
        </w:rPr>
      </w:pPr>
      <w:r>
        <w:rPr>
          <w:rFonts w:asciiTheme="minorBidi" w:hAnsiTheme="minorBidi"/>
          <w:sz w:val="24"/>
          <w:szCs w:val="24"/>
        </w:rPr>
        <w:t>The One Bus Away (open Transit Software Foundation) and General Transit Feed (Mobility Data Project) efforts offer standards and governance.  Governance will be needed</w:t>
      </w:r>
      <w:r w:rsidR="002A0CD8">
        <w:rPr>
          <w:rFonts w:asciiTheme="minorBidi" w:hAnsiTheme="minorBidi"/>
          <w:sz w:val="24"/>
          <w:szCs w:val="24"/>
        </w:rPr>
        <w:t xml:space="preserve"> on an on-going basis.</w:t>
      </w:r>
    </w:p>
    <w:p w14:paraId="6C9AB18A" w14:textId="20633394" w:rsidR="003A023D" w:rsidRDefault="003A023D" w:rsidP="002055A8">
      <w:pPr>
        <w:pStyle w:val="ListParagraph"/>
        <w:numPr>
          <w:ilvl w:val="3"/>
          <w:numId w:val="2"/>
        </w:numPr>
        <w:ind w:left="2520"/>
        <w:rPr>
          <w:rFonts w:asciiTheme="minorBidi" w:hAnsiTheme="minorBidi"/>
          <w:sz w:val="24"/>
          <w:szCs w:val="24"/>
        </w:rPr>
      </w:pPr>
      <w:r>
        <w:rPr>
          <w:rFonts w:asciiTheme="minorBidi" w:hAnsiTheme="minorBidi"/>
          <w:sz w:val="24"/>
          <w:szCs w:val="24"/>
        </w:rPr>
        <w:t>Not sure how long the APTA process would take, but many organizations who would benefit are not APTA members – such as RoundTrip and their competitors.  Is APTA interested</w:t>
      </w:r>
      <w:r w:rsidR="002A0CD8">
        <w:rPr>
          <w:rFonts w:asciiTheme="minorBidi" w:hAnsiTheme="minorBidi"/>
          <w:sz w:val="24"/>
          <w:szCs w:val="24"/>
        </w:rPr>
        <w:t xml:space="preserve"> in leading the process</w:t>
      </w:r>
      <w:r>
        <w:rPr>
          <w:rFonts w:asciiTheme="minorBidi" w:hAnsiTheme="minorBidi"/>
          <w:sz w:val="24"/>
          <w:szCs w:val="24"/>
        </w:rPr>
        <w:t>?</w:t>
      </w:r>
    </w:p>
    <w:p w14:paraId="39B81E4D" w14:textId="77777777" w:rsidR="0040547A" w:rsidRPr="007B0C13" w:rsidRDefault="0040547A" w:rsidP="002055A8">
      <w:pPr>
        <w:pStyle w:val="ListParagraph"/>
        <w:ind w:left="1800"/>
        <w:rPr>
          <w:rFonts w:asciiTheme="minorBidi" w:hAnsiTheme="minorBidi"/>
          <w:sz w:val="24"/>
          <w:szCs w:val="24"/>
        </w:rPr>
      </w:pPr>
    </w:p>
    <w:p w14:paraId="22AFE59E" w14:textId="5F112298" w:rsidR="007B0C13" w:rsidRDefault="007B0C13" w:rsidP="00F6169B">
      <w:pPr>
        <w:pStyle w:val="ListParagraph"/>
        <w:numPr>
          <w:ilvl w:val="0"/>
          <w:numId w:val="8"/>
        </w:numPr>
        <w:rPr>
          <w:rFonts w:asciiTheme="minorBidi" w:hAnsiTheme="minorBidi"/>
          <w:b/>
          <w:bCs/>
          <w:sz w:val="24"/>
          <w:szCs w:val="24"/>
        </w:rPr>
      </w:pPr>
      <w:r w:rsidRPr="002A0CD8">
        <w:rPr>
          <w:rFonts w:asciiTheme="minorBidi" w:hAnsiTheme="minorBidi"/>
          <w:b/>
          <w:bCs/>
          <w:sz w:val="24"/>
          <w:szCs w:val="24"/>
        </w:rPr>
        <w:t xml:space="preserve">What are the immediate next steps (90-120 days)? </w:t>
      </w:r>
    </w:p>
    <w:p w14:paraId="2F690A1F" w14:textId="77777777" w:rsidR="00E63D40" w:rsidRPr="002A0CD8" w:rsidRDefault="00E63D40" w:rsidP="00E63D40">
      <w:pPr>
        <w:pStyle w:val="ListParagraph"/>
        <w:ind w:left="1440"/>
        <w:rPr>
          <w:rFonts w:asciiTheme="minorBidi" w:hAnsiTheme="minorBidi"/>
          <w:b/>
          <w:bCs/>
          <w:sz w:val="24"/>
          <w:szCs w:val="24"/>
        </w:rPr>
      </w:pPr>
    </w:p>
    <w:p w14:paraId="4758C852" w14:textId="7C570ED3" w:rsidR="003A023D" w:rsidRDefault="00404CA2" w:rsidP="002055A8">
      <w:pPr>
        <w:pStyle w:val="ListParagraph"/>
        <w:numPr>
          <w:ilvl w:val="2"/>
          <w:numId w:val="2"/>
        </w:numPr>
        <w:ind w:left="1800"/>
        <w:rPr>
          <w:rFonts w:asciiTheme="minorBidi" w:hAnsiTheme="minorBidi"/>
          <w:sz w:val="24"/>
          <w:szCs w:val="24"/>
        </w:rPr>
      </w:pPr>
      <w:r>
        <w:rPr>
          <w:rFonts w:asciiTheme="minorBidi" w:hAnsiTheme="minorBidi"/>
          <w:sz w:val="24"/>
          <w:szCs w:val="24"/>
        </w:rPr>
        <w:t>Advocates</w:t>
      </w:r>
      <w:r w:rsidR="00AB33B9">
        <w:rPr>
          <w:rFonts w:asciiTheme="minorBidi" w:hAnsiTheme="minorBidi"/>
          <w:sz w:val="24"/>
          <w:szCs w:val="24"/>
        </w:rPr>
        <w:t xml:space="preserve"> can multitask </w:t>
      </w:r>
      <w:r w:rsidR="00E63D40">
        <w:rPr>
          <w:rFonts w:asciiTheme="minorBidi" w:hAnsiTheme="minorBidi"/>
          <w:sz w:val="24"/>
          <w:szCs w:val="24"/>
        </w:rPr>
        <w:t xml:space="preserve">by </w:t>
      </w:r>
      <w:r w:rsidR="00AB33B9">
        <w:rPr>
          <w:rFonts w:asciiTheme="minorBidi" w:hAnsiTheme="minorBidi"/>
          <w:sz w:val="24"/>
          <w:szCs w:val="24"/>
        </w:rPr>
        <w:t>work</w:t>
      </w:r>
      <w:r w:rsidR="00E63D40">
        <w:rPr>
          <w:rFonts w:asciiTheme="minorBidi" w:hAnsiTheme="minorBidi"/>
          <w:sz w:val="24"/>
          <w:szCs w:val="24"/>
        </w:rPr>
        <w:t>ing</w:t>
      </w:r>
      <w:r w:rsidR="00AB33B9">
        <w:rPr>
          <w:rFonts w:asciiTheme="minorBidi" w:hAnsiTheme="minorBidi"/>
          <w:sz w:val="24"/>
          <w:szCs w:val="24"/>
        </w:rPr>
        <w:t xml:space="preserve"> with large </w:t>
      </w:r>
      <w:r w:rsidR="00E63D40">
        <w:rPr>
          <w:rFonts w:asciiTheme="minorBidi" w:hAnsiTheme="minorBidi"/>
          <w:sz w:val="24"/>
          <w:szCs w:val="24"/>
        </w:rPr>
        <w:t>and</w:t>
      </w:r>
      <w:r w:rsidR="00AB33B9">
        <w:rPr>
          <w:rFonts w:asciiTheme="minorBidi" w:hAnsiTheme="minorBidi"/>
          <w:sz w:val="24"/>
          <w:szCs w:val="24"/>
        </w:rPr>
        <w:t xml:space="preserve"> small agencies; work on standards development </w:t>
      </w:r>
      <w:r w:rsidR="00E63D40">
        <w:rPr>
          <w:rFonts w:asciiTheme="minorBidi" w:hAnsiTheme="minorBidi"/>
          <w:sz w:val="24"/>
          <w:szCs w:val="24"/>
        </w:rPr>
        <w:t xml:space="preserve">and </w:t>
      </w:r>
      <w:r w:rsidR="00AB33B9">
        <w:rPr>
          <w:rFonts w:asciiTheme="minorBidi" w:hAnsiTheme="minorBidi"/>
          <w:sz w:val="24"/>
          <w:szCs w:val="24"/>
        </w:rPr>
        <w:t xml:space="preserve">adoption.  </w:t>
      </w:r>
      <w:r w:rsidR="00E63D40">
        <w:rPr>
          <w:rFonts w:asciiTheme="minorBidi" w:hAnsiTheme="minorBidi"/>
          <w:sz w:val="24"/>
          <w:szCs w:val="24"/>
        </w:rPr>
        <w:t>There is p</w:t>
      </w:r>
      <w:r w:rsidR="00AB33B9">
        <w:rPr>
          <w:rFonts w:asciiTheme="minorBidi" w:hAnsiTheme="minorBidi"/>
          <w:sz w:val="24"/>
          <w:szCs w:val="24"/>
        </w:rPr>
        <w:t>lenty of room for leadership.</w:t>
      </w:r>
    </w:p>
    <w:p w14:paraId="34D16B4F" w14:textId="12FA0C61" w:rsidR="00404CA2" w:rsidRDefault="00404CA2" w:rsidP="002055A8">
      <w:pPr>
        <w:pStyle w:val="ListParagraph"/>
        <w:numPr>
          <w:ilvl w:val="2"/>
          <w:numId w:val="2"/>
        </w:numPr>
        <w:ind w:left="1800"/>
        <w:rPr>
          <w:rFonts w:asciiTheme="minorBidi" w:hAnsiTheme="minorBidi"/>
          <w:sz w:val="24"/>
          <w:szCs w:val="24"/>
        </w:rPr>
      </w:pPr>
      <w:r>
        <w:rPr>
          <w:rFonts w:asciiTheme="minorBidi" w:hAnsiTheme="minorBidi"/>
          <w:sz w:val="24"/>
          <w:szCs w:val="24"/>
        </w:rPr>
        <w:t xml:space="preserve">Educate CCAM </w:t>
      </w:r>
      <w:r w:rsidR="00A373E7">
        <w:rPr>
          <w:rFonts w:asciiTheme="minorBidi" w:hAnsiTheme="minorBidi"/>
          <w:sz w:val="24"/>
          <w:szCs w:val="24"/>
        </w:rPr>
        <w:t>member agency staff</w:t>
      </w:r>
    </w:p>
    <w:p w14:paraId="3DDE1EC9" w14:textId="2D7A3DB3" w:rsidR="00AB33B9" w:rsidRDefault="002A0CD8" w:rsidP="002055A8">
      <w:pPr>
        <w:pStyle w:val="ListParagraph"/>
        <w:numPr>
          <w:ilvl w:val="2"/>
          <w:numId w:val="2"/>
        </w:numPr>
        <w:ind w:left="1800"/>
        <w:rPr>
          <w:rFonts w:asciiTheme="minorBidi" w:hAnsiTheme="minorBidi"/>
          <w:sz w:val="24"/>
          <w:szCs w:val="24"/>
        </w:rPr>
      </w:pPr>
      <w:r>
        <w:rPr>
          <w:rFonts w:asciiTheme="minorBidi" w:hAnsiTheme="minorBidi"/>
          <w:sz w:val="24"/>
          <w:szCs w:val="24"/>
        </w:rPr>
        <w:t xml:space="preserve">The </w:t>
      </w:r>
      <w:r w:rsidR="00AB33B9">
        <w:rPr>
          <w:rFonts w:asciiTheme="minorBidi" w:hAnsiTheme="minorBidi"/>
          <w:sz w:val="24"/>
          <w:szCs w:val="24"/>
        </w:rPr>
        <w:t xml:space="preserve">Inclusive Coordination Transportation </w:t>
      </w:r>
      <w:r w:rsidR="00E63D40">
        <w:rPr>
          <w:rFonts w:asciiTheme="minorBidi" w:hAnsiTheme="minorBidi"/>
          <w:sz w:val="24"/>
          <w:szCs w:val="24"/>
        </w:rPr>
        <w:t xml:space="preserve">(ICT) </w:t>
      </w:r>
      <w:r w:rsidR="00AB33B9">
        <w:rPr>
          <w:rFonts w:asciiTheme="minorBidi" w:hAnsiTheme="minorBidi"/>
          <w:sz w:val="24"/>
          <w:szCs w:val="24"/>
        </w:rPr>
        <w:t>Partnership Project</w:t>
      </w:r>
      <w:r w:rsidR="00E63D40">
        <w:rPr>
          <w:rFonts w:asciiTheme="minorBidi" w:hAnsiTheme="minorBidi"/>
          <w:sz w:val="24"/>
          <w:szCs w:val="24"/>
        </w:rPr>
        <w:t xml:space="preserve"> funded by ACL </w:t>
      </w:r>
      <w:r w:rsidR="00007314">
        <w:rPr>
          <w:rFonts w:asciiTheme="minorBidi" w:hAnsiTheme="minorBidi"/>
          <w:sz w:val="24"/>
          <w:szCs w:val="24"/>
        </w:rPr>
        <w:t>is entering the third year (Fiscal Year 2020) with</w:t>
      </w:r>
      <w:r w:rsidR="00AB33B9">
        <w:rPr>
          <w:rFonts w:asciiTheme="minorBidi" w:hAnsiTheme="minorBidi"/>
          <w:sz w:val="24"/>
          <w:szCs w:val="24"/>
        </w:rPr>
        <w:t xml:space="preserve"> $1</w:t>
      </w:r>
      <w:r>
        <w:rPr>
          <w:rFonts w:asciiTheme="minorBidi" w:hAnsiTheme="minorBidi"/>
          <w:sz w:val="24"/>
          <w:szCs w:val="24"/>
        </w:rPr>
        <w:t>,000,000</w:t>
      </w:r>
      <w:r w:rsidR="00AB33B9">
        <w:rPr>
          <w:rFonts w:asciiTheme="minorBidi" w:hAnsiTheme="minorBidi"/>
          <w:sz w:val="24"/>
          <w:szCs w:val="24"/>
        </w:rPr>
        <w:t xml:space="preserve"> available</w:t>
      </w:r>
      <w:r w:rsidR="00E63D40">
        <w:rPr>
          <w:rFonts w:asciiTheme="minorBidi" w:hAnsiTheme="minorBidi"/>
          <w:sz w:val="24"/>
          <w:szCs w:val="24"/>
        </w:rPr>
        <w:t>.  This c</w:t>
      </w:r>
      <w:r w:rsidR="00AB33B9">
        <w:rPr>
          <w:rFonts w:asciiTheme="minorBidi" w:hAnsiTheme="minorBidi"/>
          <w:sz w:val="24"/>
          <w:szCs w:val="24"/>
        </w:rPr>
        <w:t>ould be a great funding source for a pilot.</w:t>
      </w:r>
    </w:p>
    <w:p w14:paraId="59609029" w14:textId="77777777" w:rsidR="002A0CD8" w:rsidRDefault="002A0CD8" w:rsidP="002055A8">
      <w:pPr>
        <w:pStyle w:val="ListParagraph"/>
        <w:numPr>
          <w:ilvl w:val="2"/>
          <w:numId w:val="2"/>
        </w:numPr>
        <w:ind w:left="1800"/>
        <w:rPr>
          <w:rFonts w:asciiTheme="minorBidi" w:hAnsiTheme="minorBidi"/>
          <w:sz w:val="24"/>
          <w:szCs w:val="24"/>
        </w:rPr>
      </w:pPr>
      <w:r>
        <w:rPr>
          <w:rFonts w:asciiTheme="minorBidi" w:hAnsiTheme="minorBidi"/>
          <w:sz w:val="24"/>
          <w:szCs w:val="24"/>
        </w:rPr>
        <w:t>The Rural Transit Assistance Program (</w:t>
      </w:r>
      <w:r w:rsidR="00AB33B9">
        <w:rPr>
          <w:rFonts w:asciiTheme="minorBidi" w:hAnsiTheme="minorBidi"/>
          <w:sz w:val="24"/>
          <w:szCs w:val="24"/>
        </w:rPr>
        <w:t>RTAP</w:t>
      </w:r>
      <w:r>
        <w:rPr>
          <w:rFonts w:asciiTheme="minorBidi" w:hAnsiTheme="minorBidi"/>
          <w:sz w:val="24"/>
          <w:szCs w:val="24"/>
        </w:rPr>
        <w:t>)</w:t>
      </w:r>
      <w:r w:rsidR="00AB33B9">
        <w:rPr>
          <w:rFonts w:asciiTheme="minorBidi" w:hAnsiTheme="minorBidi"/>
          <w:sz w:val="24"/>
          <w:szCs w:val="24"/>
        </w:rPr>
        <w:t xml:space="preserve"> can bring in rural</w:t>
      </w:r>
      <w:r>
        <w:rPr>
          <w:rFonts w:asciiTheme="minorBidi" w:hAnsiTheme="minorBidi"/>
          <w:sz w:val="24"/>
          <w:szCs w:val="24"/>
        </w:rPr>
        <w:t xml:space="preserve"> agencies using</w:t>
      </w:r>
      <w:r w:rsidR="00AB33B9">
        <w:rPr>
          <w:rFonts w:asciiTheme="minorBidi" w:hAnsiTheme="minorBidi"/>
          <w:sz w:val="24"/>
          <w:szCs w:val="24"/>
        </w:rPr>
        <w:t xml:space="preserve"> FTA</w:t>
      </w:r>
      <w:r>
        <w:rPr>
          <w:rFonts w:asciiTheme="minorBidi" w:hAnsiTheme="minorBidi"/>
          <w:sz w:val="24"/>
          <w:szCs w:val="24"/>
        </w:rPr>
        <w:t xml:space="preserve"> funds</w:t>
      </w:r>
      <w:r w:rsidR="00AB33B9">
        <w:rPr>
          <w:rFonts w:asciiTheme="minorBidi" w:hAnsiTheme="minorBidi"/>
          <w:sz w:val="24"/>
          <w:szCs w:val="24"/>
        </w:rPr>
        <w:t xml:space="preserve"> on a pilot</w:t>
      </w:r>
      <w:r>
        <w:rPr>
          <w:rFonts w:asciiTheme="minorBidi" w:hAnsiTheme="minorBidi"/>
          <w:sz w:val="24"/>
          <w:szCs w:val="24"/>
        </w:rPr>
        <w:t xml:space="preserve"> project</w:t>
      </w:r>
      <w:r w:rsidR="00824BE0">
        <w:rPr>
          <w:rFonts w:asciiTheme="minorBidi" w:hAnsiTheme="minorBidi"/>
          <w:sz w:val="24"/>
          <w:szCs w:val="24"/>
        </w:rPr>
        <w:t xml:space="preserve">.  </w:t>
      </w:r>
    </w:p>
    <w:p w14:paraId="10FDDE68" w14:textId="50B2B362" w:rsidR="00AB33B9" w:rsidRDefault="00AB33B9" w:rsidP="002055A8">
      <w:pPr>
        <w:pStyle w:val="ListParagraph"/>
        <w:numPr>
          <w:ilvl w:val="2"/>
          <w:numId w:val="2"/>
        </w:numPr>
        <w:ind w:left="1800"/>
        <w:rPr>
          <w:rFonts w:asciiTheme="minorBidi" w:hAnsiTheme="minorBidi"/>
          <w:sz w:val="24"/>
          <w:szCs w:val="24"/>
        </w:rPr>
      </w:pPr>
      <w:r>
        <w:rPr>
          <w:rFonts w:asciiTheme="minorBidi" w:hAnsiTheme="minorBidi"/>
          <w:sz w:val="24"/>
          <w:szCs w:val="24"/>
        </w:rPr>
        <w:t xml:space="preserve">Foundation funding is possible and available to leverage </w:t>
      </w:r>
      <w:r w:rsidR="00E63D40">
        <w:rPr>
          <w:rFonts w:asciiTheme="minorBidi" w:hAnsiTheme="minorBidi"/>
          <w:sz w:val="24"/>
          <w:szCs w:val="24"/>
        </w:rPr>
        <w:t>F</w:t>
      </w:r>
      <w:r w:rsidR="002A0CD8">
        <w:rPr>
          <w:rFonts w:asciiTheme="minorBidi" w:hAnsiTheme="minorBidi"/>
          <w:sz w:val="24"/>
          <w:szCs w:val="24"/>
        </w:rPr>
        <w:t>ederal funds.</w:t>
      </w:r>
      <w:r>
        <w:rPr>
          <w:rFonts w:asciiTheme="minorBidi" w:hAnsiTheme="minorBidi"/>
          <w:sz w:val="24"/>
          <w:szCs w:val="24"/>
        </w:rPr>
        <w:t xml:space="preserve">  Grantmakers in Aging can broker conversations.</w:t>
      </w:r>
    </w:p>
    <w:p w14:paraId="1C802097" w14:textId="63A1DCEF" w:rsidR="00AB33B9" w:rsidRDefault="00AB33B9" w:rsidP="002055A8">
      <w:pPr>
        <w:pStyle w:val="ListParagraph"/>
        <w:numPr>
          <w:ilvl w:val="2"/>
          <w:numId w:val="2"/>
        </w:numPr>
        <w:ind w:left="1800"/>
        <w:rPr>
          <w:rFonts w:asciiTheme="minorBidi" w:hAnsiTheme="minorBidi"/>
          <w:sz w:val="24"/>
          <w:szCs w:val="24"/>
        </w:rPr>
      </w:pPr>
      <w:r>
        <w:rPr>
          <w:rFonts w:asciiTheme="minorBidi" w:hAnsiTheme="minorBidi"/>
          <w:sz w:val="24"/>
          <w:szCs w:val="24"/>
        </w:rPr>
        <w:t xml:space="preserve">The PennDot model with Ecolane offers a test site to enable rides crossing </w:t>
      </w:r>
      <w:r w:rsidR="00E63D40">
        <w:rPr>
          <w:rFonts w:asciiTheme="minorBidi" w:hAnsiTheme="minorBidi"/>
          <w:sz w:val="24"/>
          <w:szCs w:val="24"/>
        </w:rPr>
        <w:t>c</w:t>
      </w:r>
      <w:r>
        <w:rPr>
          <w:rFonts w:asciiTheme="minorBidi" w:hAnsiTheme="minorBidi"/>
          <w:sz w:val="24"/>
          <w:szCs w:val="24"/>
        </w:rPr>
        <w:t>ounty lines.</w:t>
      </w:r>
    </w:p>
    <w:p w14:paraId="580F4B9A" w14:textId="15C224B4" w:rsidR="00404CA2" w:rsidRDefault="00824BE0" w:rsidP="002055A8">
      <w:pPr>
        <w:pStyle w:val="ListParagraph"/>
        <w:numPr>
          <w:ilvl w:val="2"/>
          <w:numId w:val="2"/>
        </w:numPr>
        <w:ind w:left="1800"/>
        <w:rPr>
          <w:rFonts w:asciiTheme="minorBidi" w:hAnsiTheme="minorBidi"/>
          <w:sz w:val="24"/>
          <w:szCs w:val="24"/>
        </w:rPr>
      </w:pPr>
      <w:r>
        <w:rPr>
          <w:rFonts w:asciiTheme="minorBidi" w:hAnsiTheme="minorBidi"/>
          <w:sz w:val="24"/>
          <w:szCs w:val="24"/>
        </w:rPr>
        <w:t xml:space="preserve">The </w:t>
      </w:r>
      <w:r w:rsidR="00AB33B9">
        <w:rPr>
          <w:rFonts w:asciiTheme="minorBidi" w:hAnsiTheme="minorBidi"/>
          <w:sz w:val="24"/>
          <w:szCs w:val="24"/>
        </w:rPr>
        <w:t xml:space="preserve">Clean Mobility Options Program through the </w:t>
      </w:r>
      <w:r>
        <w:rPr>
          <w:rFonts w:asciiTheme="minorBidi" w:hAnsiTheme="minorBidi"/>
          <w:sz w:val="24"/>
          <w:szCs w:val="24"/>
        </w:rPr>
        <w:t xml:space="preserve">California </w:t>
      </w:r>
      <w:r w:rsidR="00AB33B9">
        <w:rPr>
          <w:rFonts w:asciiTheme="minorBidi" w:hAnsiTheme="minorBidi"/>
          <w:sz w:val="24"/>
          <w:szCs w:val="24"/>
        </w:rPr>
        <w:t xml:space="preserve">Air Resources Board </w:t>
      </w:r>
      <w:r w:rsidR="002A0CD8">
        <w:rPr>
          <w:rFonts w:asciiTheme="minorBidi" w:hAnsiTheme="minorBidi"/>
          <w:sz w:val="24"/>
          <w:szCs w:val="24"/>
        </w:rPr>
        <w:t>is focused on</w:t>
      </w:r>
      <w:r w:rsidR="00AB33B9">
        <w:rPr>
          <w:rFonts w:asciiTheme="minorBidi" w:hAnsiTheme="minorBidi"/>
          <w:sz w:val="24"/>
          <w:szCs w:val="24"/>
        </w:rPr>
        <w:t xml:space="preserve"> reduction of carbon dioxide in transportation-disadvantaged communities</w:t>
      </w:r>
      <w:r w:rsidR="002A0CD8">
        <w:rPr>
          <w:rFonts w:asciiTheme="minorBidi" w:hAnsiTheme="minorBidi"/>
          <w:sz w:val="24"/>
          <w:szCs w:val="24"/>
        </w:rPr>
        <w:t>.  A</w:t>
      </w:r>
      <w:r w:rsidR="00AB33B9">
        <w:rPr>
          <w:rFonts w:asciiTheme="minorBidi" w:hAnsiTheme="minorBidi"/>
          <w:sz w:val="24"/>
          <w:szCs w:val="24"/>
        </w:rPr>
        <w:t xml:space="preserve"> $20</w:t>
      </w:r>
      <w:r w:rsidR="002A0CD8">
        <w:rPr>
          <w:rFonts w:asciiTheme="minorBidi" w:hAnsiTheme="minorBidi"/>
          <w:sz w:val="24"/>
          <w:szCs w:val="24"/>
        </w:rPr>
        <w:t>,000,000 grant program (</w:t>
      </w:r>
      <w:r w:rsidR="00AB33B9">
        <w:rPr>
          <w:rFonts w:asciiTheme="minorBidi" w:hAnsiTheme="minorBidi"/>
          <w:sz w:val="24"/>
          <w:szCs w:val="24"/>
        </w:rPr>
        <w:t>$1</w:t>
      </w:r>
      <w:r w:rsidR="002A0CD8">
        <w:rPr>
          <w:rFonts w:asciiTheme="minorBidi" w:hAnsiTheme="minorBidi"/>
          <w:sz w:val="24"/>
          <w:szCs w:val="24"/>
        </w:rPr>
        <w:t xml:space="preserve">,000,000 </w:t>
      </w:r>
      <w:r w:rsidR="00AB33B9">
        <w:rPr>
          <w:rFonts w:asciiTheme="minorBidi" w:hAnsiTheme="minorBidi"/>
          <w:sz w:val="24"/>
          <w:szCs w:val="24"/>
        </w:rPr>
        <w:t>m</w:t>
      </w:r>
      <w:r w:rsidR="002A0CD8">
        <w:rPr>
          <w:rFonts w:asciiTheme="minorBidi" w:hAnsiTheme="minorBidi"/>
          <w:sz w:val="24"/>
          <w:szCs w:val="24"/>
        </w:rPr>
        <w:t xml:space="preserve">aximum per </w:t>
      </w:r>
      <w:r w:rsidR="00AB33B9">
        <w:rPr>
          <w:rFonts w:asciiTheme="minorBidi" w:hAnsiTheme="minorBidi"/>
          <w:sz w:val="24"/>
          <w:szCs w:val="24"/>
        </w:rPr>
        <w:t>project</w:t>
      </w:r>
      <w:r w:rsidR="002A0CD8">
        <w:rPr>
          <w:rFonts w:asciiTheme="minorBidi" w:hAnsiTheme="minorBidi"/>
          <w:sz w:val="24"/>
          <w:szCs w:val="24"/>
        </w:rPr>
        <w:t>)</w:t>
      </w:r>
      <w:r>
        <w:rPr>
          <w:rFonts w:asciiTheme="minorBidi" w:hAnsiTheme="minorBidi"/>
          <w:sz w:val="24"/>
          <w:szCs w:val="24"/>
        </w:rPr>
        <w:t xml:space="preserve"> starts in February</w:t>
      </w:r>
      <w:r w:rsidR="00AB33B9">
        <w:rPr>
          <w:rFonts w:asciiTheme="minorBidi" w:hAnsiTheme="minorBidi"/>
          <w:sz w:val="24"/>
          <w:szCs w:val="24"/>
        </w:rPr>
        <w:t xml:space="preserve">.  Projects must be supported by a government or transit agency, possibly through a non-profit.  Ecolane </w:t>
      </w:r>
      <w:r w:rsidR="002A0CD8">
        <w:rPr>
          <w:rFonts w:asciiTheme="minorBidi" w:hAnsiTheme="minorBidi"/>
          <w:sz w:val="24"/>
          <w:szCs w:val="24"/>
        </w:rPr>
        <w:t xml:space="preserve">already </w:t>
      </w:r>
      <w:r w:rsidR="00AB33B9">
        <w:rPr>
          <w:rFonts w:asciiTheme="minorBidi" w:hAnsiTheme="minorBidi"/>
          <w:sz w:val="24"/>
          <w:szCs w:val="24"/>
        </w:rPr>
        <w:t xml:space="preserve">supports three DRT </w:t>
      </w:r>
      <w:r w:rsidR="00AB33B9">
        <w:rPr>
          <w:rFonts w:asciiTheme="minorBidi" w:hAnsiTheme="minorBidi"/>
          <w:sz w:val="24"/>
          <w:szCs w:val="24"/>
        </w:rPr>
        <w:lastRenderedPageBreak/>
        <w:t>systems in rural California.</w:t>
      </w:r>
      <w:r>
        <w:rPr>
          <w:rFonts w:asciiTheme="minorBidi" w:hAnsiTheme="minorBidi"/>
          <w:sz w:val="24"/>
          <w:szCs w:val="24"/>
        </w:rPr>
        <w:t xml:space="preserve">  AARP</w:t>
      </w:r>
      <w:r w:rsidR="00E63D40">
        <w:rPr>
          <w:rFonts w:asciiTheme="minorBidi" w:hAnsiTheme="minorBidi"/>
          <w:sz w:val="24"/>
          <w:szCs w:val="24"/>
        </w:rPr>
        <w:t xml:space="preserve"> </w:t>
      </w:r>
      <w:r>
        <w:rPr>
          <w:rFonts w:asciiTheme="minorBidi" w:hAnsiTheme="minorBidi"/>
          <w:sz w:val="24"/>
          <w:szCs w:val="24"/>
        </w:rPr>
        <w:t>California</w:t>
      </w:r>
      <w:r w:rsidR="002A0CD8">
        <w:rPr>
          <w:rFonts w:asciiTheme="minorBidi" w:hAnsiTheme="minorBidi"/>
          <w:sz w:val="24"/>
          <w:szCs w:val="24"/>
        </w:rPr>
        <w:t xml:space="preserve"> should be included</w:t>
      </w:r>
      <w:r>
        <w:rPr>
          <w:rFonts w:asciiTheme="minorBidi" w:hAnsiTheme="minorBidi"/>
          <w:sz w:val="24"/>
          <w:szCs w:val="24"/>
        </w:rPr>
        <w:t xml:space="preserve"> in the</w:t>
      </w:r>
      <w:r w:rsidR="002A0CD8">
        <w:rPr>
          <w:rFonts w:asciiTheme="minorBidi" w:hAnsiTheme="minorBidi"/>
          <w:sz w:val="24"/>
          <w:szCs w:val="24"/>
        </w:rPr>
        <w:t>se</w:t>
      </w:r>
      <w:r>
        <w:rPr>
          <w:rFonts w:asciiTheme="minorBidi" w:hAnsiTheme="minorBidi"/>
          <w:sz w:val="24"/>
          <w:szCs w:val="24"/>
        </w:rPr>
        <w:t xml:space="preserve"> conversations.</w:t>
      </w:r>
    </w:p>
    <w:p w14:paraId="14D4C356" w14:textId="5EB9E10B" w:rsidR="002A0CD8" w:rsidRDefault="00E63D40" w:rsidP="002055A8">
      <w:pPr>
        <w:pStyle w:val="ListParagraph"/>
        <w:numPr>
          <w:ilvl w:val="2"/>
          <w:numId w:val="2"/>
        </w:numPr>
        <w:ind w:left="1800"/>
        <w:rPr>
          <w:rFonts w:asciiTheme="minorBidi" w:hAnsiTheme="minorBidi"/>
          <w:sz w:val="24"/>
          <w:szCs w:val="24"/>
        </w:rPr>
      </w:pPr>
      <w:r>
        <w:rPr>
          <w:rFonts w:asciiTheme="minorBidi" w:hAnsiTheme="minorBidi"/>
          <w:sz w:val="24"/>
          <w:szCs w:val="24"/>
        </w:rPr>
        <w:t>We can b</w:t>
      </w:r>
      <w:r w:rsidR="00404CA2">
        <w:rPr>
          <w:rFonts w:asciiTheme="minorBidi" w:hAnsiTheme="minorBidi"/>
          <w:sz w:val="24"/>
          <w:szCs w:val="24"/>
        </w:rPr>
        <w:t>uild upon or supplement existing projects</w:t>
      </w:r>
      <w:r w:rsidR="00824BE0">
        <w:rPr>
          <w:rFonts w:asciiTheme="minorBidi" w:hAnsiTheme="minorBidi"/>
          <w:sz w:val="24"/>
          <w:szCs w:val="24"/>
        </w:rPr>
        <w:t xml:space="preserve">  </w:t>
      </w:r>
    </w:p>
    <w:p w14:paraId="64B4D7AA" w14:textId="41E8A37D" w:rsidR="00824BE0" w:rsidRDefault="00824BE0" w:rsidP="002055A8">
      <w:pPr>
        <w:pStyle w:val="ListParagraph"/>
        <w:numPr>
          <w:ilvl w:val="2"/>
          <w:numId w:val="2"/>
        </w:numPr>
        <w:ind w:left="1800"/>
        <w:rPr>
          <w:rFonts w:asciiTheme="minorBidi" w:hAnsiTheme="minorBidi"/>
          <w:sz w:val="24"/>
          <w:szCs w:val="24"/>
        </w:rPr>
      </w:pPr>
      <w:r>
        <w:rPr>
          <w:rFonts w:asciiTheme="minorBidi" w:hAnsiTheme="minorBidi"/>
          <w:sz w:val="24"/>
          <w:szCs w:val="24"/>
        </w:rPr>
        <w:t>SUMC will pull in supportive case studies.</w:t>
      </w:r>
    </w:p>
    <w:p w14:paraId="40EAC30B" w14:textId="391FDA6F" w:rsidR="00824BE0" w:rsidRDefault="002A0CD8" w:rsidP="002055A8">
      <w:pPr>
        <w:pStyle w:val="ListParagraph"/>
        <w:numPr>
          <w:ilvl w:val="2"/>
          <w:numId w:val="2"/>
        </w:numPr>
        <w:ind w:left="1800"/>
        <w:rPr>
          <w:rFonts w:asciiTheme="minorBidi" w:hAnsiTheme="minorBidi"/>
          <w:sz w:val="24"/>
          <w:szCs w:val="24"/>
        </w:rPr>
      </w:pPr>
      <w:r>
        <w:rPr>
          <w:rFonts w:asciiTheme="minorBidi" w:hAnsiTheme="minorBidi"/>
          <w:sz w:val="24"/>
          <w:szCs w:val="24"/>
        </w:rPr>
        <w:t>Who will take the lead in highlighting</w:t>
      </w:r>
      <w:r w:rsidR="00824BE0">
        <w:rPr>
          <w:rFonts w:asciiTheme="minorBidi" w:hAnsiTheme="minorBidi"/>
          <w:sz w:val="24"/>
          <w:szCs w:val="24"/>
        </w:rPr>
        <w:t xml:space="preserve"> the institutional barriers among the 11 federal agencies, 130+ programs</w:t>
      </w:r>
      <w:r>
        <w:rPr>
          <w:rFonts w:asciiTheme="minorBidi" w:hAnsiTheme="minorBidi"/>
          <w:sz w:val="24"/>
          <w:szCs w:val="24"/>
        </w:rPr>
        <w:t xml:space="preserve"> as an</w:t>
      </w:r>
      <w:r w:rsidR="00824BE0">
        <w:rPr>
          <w:rFonts w:asciiTheme="minorBidi" w:hAnsiTheme="minorBidi"/>
          <w:sz w:val="24"/>
          <w:szCs w:val="24"/>
        </w:rPr>
        <w:t xml:space="preserve"> educat</w:t>
      </w:r>
      <w:r>
        <w:rPr>
          <w:rFonts w:asciiTheme="minorBidi" w:hAnsiTheme="minorBidi"/>
          <w:sz w:val="24"/>
          <w:szCs w:val="24"/>
        </w:rPr>
        <w:t>ional project</w:t>
      </w:r>
      <w:r w:rsidR="00824BE0">
        <w:rPr>
          <w:rFonts w:asciiTheme="minorBidi" w:hAnsiTheme="minorBidi"/>
          <w:sz w:val="24"/>
          <w:szCs w:val="24"/>
        </w:rPr>
        <w:t xml:space="preserve">?  </w:t>
      </w:r>
    </w:p>
    <w:p w14:paraId="53BE28B5" w14:textId="0182F44D" w:rsidR="002A0CD8" w:rsidRDefault="002A0CD8" w:rsidP="002055A8">
      <w:pPr>
        <w:pStyle w:val="ListParagraph"/>
        <w:numPr>
          <w:ilvl w:val="2"/>
          <w:numId w:val="2"/>
        </w:numPr>
        <w:ind w:left="1800"/>
        <w:rPr>
          <w:rFonts w:asciiTheme="minorBidi" w:hAnsiTheme="minorBidi"/>
          <w:sz w:val="24"/>
          <w:szCs w:val="24"/>
        </w:rPr>
      </w:pPr>
      <w:r w:rsidRPr="002A0CD8">
        <w:rPr>
          <w:rFonts w:asciiTheme="minorBidi" w:hAnsiTheme="minorBidi"/>
          <w:sz w:val="24"/>
          <w:szCs w:val="24"/>
        </w:rPr>
        <w:t xml:space="preserve">Abstracts are open for </w:t>
      </w:r>
      <w:r w:rsidR="00E63D40">
        <w:rPr>
          <w:rFonts w:asciiTheme="minorBidi" w:hAnsiTheme="minorBidi"/>
          <w:sz w:val="24"/>
          <w:szCs w:val="24"/>
        </w:rPr>
        <w:t xml:space="preserve">presentations at </w:t>
      </w:r>
      <w:r w:rsidRPr="002A0CD8">
        <w:rPr>
          <w:rFonts w:asciiTheme="minorBidi" w:hAnsiTheme="minorBidi"/>
          <w:sz w:val="24"/>
          <w:szCs w:val="24"/>
        </w:rPr>
        <w:t xml:space="preserve">both APTA Mobility and the Rural/Intercity </w:t>
      </w:r>
      <w:r w:rsidR="00E63D40">
        <w:rPr>
          <w:rFonts w:asciiTheme="minorBidi" w:hAnsiTheme="minorBidi"/>
          <w:sz w:val="24"/>
          <w:szCs w:val="24"/>
        </w:rPr>
        <w:t xml:space="preserve">Public </w:t>
      </w:r>
      <w:r w:rsidRPr="002A0CD8">
        <w:rPr>
          <w:rFonts w:asciiTheme="minorBidi" w:hAnsiTheme="minorBidi"/>
          <w:sz w:val="24"/>
          <w:szCs w:val="24"/>
        </w:rPr>
        <w:t>Transit Conferences</w:t>
      </w:r>
      <w:r w:rsidR="00E63D40">
        <w:rPr>
          <w:rFonts w:asciiTheme="minorBidi" w:hAnsiTheme="minorBidi"/>
          <w:sz w:val="24"/>
          <w:szCs w:val="24"/>
        </w:rPr>
        <w:t xml:space="preserve">, which would provide </w:t>
      </w:r>
      <w:r>
        <w:rPr>
          <w:rFonts w:asciiTheme="minorBidi" w:hAnsiTheme="minorBidi"/>
          <w:sz w:val="24"/>
          <w:szCs w:val="24"/>
        </w:rPr>
        <w:t>an excellent opportunity to involve more people and organization</w:t>
      </w:r>
      <w:r w:rsidR="00E63D40">
        <w:rPr>
          <w:rFonts w:asciiTheme="minorBidi" w:hAnsiTheme="minorBidi"/>
          <w:sz w:val="24"/>
          <w:szCs w:val="24"/>
        </w:rPr>
        <w:t>s</w:t>
      </w:r>
      <w:r>
        <w:rPr>
          <w:rFonts w:asciiTheme="minorBidi" w:hAnsiTheme="minorBidi"/>
          <w:sz w:val="24"/>
          <w:szCs w:val="24"/>
        </w:rPr>
        <w:t xml:space="preserve"> in this effort</w:t>
      </w:r>
      <w:r w:rsidR="00E63D40">
        <w:rPr>
          <w:rFonts w:asciiTheme="minorBidi" w:hAnsiTheme="minorBidi"/>
          <w:sz w:val="24"/>
          <w:szCs w:val="24"/>
        </w:rPr>
        <w:t xml:space="preserve"> by informing them of the TCRP Report 120 and of the proposed efforts inspired by this Roundtable event</w:t>
      </w:r>
      <w:r>
        <w:rPr>
          <w:rFonts w:asciiTheme="minorBidi" w:hAnsiTheme="minorBidi"/>
          <w:sz w:val="24"/>
          <w:szCs w:val="24"/>
        </w:rPr>
        <w:t>.</w:t>
      </w:r>
      <w:r w:rsidRPr="002A0CD8">
        <w:rPr>
          <w:rFonts w:asciiTheme="minorBidi" w:hAnsiTheme="minorBidi"/>
          <w:sz w:val="24"/>
          <w:szCs w:val="24"/>
        </w:rPr>
        <w:t xml:space="preserve">  </w:t>
      </w:r>
    </w:p>
    <w:p w14:paraId="57C8C9EB" w14:textId="4E609682" w:rsidR="002A0CD8" w:rsidRDefault="00824BE0" w:rsidP="002A0CD8">
      <w:pPr>
        <w:pStyle w:val="ListParagraph"/>
        <w:numPr>
          <w:ilvl w:val="2"/>
          <w:numId w:val="2"/>
        </w:numPr>
        <w:ind w:left="1800"/>
        <w:rPr>
          <w:rFonts w:asciiTheme="minorBidi" w:hAnsiTheme="minorBidi"/>
          <w:sz w:val="24"/>
          <w:szCs w:val="24"/>
        </w:rPr>
      </w:pPr>
      <w:r w:rsidRPr="002A0CD8">
        <w:rPr>
          <w:rFonts w:asciiTheme="minorBidi" w:hAnsiTheme="minorBidi"/>
          <w:sz w:val="24"/>
          <w:szCs w:val="24"/>
        </w:rPr>
        <w:t>Vince Valdes</w:t>
      </w:r>
      <w:r w:rsidR="00E63D40">
        <w:rPr>
          <w:rFonts w:asciiTheme="minorBidi" w:hAnsiTheme="minorBidi"/>
          <w:sz w:val="24"/>
          <w:szCs w:val="24"/>
        </w:rPr>
        <w:t>’ Research and Innovation Program</w:t>
      </w:r>
      <w:r w:rsidRPr="002A0CD8">
        <w:rPr>
          <w:rFonts w:asciiTheme="minorBidi" w:hAnsiTheme="minorBidi"/>
          <w:sz w:val="24"/>
          <w:szCs w:val="24"/>
        </w:rPr>
        <w:t xml:space="preserve"> at FTA will have another funding round and </w:t>
      </w:r>
      <w:r w:rsidR="00E63D40">
        <w:rPr>
          <w:rFonts w:asciiTheme="minorBidi" w:hAnsiTheme="minorBidi"/>
          <w:sz w:val="24"/>
          <w:szCs w:val="24"/>
        </w:rPr>
        <w:t>may be</w:t>
      </w:r>
      <w:r w:rsidRPr="002A0CD8">
        <w:rPr>
          <w:rFonts w:asciiTheme="minorBidi" w:hAnsiTheme="minorBidi"/>
          <w:sz w:val="24"/>
          <w:szCs w:val="24"/>
        </w:rPr>
        <w:t xml:space="preserve"> open to applications using data standards.</w:t>
      </w:r>
    </w:p>
    <w:p w14:paraId="60EDE33F" w14:textId="3888961D" w:rsidR="002A0CD8" w:rsidRDefault="002A0CD8" w:rsidP="002A0CD8">
      <w:pPr>
        <w:pStyle w:val="ListParagraph"/>
        <w:numPr>
          <w:ilvl w:val="2"/>
          <w:numId w:val="2"/>
        </w:numPr>
        <w:ind w:left="1800"/>
        <w:rPr>
          <w:rFonts w:asciiTheme="minorBidi" w:hAnsiTheme="minorBidi"/>
          <w:sz w:val="24"/>
          <w:szCs w:val="24"/>
        </w:rPr>
      </w:pPr>
      <w:r>
        <w:rPr>
          <w:rFonts w:asciiTheme="minorBidi" w:hAnsiTheme="minorBidi"/>
          <w:sz w:val="24"/>
          <w:szCs w:val="24"/>
        </w:rPr>
        <w:t xml:space="preserve">NADTC committed to </w:t>
      </w:r>
      <w:r w:rsidRPr="002A0CD8">
        <w:rPr>
          <w:rFonts w:asciiTheme="minorBidi" w:hAnsiTheme="minorBidi"/>
          <w:sz w:val="24"/>
          <w:szCs w:val="24"/>
        </w:rPr>
        <w:t xml:space="preserve">more conversations around the country </w:t>
      </w:r>
      <w:r>
        <w:rPr>
          <w:rFonts w:asciiTheme="minorBidi" w:hAnsiTheme="minorBidi"/>
          <w:sz w:val="24"/>
          <w:szCs w:val="24"/>
        </w:rPr>
        <w:t>on this effort</w:t>
      </w:r>
      <w:r w:rsidRPr="002A0CD8">
        <w:rPr>
          <w:rFonts w:asciiTheme="minorBidi" w:hAnsiTheme="minorBidi"/>
          <w:sz w:val="24"/>
          <w:szCs w:val="24"/>
        </w:rPr>
        <w:t>.</w:t>
      </w:r>
    </w:p>
    <w:p w14:paraId="1226760F" w14:textId="0910D039" w:rsidR="002A0CD8" w:rsidRDefault="002A0CD8" w:rsidP="002A0CD8">
      <w:pPr>
        <w:pStyle w:val="ListParagraph"/>
        <w:numPr>
          <w:ilvl w:val="2"/>
          <w:numId w:val="2"/>
        </w:numPr>
        <w:ind w:left="1800"/>
        <w:rPr>
          <w:rFonts w:asciiTheme="minorBidi" w:hAnsiTheme="minorBidi"/>
          <w:sz w:val="24"/>
          <w:szCs w:val="24"/>
        </w:rPr>
      </w:pPr>
      <w:r>
        <w:rPr>
          <w:rFonts w:asciiTheme="minorBidi" w:hAnsiTheme="minorBidi"/>
          <w:sz w:val="24"/>
          <w:szCs w:val="24"/>
        </w:rPr>
        <w:t xml:space="preserve">Dianne Schwager stressed the importance of the TCRP process which generated TCRP Report 210.  Implementing research is so important – but implementation is outside the mission of the National Academy of Sciences.  </w:t>
      </w:r>
      <w:r w:rsidR="007B36C2">
        <w:rPr>
          <w:rFonts w:asciiTheme="minorBidi" w:hAnsiTheme="minorBidi"/>
          <w:sz w:val="24"/>
          <w:szCs w:val="24"/>
        </w:rPr>
        <w:t>Consequently, TRB is v</w:t>
      </w:r>
      <w:r>
        <w:rPr>
          <w:rFonts w:asciiTheme="minorBidi" w:hAnsiTheme="minorBidi"/>
          <w:sz w:val="24"/>
          <w:szCs w:val="24"/>
        </w:rPr>
        <w:t>ery appreciative</w:t>
      </w:r>
      <w:r w:rsidR="007B36C2">
        <w:rPr>
          <w:rFonts w:asciiTheme="minorBidi" w:hAnsiTheme="minorBidi"/>
          <w:sz w:val="24"/>
          <w:szCs w:val="24"/>
        </w:rPr>
        <w:t xml:space="preserve"> of this workshop</w:t>
      </w:r>
      <w:r w:rsidR="00E63D40">
        <w:rPr>
          <w:rFonts w:asciiTheme="minorBidi" w:hAnsiTheme="minorBidi"/>
          <w:sz w:val="24"/>
          <w:szCs w:val="24"/>
        </w:rPr>
        <w:t xml:space="preserve"> and roundtable</w:t>
      </w:r>
      <w:r>
        <w:rPr>
          <w:rFonts w:asciiTheme="minorBidi" w:hAnsiTheme="minorBidi"/>
          <w:sz w:val="24"/>
          <w:szCs w:val="24"/>
        </w:rPr>
        <w:t>.</w:t>
      </w:r>
    </w:p>
    <w:p w14:paraId="1E21E6A3" w14:textId="246B445F" w:rsidR="00F64577" w:rsidRPr="002A0CD8" w:rsidRDefault="00F95C79" w:rsidP="002A0CD8">
      <w:pPr>
        <w:pStyle w:val="ListParagraph"/>
        <w:numPr>
          <w:ilvl w:val="2"/>
          <w:numId w:val="2"/>
        </w:numPr>
        <w:ind w:left="1800"/>
        <w:rPr>
          <w:rFonts w:asciiTheme="minorBidi" w:hAnsiTheme="minorBidi"/>
          <w:sz w:val="24"/>
          <w:szCs w:val="24"/>
        </w:rPr>
      </w:pPr>
      <w:r w:rsidRPr="002A0CD8">
        <w:rPr>
          <w:rFonts w:asciiTheme="minorBidi" w:hAnsiTheme="minorBidi"/>
          <w:sz w:val="24"/>
          <w:szCs w:val="24"/>
        </w:rPr>
        <w:t>Jana Lynott promise</w:t>
      </w:r>
      <w:r w:rsidR="002A0CD8">
        <w:rPr>
          <w:rFonts w:asciiTheme="minorBidi" w:hAnsiTheme="minorBidi"/>
          <w:sz w:val="24"/>
          <w:szCs w:val="24"/>
        </w:rPr>
        <w:t>d</w:t>
      </w:r>
      <w:r w:rsidRPr="002A0CD8">
        <w:rPr>
          <w:rFonts w:asciiTheme="minorBidi" w:hAnsiTheme="minorBidi"/>
          <w:sz w:val="24"/>
          <w:szCs w:val="24"/>
        </w:rPr>
        <w:t xml:space="preserve"> to keep the effort going – both in and outside of </w:t>
      </w:r>
      <w:r w:rsidR="002B6954">
        <w:rPr>
          <w:rFonts w:asciiTheme="minorBidi" w:hAnsiTheme="minorBidi"/>
          <w:sz w:val="24"/>
          <w:szCs w:val="24"/>
        </w:rPr>
        <w:t>AARP and</w:t>
      </w:r>
      <w:r w:rsidR="002A0CD8">
        <w:rPr>
          <w:rFonts w:asciiTheme="minorBidi" w:hAnsiTheme="minorBidi"/>
          <w:sz w:val="24"/>
          <w:szCs w:val="24"/>
        </w:rPr>
        <w:t xml:space="preserve"> thanked</w:t>
      </w:r>
      <w:r w:rsidRPr="002A0CD8">
        <w:rPr>
          <w:rFonts w:asciiTheme="minorBidi" w:hAnsiTheme="minorBidi"/>
          <w:sz w:val="24"/>
          <w:szCs w:val="24"/>
        </w:rPr>
        <w:t xml:space="preserve"> the NADTC and TRB partners</w:t>
      </w:r>
      <w:r w:rsidR="00E63D40">
        <w:rPr>
          <w:rFonts w:asciiTheme="minorBidi" w:hAnsiTheme="minorBidi"/>
          <w:sz w:val="24"/>
          <w:szCs w:val="24"/>
        </w:rPr>
        <w:t xml:space="preserve"> for helping to structure </w:t>
      </w:r>
      <w:r w:rsidRPr="002A0CD8">
        <w:rPr>
          <w:rFonts w:asciiTheme="minorBidi" w:hAnsiTheme="minorBidi"/>
          <w:sz w:val="24"/>
          <w:szCs w:val="24"/>
        </w:rPr>
        <w:t>today’s discussions.</w:t>
      </w:r>
      <w:r w:rsidR="007F1086" w:rsidRPr="002A0CD8">
        <w:rPr>
          <w:rFonts w:asciiTheme="minorBidi" w:hAnsiTheme="minorBidi"/>
          <w:sz w:val="24"/>
          <w:szCs w:val="24"/>
        </w:rPr>
        <w:t xml:space="preserve">    </w:t>
      </w:r>
    </w:p>
    <w:p w14:paraId="44C9A2B9" w14:textId="2079170B" w:rsidR="00F64577" w:rsidRDefault="00301C41" w:rsidP="007F1086">
      <w:pPr>
        <w:rPr>
          <w:rFonts w:asciiTheme="minorBidi" w:hAnsiTheme="minorBidi"/>
        </w:rPr>
      </w:pPr>
      <w:r>
        <w:rPr>
          <w:rFonts w:asciiTheme="minorBidi" w:hAnsiTheme="minorBidi"/>
        </w:rPr>
        <w:t>Notetaker – Steve Yaffe on behalf of NADTC</w:t>
      </w:r>
    </w:p>
    <w:sectPr w:rsidR="00F64577" w:rsidSect="00394BB9">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72D89" w14:textId="77777777" w:rsidR="00A87789" w:rsidRDefault="00A87789" w:rsidP="00AB33B9">
      <w:r>
        <w:separator/>
      </w:r>
    </w:p>
  </w:endnote>
  <w:endnote w:type="continuationSeparator" w:id="0">
    <w:p w14:paraId="6C7E0288" w14:textId="77777777" w:rsidR="00A87789" w:rsidRDefault="00A87789" w:rsidP="00AB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Utopia Std">
    <w:altName w:val="Cambria"/>
    <w:charset w:val="00"/>
    <w:family w:val="roman"/>
    <w:pitch w:val="default"/>
    <w:sig w:usb0="00000003" w:usb1="00000000" w:usb2="00000000" w:usb3="00000000" w:csb0="00000001" w:csb1="00000000"/>
  </w:font>
  <w:font w:name="Avenir Black">
    <w:altName w:val="Avenir Black"/>
    <w:charset w:val="4D"/>
    <w:family w:val="swiss"/>
    <w:pitch w:val="variable"/>
    <w:sig w:usb0="800000AF" w:usb1="5000204A" w:usb2="00000000" w:usb3="00000000" w:csb0="0000009B" w:csb1="00000000"/>
  </w:font>
  <w:font w:name="Utopia Std Display">
    <w:altName w:val="Cambria"/>
    <w:panose1 w:val="00000000000000000000"/>
    <w:charset w:val="00"/>
    <w:family w:val="roman"/>
    <w:notTrueType/>
    <w:pitch w:val="default"/>
    <w:sig w:usb0="00000003" w:usb1="00000000" w:usb2="00000000" w:usb3="00000000" w:csb0="00000001" w:csb1="00000000"/>
  </w:font>
  <w:font w:name="Avenir Book">
    <w:altName w:val="Avenir Book"/>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0057479"/>
      <w:docPartObj>
        <w:docPartGallery w:val="Page Numbers (Bottom of Page)"/>
        <w:docPartUnique/>
      </w:docPartObj>
    </w:sdtPr>
    <w:sdtEndPr>
      <w:rPr>
        <w:rStyle w:val="PageNumber"/>
      </w:rPr>
    </w:sdtEndPr>
    <w:sdtContent>
      <w:p w14:paraId="47F98CB2" w14:textId="0AA7B528" w:rsidR="003A6D63" w:rsidRDefault="003A6D63" w:rsidP="002D25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85B18E" w14:textId="77777777" w:rsidR="003A6D63" w:rsidRDefault="003A6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2096711"/>
      <w:docPartObj>
        <w:docPartGallery w:val="Page Numbers (Bottom of Page)"/>
        <w:docPartUnique/>
      </w:docPartObj>
    </w:sdtPr>
    <w:sdtEndPr>
      <w:rPr>
        <w:rStyle w:val="PageNumber"/>
      </w:rPr>
    </w:sdtEndPr>
    <w:sdtContent>
      <w:p w14:paraId="3680EFCB" w14:textId="15B23A44" w:rsidR="003A6D63" w:rsidRDefault="003A6D63" w:rsidP="002D25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6AE286" w14:textId="77777777" w:rsidR="003A6D63" w:rsidRDefault="003A6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52705" w14:textId="77777777" w:rsidR="00A87789" w:rsidRDefault="00A87789" w:rsidP="00AB33B9">
      <w:r>
        <w:separator/>
      </w:r>
    </w:p>
  </w:footnote>
  <w:footnote w:type="continuationSeparator" w:id="0">
    <w:p w14:paraId="3BBC1EEF" w14:textId="77777777" w:rsidR="00A87789" w:rsidRDefault="00A87789" w:rsidP="00AB3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2592"/>
    <w:multiLevelType w:val="hybridMultilevel"/>
    <w:tmpl w:val="B74200E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412DD"/>
    <w:multiLevelType w:val="hybridMultilevel"/>
    <w:tmpl w:val="C0F4F0D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FF924DF8">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C26E0"/>
    <w:multiLevelType w:val="hybridMultilevel"/>
    <w:tmpl w:val="46DA729C"/>
    <w:lvl w:ilvl="0" w:tplc="04090011">
      <w:start w:val="1"/>
      <w:numFmt w:val="decimal"/>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4E07B69"/>
    <w:multiLevelType w:val="hybridMultilevel"/>
    <w:tmpl w:val="9066009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9E3D8E"/>
    <w:multiLevelType w:val="multilevel"/>
    <w:tmpl w:val="858A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3F3036"/>
    <w:multiLevelType w:val="hybridMultilevel"/>
    <w:tmpl w:val="7C72876E"/>
    <w:lvl w:ilvl="0" w:tplc="04090005">
      <w:start w:val="1"/>
      <w:numFmt w:val="bullet"/>
      <w:lvlText w:val=""/>
      <w:lvlJc w:val="left"/>
      <w:pPr>
        <w:ind w:left="2160" w:hanging="360"/>
      </w:pPr>
      <w:rPr>
        <w:rFonts w:ascii="Wingdings" w:hAnsi="Wingdings" w:hint="default"/>
      </w:rPr>
    </w:lvl>
    <w:lvl w:ilvl="1" w:tplc="04090011">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5A22A3"/>
    <w:multiLevelType w:val="hybridMultilevel"/>
    <w:tmpl w:val="2236EA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9B1FAD"/>
    <w:multiLevelType w:val="hybridMultilevel"/>
    <w:tmpl w:val="C3F6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96D3E"/>
    <w:multiLevelType w:val="hybridMultilevel"/>
    <w:tmpl w:val="752ED3F2"/>
    <w:lvl w:ilvl="0" w:tplc="70444148">
      <w:start w:val="1"/>
      <w:numFmt w:val="bullet"/>
      <w:lvlText w:val="•"/>
      <w:lvlJc w:val="left"/>
      <w:pPr>
        <w:tabs>
          <w:tab w:val="num" w:pos="720"/>
        </w:tabs>
        <w:ind w:left="720" w:hanging="360"/>
      </w:pPr>
      <w:rPr>
        <w:rFonts w:ascii="Arial" w:hAnsi="Arial" w:hint="default"/>
      </w:rPr>
    </w:lvl>
    <w:lvl w:ilvl="1" w:tplc="D988F450" w:tentative="1">
      <w:start w:val="1"/>
      <w:numFmt w:val="bullet"/>
      <w:lvlText w:val="•"/>
      <w:lvlJc w:val="left"/>
      <w:pPr>
        <w:tabs>
          <w:tab w:val="num" w:pos="1440"/>
        </w:tabs>
        <w:ind w:left="1440" w:hanging="360"/>
      </w:pPr>
      <w:rPr>
        <w:rFonts w:ascii="Arial" w:hAnsi="Arial" w:hint="default"/>
      </w:rPr>
    </w:lvl>
    <w:lvl w:ilvl="2" w:tplc="674E9604" w:tentative="1">
      <w:start w:val="1"/>
      <w:numFmt w:val="bullet"/>
      <w:lvlText w:val="•"/>
      <w:lvlJc w:val="left"/>
      <w:pPr>
        <w:tabs>
          <w:tab w:val="num" w:pos="2160"/>
        </w:tabs>
        <w:ind w:left="2160" w:hanging="360"/>
      </w:pPr>
      <w:rPr>
        <w:rFonts w:ascii="Arial" w:hAnsi="Arial" w:hint="default"/>
      </w:rPr>
    </w:lvl>
    <w:lvl w:ilvl="3" w:tplc="BD501A72" w:tentative="1">
      <w:start w:val="1"/>
      <w:numFmt w:val="bullet"/>
      <w:lvlText w:val="•"/>
      <w:lvlJc w:val="left"/>
      <w:pPr>
        <w:tabs>
          <w:tab w:val="num" w:pos="2880"/>
        </w:tabs>
        <w:ind w:left="2880" w:hanging="360"/>
      </w:pPr>
      <w:rPr>
        <w:rFonts w:ascii="Arial" w:hAnsi="Arial" w:hint="default"/>
      </w:rPr>
    </w:lvl>
    <w:lvl w:ilvl="4" w:tplc="0838AC74" w:tentative="1">
      <w:start w:val="1"/>
      <w:numFmt w:val="bullet"/>
      <w:lvlText w:val="•"/>
      <w:lvlJc w:val="left"/>
      <w:pPr>
        <w:tabs>
          <w:tab w:val="num" w:pos="3600"/>
        </w:tabs>
        <w:ind w:left="3600" w:hanging="360"/>
      </w:pPr>
      <w:rPr>
        <w:rFonts w:ascii="Arial" w:hAnsi="Arial" w:hint="default"/>
      </w:rPr>
    </w:lvl>
    <w:lvl w:ilvl="5" w:tplc="8D1CFEA2" w:tentative="1">
      <w:start w:val="1"/>
      <w:numFmt w:val="bullet"/>
      <w:lvlText w:val="•"/>
      <w:lvlJc w:val="left"/>
      <w:pPr>
        <w:tabs>
          <w:tab w:val="num" w:pos="4320"/>
        </w:tabs>
        <w:ind w:left="4320" w:hanging="360"/>
      </w:pPr>
      <w:rPr>
        <w:rFonts w:ascii="Arial" w:hAnsi="Arial" w:hint="default"/>
      </w:rPr>
    </w:lvl>
    <w:lvl w:ilvl="6" w:tplc="23EEC0C6" w:tentative="1">
      <w:start w:val="1"/>
      <w:numFmt w:val="bullet"/>
      <w:lvlText w:val="•"/>
      <w:lvlJc w:val="left"/>
      <w:pPr>
        <w:tabs>
          <w:tab w:val="num" w:pos="5040"/>
        </w:tabs>
        <w:ind w:left="5040" w:hanging="360"/>
      </w:pPr>
      <w:rPr>
        <w:rFonts w:ascii="Arial" w:hAnsi="Arial" w:hint="default"/>
      </w:rPr>
    </w:lvl>
    <w:lvl w:ilvl="7" w:tplc="044C22F6" w:tentative="1">
      <w:start w:val="1"/>
      <w:numFmt w:val="bullet"/>
      <w:lvlText w:val="•"/>
      <w:lvlJc w:val="left"/>
      <w:pPr>
        <w:tabs>
          <w:tab w:val="num" w:pos="5760"/>
        </w:tabs>
        <w:ind w:left="5760" w:hanging="360"/>
      </w:pPr>
      <w:rPr>
        <w:rFonts w:ascii="Arial" w:hAnsi="Arial" w:hint="default"/>
      </w:rPr>
    </w:lvl>
    <w:lvl w:ilvl="8" w:tplc="A274BC2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71154B0"/>
    <w:multiLevelType w:val="hybridMultilevel"/>
    <w:tmpl w:val="1688D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032AB"/>
    <w:multiLevelType w:val="hybridMultilevel"/>
    <w:tmpl w:val="3190EB8C"/>
    <w:lvl w:ilvl="0" w:tplc="FA1ED93C">
      <w:numFmt w:val="bullet"/>
      <w:lvlText w:val=""/>
      <w:lvlJc w:val="left"/>
      <w:pPr>
        <w:ind w:left="720" w:hanging="360"/>
      </w:pPr>
      <w:rPr>
        <w:rFonts w:ascii="Symbol" w:eastAsia="Arial Unicode MS"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F18B2"/>
    <w:multiLevelType w:val="hybridMultilevel"/>
    <w:tmpl w:val="4F0C0FB6"/>
    <w:lvl w:ilvl="0" w:tplc="39C46A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C2683"/>
    <w:multiLevelType w:val="hybridMultilevel"/>
    <w:tmpl w:val="8ACE84E6"/>
    <w:lvl w:ilvl="0" w:tplc="324CFE54">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D00AF5"/>
    <w:multiLevelType w:val="hybridMultilevel"/>
    <w:tmpl w:val="458C83E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774CE"/>
    <w:multiLevelType w:val="hybridMultilevel"/>
    <w:tmpl w:val="7302A200"/>
    <w:lvl w:ilvl="0" w:tplc="FA1ED93C">
      <w:numFmt w:val="bullet"/>
      <w:lvlText w:val=""/>
      <w:lvlJc w:val="left"/>
      <w:pPr>
        <w:ind w:left="720" w:hanging="360"/>
      </w:pPr>
      <w:rPr>
        <w:rFonts w:ascii="Symbol" w:eastAsia="Arial Unicode MS"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33734"/>
    <w:multiLevelType w:val="hybridMultilevel"/>
    <w:tmpl w:val="EBC6BA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B3723"/>
    <w:multiLevelType w:val="hybridMultilevel"/>
    <w:tmpl w:val="B4349D6A"/>
    <w:lvl w:ilvl="0" w:tplc="F8D8FADE">
      <w:start w:val="1"/>
      <w:numFmt w:val="decimal"/>
      <w:lvlText w:val="%1."/>
      <w:lvlJc w:val="left"/>
      <w:pPr>
        <w:ind w:left="144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E91761"/>
    <w:multiLevelType w:val="hybridMultilevel"/>
    <w:tmpl w:val="3A66E5CE"/>
    <w:lvl w:ilvl="0" w:tplc="FA1ED93C">
      <w:numFmt w:val="bullet"/>
      <w:lvlText w:val=""/>
      <w:lvlJc w:val="left"/>
      <w:pPr>
        <w:ind w:left="1800" w:hanging="360"/>
      </w:pPr>
      <w:rPr>
        <w:rFonts w:ascii="Symbol" w:eastAsia="Arial Unicode MS"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D6F1220"/>
    <w:multiLevelType w:val="hybridMultilevel"/>
    <w:tmpl w:val="21A8A0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5D2319"/>
    <w:multiLevelType w:val="hybridMultilevel"/>
    <w:tmpl w:val="48DEFDE2"/>
    <w:lvl w:ilvl="0" w:tplc="3AE61664">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EF53AF"/>
    <w:multiLevelType w:val="hybridMultilevel"/>
    <w:tmpl w:val="3286CB74"/>
    <w:lvl w:ilvl="0" w:tplc="A6C41D5E">
      <w:start w:val="1"/>
      <w:numFmt w:val="bullet"/>
      <w:lvlText w:val="•"/>
      <w:lvlJc w:val="left"/>
      <w:pPr>
        <w:tabs>
          <w:tab w:val="num" w:pos="720"/>
        </w:tabs>
        <w:ind w:left="720" w:hanging="360"/>
      </w:pPr>
      <w:rPr>
        <w:rFonts w:ascii="Arial" w:hAnsi="Arial" w:hint="default"/>
      </w:rPr>
    </w:lvl>
    <w:lvl w:ilvl="1" w:tplc="0724611E" w:tentative="1">
      <w:start w:val="1"/>
      <w:numFmt w:val="bullet"/>
      <w:lvlText w:val="•"/>
      <w:lvlJc w:val="left"/>
      <w:pPr>
        <w:tabs>
          <w:tab w:val="num" w:pos="1440"/>
        </w:tabs>
        <w:ind w:left="1440" w:hanging="360"/>
      </w:pPr>
      <w:rPr>
        <w:rFonts w:ascii="Arial" w:hAnsi="Arial" w:hint="default"/>
      </w:rPr>
    </w:lvl>
    <w:lvl w:ilvl="2" w:tplc="44EC6B6A">
      <w:start w:val="1"/>
      <w:numFmt w:val="bullet"/>
      <w:lvlText w:val="•"/>
      <w:lvlJc w:val="left"/>
      <w:pPr>
        <w:tabs>
          <w:tab w:val="num" w:pos="2160"/>
        </w:tabs>
        <w:ind w:left="2160" w:hanging="360"/>
      </w:pPr>
      <w:rPr>
        <w:rFonts w:ascii="Arial" w:hAnsi="Arial" w:hint="default"/>
      </w:rPr>
    </w:lvl>
    <w:lvl w:ilvl="3" w:tplc="38AEBB7E" w:tentative="1">
      <w:start w:val="1"/>
      <w:numFmt w:val="bullet"/>
      <w:lvlText w:val="•"/>
      <w:lvlJc w:val="left"/>
      <w:pPr>
        <w:tabs>
          <w:tab w:val="num" w:pos="2880"/>
        </w:tabs>
        <w:ind w:left="2880" w:hanging="360"/>
      </w:pPr>
      <w:rPr>
        <w:rFonts w:ascii="Arial" w:hAnsi="Arial" w:hint="default"/>
      </w:rPr>
    </w:lvl>
    <w:lvl w:ilvl="4" w:tplc="89F87042" w:tentative="1">
      <w:start w:val="1"/>
      <w:numFmt w:val="bullet"/>
      <w:lvlText w:val="•"/>
      <w:lvlJc w:val="left"/>
      <w:pPr>
        <w:tabs>
          <w:tab w:val="num" w:pos="3600"/>
        </w:tabs>
        <w:ind w:left="3600" w:hanging="360"/>
      </w:pPr>
      <w:rPr>
        <w:rFonts w:ascii="Arial" w:hAnsi="Arial" w:hint="default"/>
      </w:rPr>
    </w:lvl>
    <w:lvl w:ilvl="5" w:tplc="14B6E26C" w:tentative="1">
      <w:start w:val="1"/>
      <w:numFmt w:val="bullet"/>
      <w:lvlText w:val="•"/>
      <w:lvlJc w:val="left"/>
      <w:pPr>
        <w:tabs>
          <w:tab w:val="num" w:pos="4320"/>
        </w:tabs>
        <w:ind w:left="4320" w:hanging="360"/>
      </w:pPr>
      <w:rPr>
        <w:rFonts w:ascii="Arial" w:hAnsi="Arial" w:hint="default"/>
      </w:rPr>
    </w:lvl>
    <w:lvl w:ilvl="6" w:tplc="EB827B7E" w:tentative="1">
      <w:start w:val="1"/>
      <w:numFmt w:val="bullet"/>
      <w:lvlText w:val="•"/>
      <w:lvlJc w:val="left"/>
      <w:pPr>
        <w:tabs>
          <w:tab w:val="num" w:pos="5040"/>
        </w:tabs>
        <w:ind w:left="5040" w:hanging="360"/>
      </w:pPr>
      <w:rPr>
        <w:rFonts w:ascii="Arial" w:hAnsi="Arial" w:hint="default"/>
      </w:rPr>
    </w:lvl>
    <w:lvl w:ilvl="7" w:tplc="05E0E2BE" w:tentative="1">
      <w:start w:val="1"/>
      <w:numFmt w:val="bullet"/>
      <w:lvlText w:val="•"/>
      <w:lvlJc w:val="left"/>
      <w:pPr>
        <w:tabs>
          <w:tab w:val="num" w:pos="5760"/>
        </w:tabs>
        <w:ind w:left="5760" w:hanging="360"/>
      </w:pPr>
      <w:rPr>
        <w:rFonts w:ascii="Arial" w:hAnsi="Arial" w:hint="default"/>
      </w:rPr>
    </w:lvl>
    <w:lvl w:ilvl="8" w:tplc="2A3EE85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D8C3066"/>
    <w:multiLevelType w:val="hybridMultilevel"/>
    <w:tmpl w:val="E6FC096C"/>
    <w:lvl w:ilvl="0" w:tplc="C2F8346A">
      <w:start w:val="1"/>
      <w:numFmt w:val="bullet"/>
      <w:lvlText w:val="•"/>
      <w:lvlJc w:val="left"/>
      <w:pPr>
        <w:tabs>
          <w:tab w:val="num" w:pos="720"/>
        </w:tabs>
        <w:ind w:left="720" w:hanging="360"/>
      </w:pPr>
      <w:rPr>
        <w:rFonts w:ascii="Arial" w:hAnsi="Arial" w:hint="default"/>
      </w:rPr>
    </w:lvl>
    <w:lvl w:ilvl="1" w:tplc="4ADC6AD2" w:tentative="1">
      <w:start w:val="1"/>
      <w:numFmt w:val="bullet"/>
      <w:lvlText w:val="•"/>
      <w:lvlJc w:val="left"/>
      <w:pPr>
        <w:tabs>
          <w:tab w:val="num" w:pos="1440"/>
        </w:tabs>
        <w:ind w:left="1440" w:hanging="360"/>
      </w:pPr>
      <w:rPr>
        <w:rFonts w:ascii="Arial" w:hAnsi="Arial" w:hint="default"/>
      </w:rPr>
    </w:lvl>
    <w:lvl w:ilvl="2" w:tplc="90602732" w:tentative="1">
      <w:start w:val="1"/>
      <w:numFmt w:val="bullet"/>
      <w:lvlText w:val="•"/>
      <w:lvlJc w:val="left"/>
      <w:pPr>
        <w:tabs>
          <w:tab w:val="num" w:pos="2160"/>
        </w:tabs>
        <w:ind w:left="2160" w:hanging="360"/>
      </w:pPr>
      <w:rPr>
        <w:rFonts w:ascii="Arial" w:hAnsi="Arial" w:hint="default"/>
      </w:rPr>
    </w:lvl>
    <w:lvl w:ilvl="3" w:tplc="0FF69EB0" w:tentative="1">
      <w:start w:val="1"/>
      <w:numFmt w:val="bullet"/>
      <w:lvlText w:val="•"/>
      <w:lvlJc w:val="left"/>
      <w:pPr>
        <w:tabs>
          <w:tab w:val="num" w:pos="2880"/>
        </w:tabs>
        <w:ind w:left="2880" w:hanging="360"/>
      </w:pPr>
      <w:rPr>
        <w:rFonts w:ascii="Arial" w:hAnsi="Arial" w:hint="default"/>
      </w:rPr>
    </w:lvl>
    <w:lvl w:ilvl="4" w:tplc="30EAC770" w:tentative="1">
      <w:start w:val="1"/>
      <w:numFmt w:val="bullet"/>
      <w:lvlText w:val="•"/>
      <w:lvlJc w:val="left"/>
      <w:pPr>
        <w:tabs>
          <w:tab w:val="num" w:pos="3600"/>
        </w:tabs>
        <w:ind w:left="3600" w:hanging="360"/>
      </w:pPr>
      <w:rPr>
        <w:rFonts w:ascii="Arial" w:hAnsi="Arial" w:hint="default"/>
      </w:rPr>
    </w:lvl>
    <w:lvl w:ilvl="5" w:tplc="A68CE44A" w:tentative="1">
      <w:start w:val="1"/>
      <w:numFmt w:val="bullet"/>
      <w:lvlText w:val="•"/>
      <w:lvlJc w:val="left"/>
      <w:pPr>
        <w:tabs>
          <w:tab w:val="num" w:pos="4320"/>
        </w:tabs>
        <w:ind w:left="4320" w:hanging="360"/>
      </w:pPr>
      <w:rPr>
        <w:rFonts w:ascii="Arial" w:hAnsi="Arial" w:hint="default"/>
      </w:rPr>
    </w:lvl>
    <w:lvl w:ilvl="6" w:tplc="AE36DC0E" w:tentative="1">
      <w:start w:val="1"/>
      <w:numFmt w:val="bullet"/>
      <w:lvlText w:val="•"/>
      <w:lvlJc w:val="left"/>
      <w:pPr>
        <w:tabs>
          <w:tab w:val="num" w:pos="5040"/>
        </w:tabs>
        <w:ind w:left="5040" w:hanging="360"/>
      </w:pPr>
      <w:rPr>
        <w:rFonts w:ascii="Arial" w:hAnsi="Arial" w:hint="default"/>
      </w:rPr>
    </w:lvl>
    <w:lvl w:ilvl="7" w:tplc="C5EECAC0" w:tentative="1">
      <w:start w:val="1"/>
      <w:numFmt w:val="bullet"/>
      <w:lvlText w:val="•"/>
      <w:lvlJc w:val="left"/>
      <w:pPr>
        <w:tabs>
          <w:tab w:val="num" w:pos="5760"/>
        </w:tabs>
        <w:ind w:left="5760" w:hanging="360"/>
      </w:pPr>
      <w:rPr>
        <w:rFonts w:ascii="Arial" w:hAnsi="Arial" w:hint="default"/>
      </w:rPr>
    </w:lvl>
    <w:lvl w:ilvl="8" w:tplc="E67E1ED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3"/>
  </w:num>
  <w:num w:numId="3">
    <w:abstractNumId w:val="1"/>
  </w:num>
  <w:num w:numId="4">
    <w:abstractNumId w:val="14"/>
  </w:num>
  <w:num w:numId="5">
    <w:abstractNumId w:val="9"/>
  </w:num>
  <w:num w:numId="6">
    <w:abstractNumId w:val="0"/>
  </w:num>
  <w:num w:numId="7">
    <w:abstractNumId w:val="4"/>
  </w:num>
  <w:num w:numId="8">
    <w:abstractNumId w:val="16"/>
  </w:num>
  <w:num w:numId="9">
    <w:abstractNumId w:val="17"/>
  </w:num>
  <w:num w:numId="10">
    <w:abstractNumId w:val="8"/>
  </w:num>
  <w:num w:numId="11">
    <w:abstractNumId w:val="20"/>
  </w:num>
  <w:num w:numId="12">
    <w:abstractNumId w:val="21"/>
  </w:num>
  <w:num w:numId="13">
    <w:abstractNumId w:val="10"/>
  </w:num>
  <w:num w:numId="14">
    <w:abstractNumId w:val="15"/>
  </w:num>
  <w:num w:numId="15">
    <w:abstractNumId w:val="19"/>
  </w:num>
  <w:num w:numId="16">
    <w:abstractNumId w:val="12"/>
  </w:num>
  <w:num w:numId="17">
    <w:abstractNumId w:val="11"/>
  </w:num>
  <w:num w:numId="18">
    <w:abstractNumId w:val="18"/>
  </w:num>
  <w:num w:numId="19">
    <w:abstractNumId w:val="3"/>
  </w:num>
  <w:num w:numId="20">
    <w:abstractNumId w:val="2"/>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4B4"/>
    <w:rsid w:val="00007314"/>
    <w:rsid w:val="00015285"/>
    <w:rsid w:val="00045ADD"/>
    <w:rsid w:val="00057CD2"/>
    <w:rsid w:val="00081A11"/>
    <w:rsid w:val="00083ED1"/>
    <w:rsid w:val="000D2B85"/>
    <w:rsid w:val="00100372"/>
    <w:rsid w:val="00113856"/>
    <w:rsid w:val="00145804"/>
    <w:rsid w:val="0015088C"/>
    <w:rsid w:val="00153D74"/>
    <w:rsid w:val="001A2154"/>
    <w:rsid w:val="001B63C9"/>
    <w:rsid w:val="001D285E"/>
    <w:rsid w:val="001D3DF2"/>
    <w:rsid w:val="001D6807"/>
    <w:rsid w:val="001F1E78"/>
    <w:rsid w:val="002055A8"/>
    <w:rsid w:val="00254924"/>
    <w:rsid w:val="00267961"/>
    <w:rsid w:val="00273232"/>
    <w:rsid w:val="002A0CD8"/>
    <w:rsid w:val="002A3B2D"/>
    <w:rsid w:val="002B6954"/>
    <w:rsid w:val="002D032F"/>
    <w:rsid w:val="002D2589"/>
    <w:rsid w:val="002D4D97"/>
    <w:rsid w:val="002E1596"/>
    <w:rsid w:val="002E382E"/>
    <w:rsid w:val="002E68D5"/>
    <w:rsid w:val="002F5ADD"/>
    <w:rsid w:val="00300F4D"/>
    <w:rsid w:val="00301C41"/>
    <w:rsid w:val="00311CC2"/>
    <w:rsid w:val="00314A52"/>
    <w:rsid w:val="0031548B"/>
    <w:rsid w:val="00344FFE"/>
    <w:rsid w:val="0035062D"/>
    <w:rsid w:val="003558AA"/>
    <w:rsid w:val="00357A1B"/>
    <w:rsid w:val="00385D0E"/>
    <w:rsid w:val="00386CD8"/>
    <w:rsid w:val="00394BB9"/>
    <w:rsid w:val="003A023D"/>
    <w:rsid w:val="003A1126"/>
    <w:rsid w:val="003A2C2C"/>
    <w:rsid w:val="003A6D63"/>
    <w:rsid w:val="003E0317"/>
    <w:rsid w:val="003F0214"/>
    <w:rsid w:val="003F7471"/>
    <w:rsid w:val="00404CA2"/>
    <w:rsid w:val="0040519A"/>
    <w:rsid w:val="0040547A"/>
    <w:rsid w:val="004175DC"/>
    <w:rsid w:val="0043642D"/>
    <w:rsid w:val="00437FBA"/>
    <w:rsid w:val="00440BAF"/>
    <w:rsid w:val="004532AA"/>
    <w:rsid w:val="00465C3A"/>
    <w:rsid w:val="00486481"/>
    <w:rsid w:val="0049343B"/>
    <w:rsid w:val="00494C40"/>
    <w:rsid w:val="004A07A7"/>
    <w:rsid w:val="004C3A19"/>
    <w:rsid w:val="004D05C1"/>
    <w:rsid w:val="004D27E5"/>
    <w:rsid w:val="004E282E"/>
    <w:rsid w:val="004E5C17"/>
    <w:rsid w:val="004E6393"/>
    <w:rsid w:val="004F5D0D"/>
    <w:rsid w:val="004F6D96"/>
    <w:rsid w:val="00510CE2"/>
    <w:rsid w:val="00522575"/>
    <w:rsid w:val="005552FB"/>
    <w:rsid w:val="00572073"/>
    <w:rsid w:val="00580957"/>
    <w:rsid w:val="00581A05"/>
    <w:rsid w:val="00581E0B"/>
    <w:rsid w:val="005863DD"/>
    <w:rsid w:val="005B2A47"/>
    <w:rsid w:val="005B2DC7"/>
    <w:rsid w:val="005C3D09"/>
    <w:rsid w:val="005E4BF5"/>
    <w:rsid w:val="005F3F39"/>
    <w:rsid w:val="005F409B"/>
    <w:rsid w:val="00601863"/>
    <w:rsid w:val="00601C47"/>
    <w:rsid w:val="00604820"/>
    <w:rsid w:val="00605259"/>
    <w:rsid w:val="006224F3"/>
    <w:rsid w:val="00637BAC"/>
    <w:rsid w:val="00651A17"/>
    <w:rsid w:val="00651A7D"/>
    <w:rsid w:val="0069677F"/>
    <w:rsid w:val="006E7F61"/>
    <w:rsid w:val="00702060"/>
    <w:rsid w:val="00704AAE"/>
    <w:rsid w:val="00706A51"/>
    <w:rsid w:val="00707C70"/>
    <w:rsid w:val="00707CAD"/>
    <w:rsid w:val="00733523"/>
    <w:rsid w:val="0074396E"/>
    <w:rsid w:val="007B0C13"/>
    <w:rsid w:val="007B36C2"/>
    <w:rsid w:val="007C6943"/>
    <w:rsid w:val="007D0421"/>
    <w:rsid w:val="007D5389"/>
    <w:rsid w:val="007E11FB"/>
    <w:rsid w:val="007E32F4"/>
    <w:rsid w:val="007F03A8"/>
    <w:rsid w:val="007F1086"/>
    <w:rsid w:val="00824BE0"/>
    <w:rsid w:val="00855481"/>
    <w:rsid w:val="008642DF"/>
    <w:rsid w:val="00865788"/>
    <w:rsid w:val="0088287F"/>
    <w:rsid w:val="00897D67"/>
    <w:rsid w:val="008A009F"/>
    <w:rsid w:val="008B3582"/>
    <w:rsid w:val="008C3F48"/>
    <w:rsid w:val="008D5E4F"/>
    <w:rsid w:val="008D7408"/>
    <w:rsid w:val="00905207"/>
    <w:rsid w:val="009057DD"/>
    <w:rsid w:val="0091352D"/>
    <w:rsid w:val="0091573B"/>
    <w:rsid w:val="009264DF"/>
    <w:rsid w:val="009264F7"/>
    <w:rsid w:val="00936658"/>
    <w:rsid w:val="00943E72"/>
    <w:rsid w:val="0094415B"/>
    <w:rsid w:val="00956894"/>
    <w:rsid w:val="00971196"/>
    <w:rsid w:val="00984F02"/>
    <w:rsid w:val="009972EB"/>
    <w:rsid w:val="009A2C78"/>
    <w:rsid w:val="009B5960"/>
    <w:rsid w:val="009D32BD"/>
    <w:rsid w:val="00A00B4E"/>
    <w:rsid w:val="00A0297D"/>
    <w:rsid w:val="00A04BFF"/>
    <w:rsid w:val="00A04EF8"/>
    <w:rsid w:val="00A20D55"/>
    <w:rsid w:val="00A25A6D"/>
    <w:rsid w:val="00A373E7"/>
    <w:rsid w:val="00A442AD"/>
    <w:rsid w:val="00A53CFD"/>
    <w:rsid w:val="00A57E66"/>
    <w:rsid w:val="00A609F6"/>
    <w:rsid w:val="00A87789"/>
    <w:rsid w:val="00AB33B9"/>
    <w:rsid w:val="00AC0F75"/>
    <w:rsid w:val="00AF18C8"/>
    <w:rsid w:val="00B15516"/>
    <w:rsid w:val="00B202B8"/>
    <w:rsid w:val="00B33DA6"/>
    <w:rsid w:val="00B3679A"/>
    <w:rsid w:val="00B43BDF"/>
    <w:rsid w:val="00B51105"/>
    <w:rsid w:val="00B62CF2"/>
    <w:rsid w:val="00B665A3"/>
    <w:rsid w:val="00B7259C"/>
    <w:rsid w:val="00B72B2D"/>
    <w:rsid w:val="00B96B31"/>
    <w:rsid w:val="00BB5957"/>
    <w:rsid w:val="00BB6BF9"/>
    <w:rsid w:val="00BC04B4"/>
    <w:rsid w:val="00BC3253"/>
    <w:rsid w:val="00BD566B"/>
    <w:rsid w:val="00BE7B86"/>
    <w:rsid w:val="00BF361D"/>
    <w:rsid w:val="00C0574C"/>
    <w:rsid w:val="00C10887"/>
    <w:rsid w:val="00C525DB"/>
    <w:rsid w:val="00C82E1E"/>
    <w:rsid w:val="00C85AF7"/>
    <w:rsid w:val="00C91177"/>
    <w:rsid w:val="00C95440"/>
    <w:rsid w:val="00C97B31"/>
    <w:rsid w:val="00CC7AB4"/>
    <w:rsid w:val="00CD48C4"/>
    <w:rsid w:val="00D12C00"/>
    <w:rsid w:val="00D2033D"/>
    <w:rsid w:val="00D25003"/>
    <w:rsid w:val="00D26ABB"/>
    <w:rsid w:val="00D36168"/>
    <w:rsid w:val="00D43E3E"/>
    <w:rsid w:val="00D717B1"/>
    <w:rsid w:val="00D83FF2"/>
    <w:rsid w:val="00DB1CD9"/>
    <w:rsid w:val="00DE1C6D"/>
    <w:rsid w:val="00DE50F0"/>
    <w:rsid w:val="00DF002C"/>
    <w:rsid w:val="00E5153D"/>
    <w:rsid w:val="00E63D40"/>
    <w:rsid w:val="00E71356"/>
    <w:rsid w:val="00E81C2A"/>
    <w:rsid w:val="00E81E6A"/>
    <w:rsid w:val="00E86732"/>
    <w:rsid w:val="00E928B1"/>
    <w:rsid w:val="00EA3E08"/>
    <w:rsid w:val="00EA5CFE"/>
    <w:rsid w:val="00EC3228"/>
    <w:rsid w:val="00EC75E4"/>
    <w:rsid w:val="00ED1459"/>
    <w:rsid w:val="00EE7335"/>
    <w:rsid w:val="00F02963"/>
    <w:rsid w:val="00F14F53"/>
    <w:rsid w:val="00F150A4"/>
    <w:rsid w:val="00F21ADB"/>
    <w:rsid w:val="00F2798F"/>
    <w:rsid w:val="00F347AD"/>
    <w:rsid w:val="00F40A9C"/>
    <w:rsid w:val="00F41C30"/>
    <w:rsid w:val="00F6169B"/>
    <w:rsid w:val="00F64577"/>
    <w:rsid w:val="00F6737F"/>
    <w:rsid w:val="00F95C79"/>
    <w:rsid w:val="00FC3AAB"/>
    <w:rsid w:val="00FE3604"/>
    <w:rsid w:val="00FE44DC"/>
    <w:rsid w:val="00FF33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5CC1"/>
  <w15:chartTrackingRefBased/>
  <w15:docId w15:val="{A548878D-FDF2-8B44-8443-C39AC013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Times New Roman"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E4F"/>
    <w:rPr>
      <w:rFonts w:ascii="Times New Roman" w:eastAsia="Times New Roman" w:cs="Times New Roman"/>
      <w:sz w:val="24"/>
      <w:szCs w:val="24"/>
    </w:rPr>
  </w:style>
  <w:style w:type="paragraph" w:styleId="Heading1">
    <w:name w:val="heading 1"/>
    <w:basedOn w:val="Normal"/>
    <w:link w:val="Heading1Char"/>
    <w:uiPriority w:val="9"/>
    <w:qFormat/>
    <w:rsid w:val="00D12C0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8D5E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04B4"/>
    <w:pPr>
      <w:autoSpaceDE w:val="0"/>
      <w:autoSpaceDN w:val="0"/>
      <w:adjustRightInd w:val="0"/>
    </w:pPr>
    <w:rPr>
      <w:rFonts w:ascii="Utopia Std" w:hAnsi="Utopia Std" w:cs="Utopia Std"/>
      <w:color w:val="000000"/>
      <w:sz w:val="24"/>
      <w:szCs w:val="24"/>
    </w:rPr>
  </w:style>
  <w:style w:type="paragraph" w:customStyle="1" w:styleId="Pa11">
    <w:name w:val="Pa11"/>
    <w:basedOn w:val="Default"/>
    <w:next w:val="Default"/>
    <w:uiPriority w:val="99"/>
    <w:rsid w:val="00BC04B4"/>
    <w:pPr>
      <w:spacing w:line="211" w:lineRule="atLeast"/>
    </w:pPr>
    <w:rPr>
      <w:rFonts w:cs="Arial"/>
      <w:color w:val="auto"/>
    </w:rPr>
  </w:style>
  <w:style w:type="paragraph" w:customStyle="1" w:styleId="Pa6">
    <w:name w:val="Pa6"/>
    <w:basedOn w:val="Default"/>
    <w:next w:val="Default"/>
    <w:uiPriority w:val="99"/>
    <w:rsid w:val="00BC04B4"/>
    <w:pPr>
      <w:spacing w:line="206" w:lineRule="atLeast"/>
    </w:pPr>
    <w:rPr>
      <w:rFonts w:ascii="Avenir Black" w:hAnsi="Avenir Black" w:cs="Arial"/>
      <w:color w:val="auto"/>
    </w:rPr>
  </w:style>
  <w:style w:type="character" w:customStyle="1" w:styleId="A9">
    <w:name w:val="A9"/>
    <w:uiPriority w:val="99"/>
    <w:rsid w:val="00BC04B4"/>
    <w:rPr>
      <w:rFonts w:ascii="Utopia Std" w:hAnsi="Utopia Std" w:cs="Utopia Std"/>
      <w:b/>
      <w:bCs/>
      <w:color w:val="000000"/>
      <w:sz w:val="25"/>
      <w:szCs w:val="25"/>
    </w:rPr>
  </w:style>
  <w:style w:type="paragraph" w:customStyle="1" w:styleId="Pa7">
    <w:name w:val="Pa7"/>
    <w:basedOn w:val="Default"/>
    <w:next w:val="Default"/>
    <w:uiPriority w:val="99"/>
    <w:rsid w:val="00BC04B4"/>
    <w:pPr>
      <w:spacing w:line="206" w:lineRule="atLeast"/>
    </w:pPr>
    <w:rPr>
      <w:rFonts w:ascii="Avenir Black" w:hAnsi="Avenir Black" w:cs="Arial"/>
      <w:color w:val="auto"/>
    </w:rPr>
  </w:style>
  <w:style w:type="character" w:customStyle="1" w:styleId="A3">
    <w:name w:val="A3"/>
    <w:uiPriority w:val="99"/>
    <w:rsid w:val="00BC04B4"/>
    <w:rPr>
      <w:rFonts w:cs="Utopia Std Display"/>
      <w:b/>
      <w:bCs/>
      <w:color w:val="000000"/>
      <w:sz w:val="56"/>
      <w:szCs w:val="56"/>
    </w:rPr>
  </w:style>
  <w:style w:type="paragraph" w:customStyle="1" w:styleId="Pa2">
    <w:name w:val="Pa2"/>
    <w:basedOn w:val="Default"/>
    <w:next w:val="Default"/>
    <w:uiPriority w:val="99"/>
    <w:rsid w:val="00BC04B4"/>
    <w:pPr>
      <w:spacing w:line="206" w:lineRule="atLeast"/>
    </w:pPr>
    <w:rPr>
      <w:rFonts w:ascii="Utopia Std Display" w:hAnsi="Utopia Std Display" w:cs="Arial"/>
      <w:color w:val="auto"/>
    </w:rPr>
  </w:style>
  <w:style w:type="character" w:customStyle="1" w:styleId="A4">
    <w:name w:val="A4"/>
    <w:uiPriority w:val="99"/>
    <w:rsid w:val="00BC04B4"/>
    <w:rPr>
      <w:rFonts w:ascii="Avenir Book" w:hAnsi="Avenir Book" w:cs="Avenir Book"/>
      <w:color w:val="000000"/>
      <w:sz w:val="22"/>
      <w:szCs w:val="22"/>
    </w:rPr>
  </w:style>
  <w:style w:type="paragraph" w:styleId="ListParagraph">
    <w:name w:val="List Paragraph"/>
    <w:basedOn w:val="Normal"/>
    <w:uiPriority w:val="34"/>
    <w:qFormat/>
    <w:rsid w:val="007B0C13"/>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7B0C13"/>
    <w:pPr>
      <w:spacing w:before="100" w:beforeAutospacing="1" w:after="100" w:afterAutospacing="1"/>
    </w:pPr>
    <w:rPr>
      <w:rFonts w:ascii="Calibri" w:eastAsiaTheme="minorHAnsi" w:hAnsi="Calibri" w:cs="Calibri"/>
      <w:sz w:val="22"/>
      <w:szCs w:val="22"/>
      <w:lang w:eastAsia="en-US"/>
    </w:rPr>
  </w:style>
  <w:style w:type="character" w:styleId="Hyperlink">
    <w:name w:val="Hyperlink"/>
    <w:basedOn w:val="DefaultParagraphFont"/>
    <w:uiPriority w:val="99"/>
    <w:unhideWhenUsed/>
    <w:rsid w:val="007E11FB"/>
    <w:rPr>
      <w:color w:val="0563C1" w:themeColor="hyperlink"/>
      <w:u w:val="single"/>
    </w:rPr>
  </w:style>
  <w:style w:type="character" w:styleId="UnresolvedMention">
    <w:name w:val="Unresolved Mention"/>
    <w:basedOn w:val="DefaultParagraphFont"/>
    <w:uiPriority w:val="99"/>
    <w:semiHidden/>
    <w:unhideWhenUsed/>
    <w:rsid w:val="007E11FB"/>
    <w:rPr>
      <w:color w:val="605E5C"/>
      <w:shd w:val="clear" w:color="auto" w:fill="E1DFDD"/>
    </w:rPr>
  </w:style>
  <w:style w:type="paragraph" w:styleId="Footer">
    <w:name w:val="footer"/>
    <w:basedOn w:val="Normal"/>
    <w:link w:val="FooterChar"/>
    <w:uiPriority w:val="99"/>
    <w:unhideWhenUsed/>
    <w:rsid w:val="00AB33B9"/>
    <w:pPr>
      <w:tabs>
        <w:tab w:val="center" w:pos="4680"/>
        <w:tab w:val="right" w:pos="9360"/>
      </w:tabs>
    </w:pPr>
    <w:rPr>
      <w:rFonts w:ascii="Arial Unicode MS" w:eastAsia="Arial Unicode MS" w:cs="Arial"/>
      <w:sz w:val="20"/>
      <w:szCs w:val="20"/>
    </w:rPr>
  </w:style>
  <w:style w:type="character" w:customStyle="1" w:styleId="FooterChar">
    <w:name w:val="Footer Char"/>
    <w:basedOn w:val="DefaultParagraphFont"/>
    <w:link w:val="Footer"/>
    <w:uiPriority w:val="99"/>
    <w:rsid w:val="00AB33B9"/>
  </w:style>
  <w:style w:type="character" w:styleId="PageNumber">
    <w:name w:val="page number"/>
    <w:basedOn w:val="DefaultParagraphFont"/>
    <w:uiPriority w:val="99"/>
    <w:semiHidden/>
    <w:unhideWhenUsed/>
    <w:rsid w:val="00AB33B9"/>
  </w:style>
  <w:style w:type="character" w:customStyle="1" w:styleId="Heading1Char">
    <w:name w:val="Heading 1 Char"/>
    <w:basedOn w:val="DefaultParagraphFont"/>
    <w:link w:val="Heading1"/>
    <w:uiPriority w:val="9"/>
    <w:rsid w:val="00D12C00"/>
    <w:rPr>
      <w:rFonts w:ascii="Times New Roman" w:eastAsia="Times New Roman" w:cs="Times New Roman"/>
      <w:b/>
      <w:bCs/>
      <w:kern w:val="36"/>
      <w:sz w:val="48"/>
      <w:szCs w:val="48"/>
    </w:rPr>
  </w:style>
  <w:style w:type="character" w:customStyle="1" w:styleId="apple-converted-space">
    <w:name w:val="apple-converted-space"/>
    <w:basedOn w:val="DefaultParagraphFont"/>
    <w:rsid w:val="00D12C00"/>
  </w:style>
  <w:style w:type="character" w:styleId="Emphasis">
    <w:name w:val="Emphasis"/>
    <w:basedOn w:val="DefaultParagraphFont"/>
    <w:uiPriority w:val="20"/>
    <w:qFormat/>
    <w:rsid w:val="00D12C00"/>
    <w:rPr>
      <w:i/>
      <w:iCs/>
    </w:rPr>
  </w:style>
  <w:style w:type="character" w:styleId="Strong">
    <w:name w:val="Strong"/>
    <w:basedOn w:val="DefaultParagraphFont"/>
    <w:uiPriority w:val="22"/>
    <w:qFormat/>
    <w:rsid w:val="00D12C00"/>
    <w:rPr>
      <w:b/>
      <w:bCs/>
    </w:rPr>
  </w:style>
  <w:style w:type="character" w:customStyle="1" w:styleId="Heading2Char">
    <w:name w:val="Heading 2 Char"/>
    <w:basedOn w:val="DefaultParagraphFont"/>
    <w:link w:val="Heading2"/>
    <w:uiPriority w:val="9"/>
    <w:semiHidden/>
    <w:rsid w:val="008D5E4F"/>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984F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F0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73232"/>
    <w:rPr>
      <w:sz w:val="16"/>
      <w:szCs w:val="16"/>
    </w:rPr>
  </w:style>
  <w:style w:type="paragraph" w:styleId="CommentText">
    <w:name w:val="annotation text"/>
    <w:basedOn w:val="Normal"/>
    <w:link w:val="CommentTextChar"/>
    <w:uiPriority w:val="99"/>
    <w:semiHidden/>
    <w:unhideWhenUsed/>
    <w:rsid w:val="00273232"/>
    <w:rPr>
      <w:sz w:val="20"/>
      <w:szCs w:val="20"/>
    </w:rPr>
  </w:style>
  <w:style w:type="character" w:customStyle="1" w:styleId="CommentTextChar">
    <w:name w:val="Comment Text Char"/>
    <w:basedOn w:val="DefaultParagraphFont"/>
    <w:link w:val="CommentText"/>
    <w:uiPriority w:val="99"/>
    <w:semiHidden/>
    <w:rsid w:val="00273232"/>
    <w:rPr>
      <w:rFonts w:ascii="Times New Roman" w:eastAsia="Times New Roman" w:cs="Times New Roman"/>
    </w:rPr>
  </w:style>
  <w:style w:type="paragraph" w:styleId="CommentSubject">
    <w:name w:val="annotation subject"/>
    <w:basedOn w:val="CommentText"/>
    <w:next w:val="CommentText"/>
    <w:link w:val="CommentSubjectChar"/>
    <w:uiPriority w:val="99"/>
    <w:semiHidden/>
    <w:unhideWhenUsed/>
    <w:rsid w:val="00273232"/>
    <w:rPr>
      <w:b/>
      <w:bCs/>
    </w:rPr>
  </w:style>
  <w:style w:type="character" w:customStyle="1" w:styleId="CommentSubjectChar">
    <w:name w:val="Comment Subject Char"/>
    <w:basedOn w:val="CommentTextChar"/>
    <w:link w:val="CommentSubject"/>
    <w:uiPriority w:val="99"/>
    <w:semiHidden/>
    <w:rsid w:val="00273232"/>
    <w:rPr>
      <w:rFonts w:ascii="Times New Roman"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1536">
      <w:bodyDiv w:val="1"/>
      <w:marLeft w:val="0"/>
      <w:marRight w:val="0"/>
      <w:marTop w:val="0"/>
      <w:marBottom w:val="0"/>
      <w:divBdr>
        <w:top w:val="none" w:sz="0" w:space="0" w:color="auto"/>
        <w:left w:val="none" w:sz="0" w:space="0" w:color="auto"/>
        <w:bottom w:val="none" w:sz="0" w:space="0" w:color="auto"/>
        <w:right w:val="none" w:sz="0" w:space="0" w:color="auto"/>
      </w:divBdr>
    </w:div>
    <w:div w:id="33819913">
      <w:bodyDiv w:val="1"/>
      <w:marLeft w:val="0"/>
      <w:marRight w:val="0"/>
      <w:marTop w:val="0"/>
      <w:marBottom w:val="0"/>
      <w:divBdr>
        <w:top w:val="none" w:sz="0" w:space="0" w:color="auto"/>
        <w:left w:val="none" w:sz="0" w:space="0" w:color="auto"/>
        <w:bottom w:val="none" w:sz="0" w:space="0" w:color="auto"/>
        <w:right w:val="none" w:sz="0" w:space="0" w:color="auto"/>
      </w:divBdr>
    </w:div>
    <w:div w:id="144204610">
      <w:bodyDiv w:val="1"/>
      <w:marLeft w:val="0"/>
      <w:marRight w:val="0"/>
      <w:marTop w:val="0"/>
      <w:marBottom w:val="0"/>
      <w:divBdr>
        <w:top w:val="none" w:sz="0" w:space="0" w:color="auto"/>
        <w:left w:val="none" w:sz="0" w:space="0" w:color="auto"/>
        <w:bottom w:val="none" w:sz="0" w:space="0" w:color="auto"/>
        <w:right w:val="none" w:sz="0" w:space="0" w:color="auto"/>
      </w:divBdr>
    </w:div>
    <w:div w:id="176578952">
      <w:bodyDiv w:val="1"/>
      <w:marLeft w:val="0"/>
      <w:marRight w:val="0"/>
      <w:marTop w:val="0"/>
      <w:marBottom w:val="0"/>
      <w:divBdr>
        <w:top w:val="none" w:sz="0" w:space="0" w:color="auto"/>
        <w:left w:val="none" w:sz="0" w:space="0" w:color="auto"/>
        <w:bottom w:val="none" w:sz="0" w:space="0" w:color="auto"/>
        <w:right w:val="none" w:sz="0" w:space="0" w:color="auto"/>
      </w:divBdr>
    </w:div>
    <w:div w:id="212624678">
      <w:bodyDiv w:val="1"/>
      <w:marLeft w:val="0"/>
      <w:marRight w:val="0"/>
      <w:marTop w:val="0"/>
      <w:marBottom w:val="0"/>
      <w:divBdr>
        <w:top w:val="none" w:sz="0" w:space="0" w:color="auto"/>
        <w:left w:val="none" w:sz="0" w:space="0" w:color="auto"/>
        <w:bottom w:val="none" w:sz="0" w:space="0" w:color="auto"/>
        <w:right w:val="none" w:sz="0" w:space="0" w:color="auto"/>
      </w:divBdr>
    </w:div>
    <w:div w:id="415443299">
      <w:bodyDiv w:val="1"/>
      <w:marLeft w:val="0"/>
      <w:marRight w:val="0"/>
      <w:marTop w:val="0"/>
      <w:marBottom w:val="0"/>
      <w:divBdr>
        <w:top w:val="none" w:sz="0" w:space="0" w:color="auto"/>
        <w:left w:val="none" w:sz="0" w:space="0" w:color="auto"/>
        <w:bottom w:val="none" w:sz="0" w:space="0" w:color="auto"/>
        <w:right w:val="none" w:sz="0" w:space="0" w:color="auto"/>
      </w:divBdr>
      <w:divsChild>
        <w:div w:id="1350374248">
          <w:marLeft w:val="0"/>
          <w:marRight w:val="0"/>
          <w:marTop w:val="0"/>
          <w:marBottom w:val="0"/>
          <w:divBdr>
            <w:top w:val="none" w:sz="0" w:space="0" w:color="auto"/>
            <w:left w:val="none" w:sz="0" w:space="0" w:color="auto"/>
            <w:bottom w:val="none" w:sz="0" w:space="0" w:color="auto"/>
            <w:right w:val="none" w:sz="0" w:space="0" w:color="auto"/>
          </w:divBdr>
          <w:divsChild>
            <w:div w:id="798769619">
              <w:marLeft w:val="0"/>
              <w:marRight w:val="0"/>
              <w:marTop w:val="0"/>
              <w:marBottom w:val="0"/>
              <w:divBdr>
                <w:top w:val="none" w:sz="0" w:space="0" w:color="auto"/>
                <w:left w:val="none" w:sz="0" w:space="0" w:color="auto"/>
                <w:bottom w:val="none" w:sz="0" w:space="0" w:color="auto"/>
                <w:right w:val="none" w:sz="0" w:space="0" w:color="auto"/>
              </w:divBdr>
              <w:divsChild>
                <w:div w:id="1070349851">
                  <w:marLeft w:val="0"/>
                  <w:marRight w:val="0"/>
                  <w:marTop w:val="0"/>
                  <w:marBottom w:val="0"/>
                  <w:divBdr>
                    <w:top w:val="none" w:sz="0" w:space="0" w:color="auto"/>
                    <w:left w:val="none" w:sz="0" w:space="0" w:color="auto"/>
                    <w:bottom w:val="none" w:sz="0" w:space="0" w:color="auto"/>
                    <w:right w:val="none" w:sz="0" w:space="0" w:color="auto"/>
                  </w:divBdr>
                  <w:divsChild>
                    <w:div w:id="5782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341738">
      <w:bodyDiv w:val="1"/>
      <w:marLeft w:val="0"/>
      <w:marRight w:val="0"/>
      <w:marTop w:val="0"/>
      <w:marBottom w:val="0"/>
      <w:divBdr>
        <w:top w:val="none" w:sz="0" w:space="0" w:color="auto"/>
        <w:left w:val="none" w:sz="0" w:space="0" w:color="auto"/>
        <w:bottom w:val="none" w:sz="0" w:space="0" w:color="auto"/>
        <w:right w:val="none" w:sz="0" w:space="0" w:color="auto"/>
      </w:divBdr>
      <w:divsChild>
        <w:div w:id="1215853947">
          <w:marLeft w:val="0"/>
          <w:marRight w:val="0"/>
          <w:marTop w:val="0"/>
          <w:marBottom w:val="0"/>
          <w:divBdr>
            <w:top w:val="none" w:sz="0" w:space="0" w:color="auto"/>
            <w:left w:val="none" w:sz="0" w:space="0" w:color="auto"/>
            <w:bottom w:val="none" w:sz="0" w:space="0" w:color="auto"/>
            <w:right w:val="none" w:sz="0" w:space="0" w:color="auto"/>
          </w:divBdr>
          <w:divsChild>
            <w:div w:id="1250307694">
              <w:marLeft w:val="0"/>
              <w:marRight w:val="0"/>
              <w:marTop w:val="0"/>
              <w:marBottom w:val="0"/>
              <w:divBdr>
                <w:top w:val="none" w:sz="0" w:space="0" w:color="auto"/>
                <w:left w:val="none" w:sz="0" w:space="0" w:color="auto"/>
                <w:bottom w:val="none" w:sz="0" w:space="0" w:color="auto"/>
                <w:right w:val="none" w:sz="0" w:space="0" w:color="auto"/>
              </w:divBdr>
              <w:divsChild>
                <w:div w:id="1037586219">
                  <w:marLeft w:val="0"/>
                  <w:marRight w:val="0"/>
                  <w:marTop w:val="0"/>
                  <w:marBottom w:val="0"/>
                  <w:divBdr>
                    <w:top w:val="none" w:sz="0" w:space="0" w:color="auto"/>
                    <w:left w:val="none" w:sz="0" w:space="0" w:color="auto"/>
                    <w:bottom w:val="none" w:sz="0" w:space="0" w:color="auto"/>
                    <w:right w:val="none" w:sz="0" w:space="0" w:color="auto"/>
                  </w:divBdr>
                  <w:divsChild>
                    <w:div w:id="5762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251714">
      <w:bodyDiv w:val="1"/>
      <w:marLeft w:val="0"/>
      <w:marRight w:val="0"/>
      <w:marTop w:val="0"/>
      <w:marBottom w:val="0"/>
      <w:divBdr>
        <w:top w:val="none" w:sz="0" w:space="0" w:color="auto"/>
        <w:left w:val="none" w:sz="0" w:space="0" w:color="auto"/>
        <w:bottom w:val="none" w:sz="0" w:space="0" w:color="auto"/>
        <w:right w:val="none" w:sz="0" w:space="0" w:color="auto"/>
      </w:divBdr>
    </w:div>
    <w:div w:id="633215105">
      <w:bodyDiv w:val="1"/>
      <w:marLeft w:val="0"/>
      <w:marRight w:val="0"/>
      <w:marTop w:val="0"/>
      <w:marBottom w:val="0"/>
      <w:divBdr>
        <w:top w:val="none" w:sz="0" w:space="0" w:color="auto"/>
        <w:left w:val="none" w:sz="0" w:space="0" w:color="auto"/>
        <w:bottom w:val="none" w:sz="0" w:space="0" w:color="auto"/>
        <w:right w:val="none" w:sz="0" w:space="0" w:color="auto"/>
      </w:divBdr>
      <w:divsChild>
        <w:div w:id="299307903">
          <w:marLeft w:val="1310"/>
          <w:marRight w:val="0"/>
          <w:marTop w:val="0"/>
          <w:marBottom w:val="0"/>
          <w:divBdr>
            <w:top w:val="none" w:sz="0" w:space="0" w:color="auto"/>
            <w:left w:val="none" w:sz="0" w:space="0" w:color="auto"/>
            <w:bottom w:val="none" w:sz="0" w:space="0" w:color="auto"/>
            <w:right w:val="none" w:sz="0" w:space="0" w:color="auto"/>
          </w:divBdr>
        </w:div>
        <w:div w:id="367801615">
          <w:marLeft w:val="1310"/>
          <w:marRight w:val="0"/>
          <w:marTop w:val="0"/>
          <w:marBottom w:val="0"/>
          <w:divBdr>
            <w:top w:val="none" w:sz="0" w:space="0" w:color="auto"/>
            <w:left w:val="none" w:sz="0" w:space="0" w:color="auto"/>
            <w:bottom w:val="none" w:sz="0" w:space="0" w:color="auto"/>
            <w:right w:val="none" w:sz="0" w:space="0" w:color="auto"/>
          </w:divBdr>
        </w:div>
        <w:div w:id="610668119">
          <w:marLeft w:val="1310"/>
          <w:marRight w:val="0"/>
          <w:marTop w:val="0"/>
          <w:marBottom w:val="0"/>
          <w:divBdr>
            <w:top w:val="none" w:sz="0" w:space="0" w:color="auto"/>
            <w:left w:val="none" w:sz="0" w:space="0" w:color="auto"/>
            <w:bottom w:val="none" w:sz="0" w:space="0" w:color="auto"/>
            <w:right w:val="none" w:sz="0" w:space="0" w:color="auto"/>
          </w:divBdr>
        </w:div>
        <w:div w:id="508255014">
          <w:marLeft w:val="1310"/>
          <w:marRight w:val="0"/>
          <w:marTop w:val="0"/>
          <w:marBottom w:val="0"/>
          <w:divBdr>
            <w:top w:val="none" w:sz="0" w:space="0" w:color="auto"/>
            <w:left w:val="none" w:sz="0" w:space="0" w:color="auto"/>
            <w:bottom w:val="none" w:sz="0" w:space="0" w:color="auto"/>
            <w:right w:val="none" w:sz="0" w:space="0" w:color="auto"/>
          </w:divBdr>
        </w:div>
        <w:div w:id="1828203785">
          <w:marLeft w:val="1310"/>
          <w:marRight w:val="0"/>
          <w:marTop w:val="0"/>
          <w:marBottom w:val="0"/>
          <w:divBdr>
            <w:top w:val="none" w:sz="0" w:space="0" w:color="auto"/>
            <w:left w:val="none" w:sz="0" w:space="0" w:color="auto"/>
            <w:bottom w:val="none" w:sz="0" w:space="0" w:color="auto"/>
            <w:right w:val="none" w:sz="0" w:space="0" w:color="auto"/>
          </w:divBdr>
        </w:div>
        <w:div w:id="1501701724">
          <w:marLeft w:val="1310"/>
          <w:marRight w:val="0"/>
          <w:marTop w:val="0"/>
          <w:marBottom w:val="0"/>
          <w:divBdr>
            <w:top w:val="none" w:sz="0" w:space="0" w:color="auto"/>
            <w:left w:val="none" w:sz="0" w:space="0" w:color="auto"/>
            <w:bottom w:val="none" w:sz="0" w:space="0" w:color="auto"/>
            <w:right w:val="none" w:sz="0" w:space="0" w:color="auto"/>
          </w:divBdr>
        </w:div>
      </w:divsChild>
    </w:div>
    <w:div w:id="853807003">
      <w:bodyDiv w:val="1"/>
      <w:marLeft w:val="0"/>
      <w:marRight w:val="0"/>
      <w:marTop w:val="0"/>
      <w:marBottom w:val="0"/>
      <w:divBdr>
        <w:top w:val="none" w:sz="0" w:space="0" w:color="auto"/>
        <w:left w:val="none" w:sz="0" w:space="0" w:color="auto"/>
        <w:bottom w:val="none" w:sz="0" w:space="0" w:color="auto"/>
        <w:right w:val="none" w:sz="0" w:space="0" w:color="auto"/>
      </w:divBdr>
    </w:div>
    <w:div w:id="892542108">
      <w:bodyDiv w:val="1"/>
      <w:marLeft w:val="0"/>
      <w:marRight w:val="0"/>
      <w:marTop w:val="0"/>
      <w:marBottom w:val="0"/>
      <w:divBdr>
        <w:top w:val="none" w:sz="0" w:space="0" w:color="auto"/>
        <w:left w:val="none" w:sz="0" w:space="0" w:color="auto"/>
        <w:bottom w:val="none" w:sz="0" w:space="0" w:color="auto"/>
        <w:right w:val="none" w:sz="0" w:space="0" w:color="auto"/>
      </w:divBdr>
    </w:div>
    <w:div w:id="945429024">
      <w:bodyDiv w:val="1"/>
      <w:marLeft w:val="0"/>
      <w:marRight w:val="0"/>
      <w:marTop w:val="0"/>
      <w:marBottom w:val="0"/>
      <w:divBdr>
        <w:top w:val="none" w:sz="0" w:space="0" w:color="auto"/>
        <w:left w:val="none" w:sz="0" w:space="0" w:color="auto"/>
        <w:bottom w:val="none" w:sz="0" w:space="0" w:color="auto"/>
        <w:right w:val="none" w:sz="0" w:space="0" w:color="auto"/>
      </w:divBdr>
    </w:div>
    <w:div w:id="1096053581">
      <w:bodyDiv w:val="1"/>
      <w:marLeft w:val="0"/>
      <w:marRight w:val="0"/>
      <w:marTop w:val="0"/>
      <w:marBottom w:val="0"/>
      <w:divBdr>
        <w:top w:val="none" w:sz="0" w:space="0" w:color="auto"/>
        <w:left w:val="none" w:sz="0" w:space="0" w:color="auto"/>
        <w:bottom w:val="none" w:sz="0" w:space="0" w:color="auto"/>
        <w:right w:val="none" w:sz="0" w:space="0" w:color="auto"/>
      </w:divBdr>
    </w:div>
    <w:div w:id="1161584464">
      <w:bodyDiv w:val="1"/>
      <w:marLeft w:val="0"/>
      <w:marRight w:val="0"/>
      <w:marTop w:val="0"/>
      <w:marBottom w:val="0"/>
      <w:divBdr>
        <w:top w:val="none" w:sz="0" w:space="0" w:color="auto"/>
        <w:left w:val="none" w:sz="0" w:space="0" w:color="auto"/>
        <w:bottom w:val="none" w:sz="0" w:space="0" w:color="auto"/>
        <w:right w:val="none" w:sz="0" w:space="0" w:color="auto"/>
      </w:divBdr>
    </w:div>
    <w:div w:id="1499080079">
      <w:bodyDiv w:val="1"/>
      <w:marLeft w:val="0"/>
      <w:marRight w:val="0"/>
      <w:marTop w:val="0"/>
      <w:marBottom w:val="0"/>
      <w:divBdr>
        <w:top w:val="none" w:sz="0" w:space="0" w:color="auto"/>
        <w:left w:val="none" w:sz="0" w:space="0" w:color="auto"/>
        <w:bottom w:val="none" w:sz="0" w:space="0" w:color="auto"/>
        <w:right w:val="none" w:sz="0" w:space="0" w:color="auto"/>
      </w:divBdr>
      <w:divsChild>
        <w:div w:id="248007260">
          <w:marLeft w:val="0"/>
          <w:marRight w:val="0"/>
          <w:marTop w:val="0"/>
          <w:marBottom w:val="0"/>
          <w:divBdr>
            <w:top w:val="none" w:sz="0" w:space="0" w:color="auto"/>
            <w:left w:val="none" w:sz="0" w:space="0" w:color="auto"/>
            <w:bottom w:val="none" w:sz="0" w:space="0" w:color="auto"/>
            <w:right w:val="none" w:sz="0" w:space="0" w:color="auto"/>
          </w:divBdr>
          <w:divsChild>
            <w:div w:id="700519966">
              <w:marLeft w:val="0"/>
              <w:marRight w:val="0"/>
              <w:marTop w:val="0"/>
              <w:marBottom w:val="0"/>
              <w:divBdr>
                <w:top w:val="none" w:sz="0" w:space="0" w:color="auto"/>
                <w:left w:val="none" w:sz="0" w:space="0" w:color="auto"/>
                <w:bottom w:val="none" w:sz="0" w:space="0" w:color="auto"/>
                <w:right w:val="none" w:sz="0" w:space="0" w:color="auto"/>
              </w:divBdr>
              <w:divsChild>
                <w:div w:id="46925669">
                  <w:marLeft w:val="0"/>
                  <w:marRight w:val="0"/>
                  <w:marTop w:val="0"/>
                  <w:marBottom w:val="0"/>
                  <w:divBdr>
                    <w:top w:val="none" w:sz="0" w:space="0" w:color="auto"/>
                    <w:left w:val="none" w:sz="0" w:space="0" w:color="auto"/>
                    <w:bottom w:val="none" w:sz="0" w:space="0" w:color="auto"/>
                    <w:right w:val="none" w:sz="0" w:space="0" w:color="auto"/>
                  </w:divBdr>
                  <w:divsChild>
                    <w:div w:id="4805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67520">
      <w:bodyDiv w:val="1"/>
      <w:marLeft w:val="0"/>
      <w:marRight w:val="0"/>
      <w:marTop w:val="0"/>
      <w:marBottom w:val="0"/>
      <w:divBdr>
        <w:top w:val="none" w:sz="0" w:space="0" w:color="auto"/>
        <w:left w:val="none" w:sz="0" w:space="0" w:color="auto"/>
        <w:bottom w:val="none" w:sz="0" w:space="0" w:color="auto"/>
        <w:right w:val="none" w:sz="0" w:space="0" w:color="auto"/>
      </w:divBdr>
      <w:divsChild>
        <w:div w:id="141044841">
          <w:marLeft w:val="547"/>
          <w:marRight w:val="0"/>
          <w:marTop w:val="0"/>
          <w:marBottom w:val="0"/>
          <w:divBdr>
            <w:top w:val="none" w:sz="0" w:space="0" w:color="auto"/>
            <w:left w:val="none" w:sz="0" w:space="0" w:color="auto"/>
            <w:bottom w:val="none" w:sz="0" w:space="0" w:color="auto"/>
            <w:right w:val="none" w:sz="0" w:space="0" w:color="auto"/>
          </w:divBdr>
        </w:div>
      </w:divsChild>
    </w:div>
    <w:div w:id="1631325135">
      <w:bodyDiv w:val="1"/>
      <w:marLeft w:val="0"/>
      <w:marRight w:val="0"/>
      <w:marTop w:val="0"/>
      <w:marBottom w:val="0"/>
      <w:divBdr>
        <w:top w:val="none" w:sz="0" w:space="0" w:color="auto"/>
        <w:left w:val="none" w:sz="0" w:space="0" w:color="auto"/>
        <w:bottom w:val="none" w:sz="0" w:space="0" w:color="auto"/>
        <w:right w:val="none" w:sz="0" w:space="0" w:color="auto"/>
      </w:divBdr>
    </w:div>
    <w:div w:id="1636907419">
      <w:bodyDiv w:val="1"/>
      <w:marLeft w:val="0"/>
      <w:marRight w:val="0"/>
      <w:marTop w:val="0"/>
      <w:marBottom w:val="0"/>
      <w:divBdr>
        <w:top w:val="none" w:sz="0" w:space="0" w:color="auto"/>
        <w:left w:val="none" w:sz="0" w:space="0" w:color="auto"/>
        <w:bottom w:val="none" w:sz="0" w:space="0" w:color="auto"/>
        <w:right w:val="none" w:sz="0" w:space="0" w:color="auto"/>
      </w:divBdr>
    </w:div>
    <w:div w:id="1769692742">
      <w:bodyDiv w:val="1"/>
      <w:marLeft w:val="0"/>
      <w:marRight w:val="0"/>
      <w:marTop w:val="0"/>
      <w:marBottom w:val="0"/>
      <w:divBdr>
        <w:top w:val="none" w:sz="0" w:space="0" w:color="auto"/>
        <w:left w:val="none" w:sz="0" w:space="0" w:color="auto"/>
        <w:bottom w:val="none" w:sz="0" w:space="0" w:color="auto"/>
        <w:right w:val="none" w:sz="0" w:space="0" w:color="auto"/>
      </w:divBdr>
    </w:div>
    <w:div w:id="1884363737">
      <w:bodyDiv w:val="1"/>
      <w:marLeft w:val="0"/>
      <w:marRight w:val="0"/>
      <w:marTop w:val="0"/>
      <w:marBottom w:val="0"/>
      <w:divBdr>
        <w:top w:val="none" w:sz="0" w:space="0" w:color="auto"/>
        <w:left w:val="none" w:sz="0" w:space="0" w:color="auto"/>
        <w:bottom w:val="none" w:sz="0" w:space="0" w:color="auto"/>
        <w:right w:val="none" w:sz="0" w:space="0" w:color="auto"/>
      </w:divBdr>
    </w:div>
    <w:div w:id="1919247568">
      <w:bodyDiv w:val="1"/>
      <w:marLeft w:val="0"/>
      <w:marRight w:val="0"/>
      <w:marTop w:val="0"/>
      <w:marBottom w:val="0"/>
      <w:divBdr>
        <w:top w:val="none" w:sz="0" w:space="0" w:color="auto"/>
        <w:left w:val="none" w:sz="0" w:space="0" w:color="auto"/>
        <w:bottom w:val="none" w:sz="0" w:space="0" w:color="auto"/>
        <w:right w:val="none" w:sz="0" w:space="0" w:color="auto"/>
      </w:divBdr>
      <w:divsChild>
        <w:div w:id="1658991075">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pubs.trb.org/onlinepubs/tcrp/tcrp_w62.pdf" TargetMode="External"/><Relationship Id="rId13" Type="http://schemas.openxmlformats.org/officeDocument/2006/relationships/hyperlink" Target="https://www.transit.dot.gov/research-innovation/fiscal-year-2016-mobility-demand-mod-sandbox-program-projects" TargetMode="External"/><Relationship Id="rId18" Type="http://schemas.openxmlformats.org/officeDocument/2006/relationships/hyperlink" Target="https://www.transit.dot.gov/PerformanceManageme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ransit.dot.gov/research-innovation/mobility-demand-mod-sandbox-program.html" TargetMode="External"/><Relationship Id="rId17" Type="http://schemas.openxmlformats.org/officeDocument/2006/relationships/hyperlink" Target="https://www.transit.dot.gov/IMI" TargetMode="External"/><Relationship Id="rId2" Type="http://schemas.openxmlformats.org/officeDocument/2006/relationships/numbering" Target="numbering.xml"/><Relationship Id="rId16" Type="http://schemas.openxmlformats.org/officeDocument/2006/relationships/hyperlink" Target="https://www.its.dot.gov/research_areas/attri/index.htm" TargetMode="External"/><Relationship Id="rId20" Type="http://schemas.openxmlformats.org/officeDocument/2006/relationships/hyperlink" Target="https://www.transit.dot.gov/coordinating-council-access-and-mo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rp.org/FutureOfTransporta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ransit.dot.gov/automation-research" TargetMode="External"/><Relationship Id="rId23" Type="http://schemas.openxmlformats.org/officeDocument/2006/relationships/fontTable" Target="fontTable.xml"/><Relationship Id="rId10" Type="http://schemas.openxmlformats.org/officeDocument/2006/relationships/hyperlink" Target="http://tcrp.demandtrans.com/" TargetMode="External"/><Relationship Id="rId19" Type="http://schemas.openxmlformats.org/officeDocument/2006/relationships/hyperlink" Target="https://www.transit.dot.gov/about/research-innovation" TargetMode="External"/><Relationship Id="rId4" Type="http://schemas.openxmlformats.org/officeDocument/2006/relationships/settings" Target="settings.xml"/><Relationship Id="rId9" Type="http://schemas.openxmlformats.org/officeDocument/2006/relationships/hyperlink" Target="http://www.trb.org/Main/Blurbs/179848.aspx" TargetMode="External"/><Relationship Id="rId14" Type="http://schemas.openxmlformats.org/officeDocument/2006/relationships/hyperlink" Target="https://www.transit.dot.gov/IMI"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611D36A-8B8E-4755-9C14-59E003B4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10425</Words>
  <Characters>59428</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Yaffe</dc:creator>
  <cp:keywords/>
  <dc:description/>
  <cp:lastModifiedBy>Heather Edmonds</cp:lastModifiedBy>
  <cp:revision>2</cp:revision>
  <cp:lastPrinted>2019-12-01T20:48:00Z</cp:lastPrinted>
  <dcterms:created xsi:type="dcterms:W3CDTF">2019-12-23T14:39:00Z</dcterms:created>
  <dcterms:modified xsi:type="dcterms:W3CDTF">2019-12-23T14:39:00Z</dcterms:modified>
</cp:coreProperties>
</file>