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8A" w:rsidRDefault="00472D8A" w:rsidP="00223988">
      <w:pPr>
        <w:rPr>
          <w:rFonts w:cstheme="minorHAnsi"/>
          <w:sz w:val="24"/>
          <w:szCs w:val="24"/>
          <w:u w:val="single"/>
        </w:rPr>
      </w:pPr>
      <w:r>
        <w:rPr>
          <w:rFonts w:cstheme="minorHAnsi"/>
          <w:sz w:val="24"/>
          <w:szCs w:val="24"/>
          <w:u w:val="single"/>
        </w:rPr>
        <w:t xml:space="preserve">NADTC Human </w:t>
      </w:r>
      <w:bookmarkStart w:id="0" w:name="_GoBack"/>
      <w:bookmarkEnd w:id="0"/>
      <w:r>
        <w:rPr>
          <w:rFonts w:cstheme="minorHAnsi"/>
          <w:sz w:val="24"/>
          <w:szCs w:val="24"/>
          <w:u w:val="single"/>
        </w:rPr>
        <w:t xml:space="preserve">Services Transportation Course </w:t>
      </w:r>
    </w:p>
    <w:p w:rsidR="00223988" w:rsidRPr="00223988" w:rsidRDefault="00223988" w:rsidP="00223988">
      <w:pPr>
        <w:rPr>
          <w:rFonts w:cstheme="minorHAnsi"/>
          <w:b/>
          <w:sz w:val="24"/>
          <w:szCs w:val="24"/>
        </w:rPr>
      </w:pPr>
      <w:r w:rsidRPr="00223988">
        <w:rPr>
          <w:rFonts w:cstheme="minorHAnsi"/>
          <w:sz w:val="24"/>
          <w:szCs w:val="24"/>
          <w:u w:val="single"/>
        </w:rPr>
        <w:t xml:space="preserve">Assignment </w:t>
      </w:r>
      <w:proofErr w:type="gramStart"/>
      <w:r w:rsidRPr="00223988">
        <w:rPr>
          <w:rFonts w:cstheme="minorHAnsi"/>
          <w:sz w:val="24"/>
          <w:szCs w:val="24"/>
          <w:u w:val="single"/>
        </w:rPr>
        <w:t>1</w:t>
      </w:r>
      <w:r w:rsidRPr="00223988">
        <w:rPr>
          <w:rFonts w:cstheme="minorHAnsi"/>
          <w:sz w:val="24"/>
          <w:szCs w:val="24"/>
        </w:rPr>
        <w:t xml:space="preserve">  -</w:t>
      </w:r>
      <w:proofErr w:type="gramEnd"/>
      <w:r w:rsidRPr="00223988">
        <w:rPr>
          <w:rFonts w:cstheme="minorHAnsi"/>
          <w:sz w:val="24"/>
          <w:szCs w:val="24"/>
        </w:rPr>
        <w:t xml:space="preserve"> </w:t>
      </w:r>
      <w:r w:rsidRPr="00223988">
        <w:rPr>
          <w:rFonts w:cstheme="minorHAnsi"/>
          <w:b/>
          <w:sz w:val="24"/>
          <w:szCs w:val="24"/>
        </w:rPr>
        <w:t>Mapping Your Community’s Transportation Options:</w:t>
      </w:r>
    </w:p>
    <w:p w:rsidR="00223988" w:rsidRPr="00BB7196" w:rsidRDefault="00223988" w:rsidP="00223988">
      <w:pPr>
        <w:pStyle w:val="ListParagraph"/>
        <w:numPr>
          <w:ilvl w:val="0"/>
          <w:numId w:val="3"/>
        </w:numPr>
        <w:rPr>
          <w:rFonts w:cstheme="minorHAnsi"/>
          <w:sz w:val="24"/>
          <w:szCs w:val="24"/>
        </w:rPr>
      </w:pPr>
      <w:r w:rsidRPr="00BB7196">
        <w:rPr>
          <w:rFonts w:cstheme="minorHAnsi"/>
          <w:sz w:val="24"/>
          <w:szCs w:val="24"/>
        </w:rPr>
        <w:t xml:space="preserve">Answer the questions below and use the provided checklist to map your community’s network of available transportation options and services. </w:t>
      </w:r>
    </w:p>
    <w:p w:rsidR="00223988" w:rsidRPr="00BB7196" w:rsidRDefault="00223988" w:rsidP="00223988">
      <w:pPr>
        <w:pStyle w:val="ListParagraph"/>
        <w:numPr>
          <w:ilvl w:val="1"/>
          <w:numId w:val="3"/>
        </w:numPr>
        <w:rPr>
          <w:rFonts w:cstheme="minorHAnsi"/>
          <w:sz w:val="24"/>
          <w:szCs w:val="24"/>
        </w:rPr>
      </w:pPr>
      <w:r w:rsidRPr="00BB7196">
        <w:rPr>
          <w:rFonts w:cstheme="minorHAnsi"/>
          <w:sz w:val="24"/>
          <w:szCs w:val="24"/>
        </w:rPr>
        <w:t xml:space="preserve">Is there a comprehensive listing of resources available and if so, who keeps it (the AAA, ADRC, Information and Referral Line, </w:t>
      </w:r>
      <w:proofErr w:type="spellStart"/>
      <w:r w:rsidRPr="00BB7196">
        <w:rPr>
          <w:rFonts w:cstheme="minorHAnsi"/>
          <w:sz w:val="24"/>
          <w:szCs w:val="24"/>
        </w:rPr>
        <w:t>etc</w:t>
      </w:r>
      <w:proofErr w:type="spellEnd"/>
      <w:r w:rsidRPr="00BB7196">
        <w:rPr>
          <w:rFonts w:cstheme="minorHAnsi"/>
          <w:sz w:val="24"/>
          <w:szCs w:val="24"/>
        </w:rPr>
        <w:t xml:space="preserve">)? </w:t>
      </w:r>
    </w:p>
    <w:p w:rsidR="00223988" w:rsidRPr="00BB7196" w:rsidRDefault="00223988" w:rsidP="00223988">
      <w:pPr>
        <w:pStyle w:val="ListParagraph"/>
        <w:numPr>
          <w:ilvl w:val="1"/>
          <w:numId w:val="3"/>
        </w:numPr>
        <w:rPr>
          <w:rFonts w:cstheme="minorHAnsi"/>
          <w:sz w:val="24"/>
          <w:szCs w:val="24"/>
        </w:rPr>
      </w:pPr>
      <w:r w:rsidRPr="00BB7196">
        <w:rPr>
          <w:rFonts w:cstheme="minorHAnsi"/>
          <w:sz w:val="24"/>
          <w:szCs w:val="24"/>
        </w:rPr>
        <w:t xml:space="preserve">If there is not, what places in the community do you need to contact to find out information on transportation? (the local Aging and Disability Resource Center, the Public Transportation Agency, the Area Agency on Aging, the Center for Independent Living, </w:t>
      </w:r>
      <w:proofErr w:type="spellStart"/>
      <w:r w:rsidRPr="00BB7196">
        <w:rPr>
          <w:rFonts w:cstheme="minorHAnsi"/>
          <w:sz w:val="24"/>
          <w:szCs w:val="24"/>
        </w:rPr>
        <w:t>etc</w:t>
      </w:r>
      <w:proofErr w:type="spellEnd"/>
      <w:r w:rsidRPr="00BB7196">
        <w:rPr>
          <w:rFonts w:cstheme="minorHAnsi"/>
          <w:sz w:val="24"/>
          <w:szCs w:val="24"/>
        </w:rPr>
        <w:t xml:space="preserve">?) </w:t>
      </w:r>
    </w:p>
    <w:p w:rsidR="00DF249E" w:rsidRPr="00BB7196" w:rsidRDefault="00223988" w:rsidP="00223988">
      <w:pPr>
        <w:pStyle w:val="ListParagraph"/>
        <w:numPr>
          <w:ilvl w:val="1"/>
          <w:numId w:val="3"/>
        </w:numPr>
        <w:rPr>
          <w:rFonts w:cstheme="minorHAnsi"/>
          <w:sz w:val="24"/>
          <w:szCs w:val="24"/>
        </w:rPr>
      </w:pPr>
      <w:r w:rsidRPr="00BB7196">
        <w:rPr>
          <w:rFonts w:cstheme="minorHAnsi"/>
          <w:sz w:val="24"/>
          <w:szCs w:val="24"/>
        </w:rPr>
        <w:t xml:space="preserve">Use the information you find to create an inventory of available transportation resources. </w:t>
      </w:r>
    </w:p>
    <w:p w:rsidR="00DF249E" w:rsidRPr="00BB7196" w:rsidRDefault="00DF249E" w:rsidP="00DF249E">
      <w:pPr>
        <w:ind w:left="1080"/>
        <w:rPr>
          <w:rFonts w:cstheme="minorHAnsi"/>
          <w:b/>
          <w:sz w:val="24"/>
          <w:szCs w:val="24"/>
        </w:rPr>
      </w:pPr>
      <w:r w:rsidRPr="00BB7196">
        <w:rPr>
          <w:rFonts w:cstheme="minorHAnsi"/>
          <w:b/>
          <w:sz w:val="24"/>
          <w:szCs w:val="24"/>
        </w:rPr>
        <w:t>Community Transportation Inventory Checklist</w:t>
      </w:r>
    </w:p>
    <w:p w:rsidR="00223988" w:rsidRPr="00BB7196" w:rsidRDefault="00223988" w:rsidP="00DF249E">
      <w:pPr>
        <w:ind w:left="1080"/>
        <w:rPr>
          <w:rFonts w:cstheme="minorHAnsi"/>
          <w:sz w:val="24"/>
          <w:szCs w:val="24"/>
        </w:rPr>
      </w:pPr>
      <w:r w:rsidRPr="00BB7196">
        <w:rPr>
          <w:rFonts w:cstheme="minorHAnsi"/>
          <w:sz w:val="24"/>
          <w:szCs w:val="24"/>
        </w:rPr>
        <w:t>Check off all of the available types</w:t>
      </w:r>
      <w:r w:rsidR="00DF249E" w:rsidRPr="00BB7196">
        <w:rPr>
          <w:rFonts w:cstheme="minorHAnsi"/>
          <w:sz w:val="24"/>
          <w:szCs w:val="24"/>
        </w:rPr>
        <w:t xml:space="preserve"> of transportation in your community</w:t>
      </w:r>
      <w:r w:rsidRPr="00BB7196">
        <w:rPr>
          <w:rFonts w:cstheme="minorHAnsi"/>
          <w:sz w:val="24"/>
          <w:szCs w:val="24"/>
        </w:rPr>
        <w:t>: (</w:t>
      </w:r>
      <w:r w:rsidRPr="00BB7196">
        <w:rPr>
          <w:rFonts w:cstheme="minorHAnsi"/>
          <w:i/>
          <w:sz w:val="24"/>
          <w:szCs w:val="24"/>
        </w:rPr>
        <w:t>This is an important step because identifying the availability of options will aid in knowing who potential partners are, where the gaps are, and what services could be needed)</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Public Transit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Paratransit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Taxis</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Transportation Network Companies (Uber, Lyft, Sidecar, </w:t>
      </w:r>
      <w:proofErr w:type="spellStart"/>
      <w:r w:rsidRPr="00BB7196">
        <w:rPr>
          <w:rFonts w:cstheme="minorHAnsi"/>
          <w:sz w:val="24"/>
          <w:szCs w:val="24"/>
        </w:rPr>
        <w:t>etc</w:t>
      </w:r>
      <w:proofErr w:type="spellEnd"/>
      <w:r w:rsidRPr="00BB7196">
        <w:rPr>
          <w:rFonts w:cstheme="minorHAnsi"/>
          <w:sz w:val="24"/>
          <w:szCs w:val="24"/>
        </w:rPr>
        <w: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Volunteer Transportation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Demand Response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Gas/Bus Pass/Taxi Voucher Programs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Vanpool Programs</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Pedestrian/Bike Infrastructure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Door-to-Door or Door-through-Door service</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Driver Safety Programs</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Travel Training</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Mobility Management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One Call-One Click Service</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Other Types: _________________________________________</w:t>
      </w:r>
    </w:p>
    <w:p w:rsidR="00DF249E" w:rsidRPr="00BB7196" w:rsidRDefault="00DF249E" w:rsidP="00DF249E">
      <w:pPr>
        <w:pStyle w:val="ListParagraph"/>
        <w:numPr>
          <w:ilvl w:val="2"/>
          <w:numId w:val="5"/>
        </w:numPr>
        <w:rPr>
          <w:rFonts w:cstheme="minorHAnsi"/>
          <w:sz w:val="24"/>
          <w:szCs w:val="24"/>
        </w:rPr>
      </w:pPr>
      <w:r w:rsidRPr="00BB7196">
        <w:rPr>
          <w:rFonts w:cstheme="minorHAnsi"/>
          <w:sz w:val="24"/>
          <w:szCs w:val="24"/>
        </w:rPr>
        <w:t>Other Types: _________________________________________</w:t>
      </w:r>
    </w:p>
    <w:p w:rsidR="00DF249E" w:rsidRPr="00BB7196" w:rsidRDefault="00DF249E" w:rsidP="00DF249E">
      <w:pPr>
        <w:pStyle w:val="ListParagraph"/>
        <w:numPr>
          <w:ilvl w:val="2"/>
          <w:numId w:val="5"/>
        </w:numPr>
        <w:rPr>
          <w:rFonts w:cstheme="minorHAnsi"/>
          <w:sz w:val="24"/>
          <w:szCs w:val="24"/>
        </w:rPr>
      </w:pPr>
      <w:r w:rsidRPr="00BB7196">
        <w:rPr>
          <w:rFonts w:cstheme="minorHAnsi"/>
          <w:sz w:val="24"/>
          <w:szCs w:val="24"/>
        </w:rPr>
        <w:t>Other Types: _________________________________________</w:t>
      </w:r>
    </w:p>
    <w:p w:rsidR="00DF249E" w:rsidRPr="00BB7196" w:rsidRDefault="00DF249E" w:rsidP="00DF249E">
      <w:pPr>
        <w:pStyle w:val="ListParagraph"/>
        <w:ind w:left="2160"/>
        <w:rPr>
          <w:rFonts w:cstheme="minorHAnsi"/>
          <w:sz w:val="24"/>
          <w:szCs w:val="24"/>
        </w:rPr>
      </w:pPr>
    </w:p>
    <w:p w:rsidR="00223988" w:rsidRDefault="00223988" w:rsidP="00223988">
      <w:pPr>
        <w:rPr>
          <w:rFonts w:cstheme="minorHAnsi"/>
          <w:sz w:val="24"/>
          <w:szCs w:val="24"/>
        </w:rPr>
      </w:pPr>
      <w:r w:rsidRPr="00BB7196">
        <w:rPr>
          <w:rFonts w:cstheme="minorHAnsi"/>
          <w:sz w:val="24"/>
          <w:szCs w:val="24"/>
        </w:rPr>
        <w:t>From the list you created above, identify 2-3 gaps in the fa</w:t>
      </w:r>
      <w:r w:rsidR="000D198A">
        <w:rPr>
          <w:rFonts w:cstheme="minorHAnsi"/>
          <w:sz w:val="24"/>
          <w:szCs w:val="24"/>
        </w:rPr>
        <w:t>mily of transportation services.</w:t>
      </w:r>
      <w:r w:rsidRPr="00BB7196">
        <w:rPr>
          <w:rFonts w:cstheme="minorHAnsi"/>
          <w:sz w:val="24"/>
          <w:szCs w:val="24"/>
        </w:rPr>
        <w:t xml:space="preserve"> Does your home agency have a role or potential role in filling a gap in the family of transportation services (In information management or referral, providing transportation services, providing options counseling, etc.)? </w:t>
      </w:r>
    </w:p>
    <w:p w:rsidR="000D198A" w:rsidRDefault="000D198A" w:rsidP="00223988">
      <w:pPr>
        <w:rPr>
          <w:rFonts w:cstheme="minorHAnsi"/>
          <w:sz w:val="24"/>
          <w:szCs w:val="24"/>
        </w:rPr>
      </w:pPr>
      <w:r>
        <w:rPr>
          <w:rFonts w:cstheme="minorHAnsi"/>
          <w:sz w:val="24"/>
          <w:szCs w:val="24"/>
        </w:rPr>
        <w:t>Gaps:</w:t>
      </w: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0D198A">
      <w:pPr>
        <w:pStyle w:val="ListParagraph"/>
        <w:rPr>
          <w:rFonts w:cstheme="minorHAnsi"/>
          <w:sz w:val="24"/>
          <w:szCs w:val="24"/>
        </w:rPr>
      </w:pP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Default="000D198A" w:rsidP="00223988">
      <w:pPr>
        <w:rPr>
          <w:rFonts w:cstheme="minorHAnsi"/>
          <w:sz w:val="24"/>
          <w:szCs w:val="24"/>
        </w:rPr>
      </w:pPr>
    </w:p>
    <w:p w:rsidR="000D198A" w:rsidRDefault="000D198A" w:rsidP="00223988">
      <w:pPr>
        <w:rPr>
          <w:rFonts w:cstheme="minorHAnsi"/>
          <w:sz w:val="24"/>
          <w:szCs w:val="24"/>
        </w:rPr>
      </w:pPr>
      <w:r>
        <w:rPr>
          <w:rFonts w:cstheme="minorHAnsi"/>
          <w:sz w:val="24"/>
          <w:szCs w:val="24"/>
        </w:rPr>
        <w:t>Potential Role of your agency:</w:t>
      </w: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0D198A">
      <w:pPr>
        <w:pStyle w:val="ListParagraph"/>
        <w:rPr>
          <w:rFonts w:cstheme="minorHAnsi"/>
          <w:sz w:val="24"/>
          <w:szCs w:val="24"/>
        </w:rPr>
      </w:pP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223988">
      <w:pPr>
        <w:rPr>
          <w:rFonts w:cstheme="minorHAnsi"/>
          <w:sz w:val="24"/>
          <w:szCs w:val="24"/>
        </w:rPr>
      </w:pPr>
    </w:p>
    <w:p w:rsidR="000D198A" w:rsidRPr="000D198A" w:rsidRDefault="000D198A" w:rsidP="000D198A">
      <w:pPr>
        <w:rPr>
          <w:sz w:val="24"/>
          <w:szCs w:val="24"/>
        </w:rPr>
      </w:pPr>
    </w:p>
    <w:sectPr w:rsidR="000D198A" w:rsidRPr="000D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F37"/>
    <w:multiLevelType w:val="hybridMultilevel"/>
    <w:tmpl w:val="FF226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017EF"/>
    <w:multiLevelType w:val="hybridMultilevel"/>
    <w:tmpl w:val="D7240698"/>
    <w:lvl w:ilvl="0" w:tplc="8A542AA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C178A"/>
    <w:multiLevelType w:val="hybridMultilevel"/>
    <w:tmpl w:val="80FE2548"/>
    <w:lvl w:ilvl="0" w:tplc="8A542AA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14A2B"/>
    <w:multiLevelType w:val="hybridMultilevel"/>
    <w:tmpl w:val="FF226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0617A"/>
    <w:multiLevelType w:val="hybridMultilevel"/>
    <w:tmpl w:val="B0E024F0"/>
    <w:lvl w:ilvl="0" w:tplc="881AE0C0">
      <w:start w:val="1"/>
      <w:numFmt w:val="bullet"/>
      <w:lvlText w:val="□"/>
      <w:lvlJc w:val="left"/>
      <w:pPr>
        <w:ind w:left="4140" w:hanging="18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881AE0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905D5"/>
    <w:multiLevelType w:val="hybridMultilevel"/>
    <w:tmpl w:val="F8BCF4CE"/>
    <w:lvl w:ilvl="0" w:tplc="262A6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88"/>
    <w:rsid w:val="000D198A"/>
    <w:rsid w:val="001D30D3"/>
    <w:rsid w:val="00223988"/>
    <w:rsid w:val="00267690"/>
    <w:rsid w:val="0046418B"/>
    <w:rsid w:val="00472D8A"/>
    <w:rsid w:val="00BB7196"/>
    <w:rsid w:val="00D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88"/>
    <w:pPr>
      <w:spacing w:after="0" w:line="240" w:lineRule="auto"/>
      <w:ind w:left="720"/>
    </w:pPr>
  </w:style>
  <w:style w:type="paragraph" w:styleId="NormalWeb">
    <w:name w:val="Normal (Web)"/>
    <w:basedOn w:val="Normal"/>
    <w:uiPriority w:val="99"/>
    <w:semiHidden/>
    <w:unhideWhenUsed/>
    <w:rsid w:val="00DF24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88"/>
    <w:pPr>
      <w:spacing w:after="0" w:line="240" w:lineRule="auto"/>
      <w:ind w:left="720"/>
    </w:pPr>
  </w:style>
  <w:style w:type="paragraph" w:styleId="NormalWeb">
    <w:name w:val="Normal (Web)"/>
    <w:basedOn w:val="Normal"/>
    <w:uiPriority w:val="99"/>
    <w:semiHidden/>
    <w:unhideWhenUsed/>
    <w:rsid w:val="00DF2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2</cp:revision>
  <dcterms:created xsi:type="dcterms:W3CDTF">2017-01-13T05:28:00Z</dcterms:created>
  <dcterms:modified xsi:type="dcterms:W3CDTF">2017-01-13T05:28:00Z</dcterms:modified>
</cp:coreProperties>
</file>