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653A" w14:textId="0DE26AF9" w:rsidR="001334AC" w:rsidRDefault="001334AC" w:rsidP="00695DD1">
      <w:pPr>
        <w:pStyle w:val="Heading1"/>
        <w:jc w:val="center"/>
        <w:rPr>
          <w:sz w:val="28"/>
          <w:szCs w:val="28"/>
        </w:rPr>
      </w:pPr>
      <w:r w:rsidRPr="001334AC">
        <w:rPr>
          <w:noProof/>
          <w:sz w:val="28"/>
          <w:szCs w:val="28"/>
        </w:rPr>
        <w:drawing>
          <wp:inline distT="0" distB="0" distL="0" distR="0" wp14:anchorId="6F7BB18D" wp14:editId="167D09EB">
            <wp:extent cx="1549400" cy="774700"/>
            <wp:effectExtent l="0" t="0" r="0" b="6350"/>
            <wp:docPr id="1964493096" name="Picture 2" descr="National Aging and Disability Resource Center (N A D T C) logo., Picture,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ional Aging and Disability Resource Center (N A D T C) logo., Picture, Picture,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9400" cy="774700"/>
                    </a:xfrm>
                    <a:prstGeom prst="rect">
                      <a:avLst/>
                    </a:prstGeom>
                    <a:noFill/>
                    <a:ln>
                      <a:noFill/>
                    </a:ln>
                  </pic:spPr>
                </pic:pic>
              </a:graphicData>
            </a:graphic>
          </wp:inline>
        </w:drawing>
      </w:r>
    </w:p>
    <w:p w14:paraId="271C38C5" w14:textId="0F1C619C" w:rsidR="00695DD1" w:rsidRDefault="00695DD1" w:rsidP="00695DD1">
      <w:pPr>
        <w:pStyle w:val="Heading1"/>
        <w:jc w:val="center"/>
        <w:rPr>
          <w:sz w:val="28"/>
          <w:szCs w:val="28"/>
        </w:rPr>
      </w:pPr>
      <w:r w:rsidRPr="00695DD1">
        <w:rPr>
          <w:sz w:val="28"/>
          <w:szCs w:val="28"/>
        </w:rPr>
        <w:t xml:space="preserve">June All Projects Meeting </w:t>
      </w:r>
      <w:r>
        <w:rPr>
          <w:sz w:val="28"/>
          <w:szCs w:val="28"/>
        </w:rPr>
        <w:t>Summary</w:t>
      </w:r>
    </w:p>
    <w:p w14:paraId="52EAFE86" w14:textId="77777777" w:rsidR="00695DD1" w:rsidRPr="001334AC" w:rsidRDefault="00695DD1" w:rsidP="00695DD1">
      <w:pPr>
        <w:pStyle w:val="Heading2"/>
        <w:rPr>
          <w:b/>
          <w:bCs/>
          <w:i/>
          <w:iCs/>
          <w:sz w:val="24"/>
          <w:szCs w:val="24"/>
        </w:rPr>
      </w:pPr>
      <w:r w:rsidRPr="001334AC">
        <w:rPr>
          <w:b/>
          <w:bCs/>
          <w:sz w:val="24"/>
          <w:szCs w:val="24"/>
        </w:rPr>
        <w:t xml:space="preserve"> 2:00PM Welcome and Grantee Updates</w:t>
      </w:r>
      <w:r w:rsidRPr="001334AC">
        <w:rPr>
          <w:b/>
          <w:bCs/>
          <w:sz w:val="24"/>
          <w:szCs w:val="24"/>
        </w:rPr>
        <w:tab/>
      </w:r>
      <w:r w:rsidRPr="001334AC">
        <w:rPr>
          <w:b/>
          <w:bCs/>
          <w:sz w:val="24"/>
          <w:szCs w:val="24"/>
        </w:rPr>
        <w:tab/>
      </w:r>
      <w:r w:rsidRPr="001334AC">
        <w:rPr>
          <w:b/>
          <w:bCs/>
          <w:sz w:val="24"/>
          <w:szCs w:val="24"/>
        </w:rPr>
        <w:tab/>
      </w:r>
    </w:p>
    <w:p w14:paraId="5C03529B" w14:textId="77777777" w:rsidR="00695DD1" w:rsidRDefault="00695DD1" w:rsidP="00695DD1">
      <w:pPr>
        <w:pStyle w:val="ListParagraph"/>
        <w:numPr>
          <w:ilvl w:val="0"/>
          <w:numId w:val="5"/>
        </w:numPr>
      </w:pPr>
      <w:r w:rsidRPr="000F0032">
        <w:t>The meeting was held via Zoom.</w:t>
      </w:r>
    </w:p>
    <w:p w14:paraId="73347A0C" w14:textId="77777777" w:rsidR="00695DD1" w:rsidRDefault="00695DD1" w:rsidP="00695DD1">
      <w:pPr>
        <w:pStyle w:val="ListParagraph"/>
        <w:numPr>
          <w:ilvl w:val="0"/>
          <w:numId w:val="5"/>
        </w:numPr>
      </w:pPr>
      <w:r w:rsidRPr="00695DD1">
        <w:t>Laura Jane (NADTC) welcomed grantees to the meeting.</w:t>
      </w:r>
    </w:p>
    <w:p w14:paraId="16D40B65" w14:textId="77777777" w:rsidR="00695DD1" w:rsidRDefault="00695DD1" w:rsidP="00695DD1">
      <w:pPr>
        <w:pStyle w:val="ListParagraph"/>
        <w:numPr>
          <w:ilvl w:val="0"/>
          <w:numId w:val="5"/>
        </w:numPr>
      </w:pPr>
      <w:r w:rsidRPr="000F0032">
        <w:t>Grantees attending the meeting were:</w:t>
      </w:r>
    </w:p>
    <w:p w14:paraId="3ED5166D" w14:textId="77777777" w:rsidR="00695DD1" w:rsidRPr="00695DD1" w:rsidRDefault="00695DD1" w:rsidP="00695DD1">
      <w:pPr>
        <w:pStyle w:val="ListParagraph"/>
        <w:numPr>
          <w:ilvl w:val="1"/>
          <w:numId w:val="5"/>
        </w:numPr>
      </w:pPr>
      <w:r w:rsidRPr="00695DD1">
        <w:rPr>
          <w:rFonts w:ascii="Verdana" w:hAnsi="Verdana"/>
          <w:color w:val="000000"/>
        </w:rPr>
        <w:t>Aroostook Agency on Aging (Kelley)</w:t>
      </w:r>
    </w:p>
    <w:p w14:paraId="6E27B368" w14:textId="77777777" w:rsidR="00695DD1" w:rsidRPr="00695DD1" w:rsidRDefault="00695DD1" w:rsidP="00695DD1">
      <w:pPr>
        <w:pStyle w:val="ListParagraph"/>
        <w:numPr>
          <w:ilvl w:val="1"/>
          <w:numId w:val="5"/>
        </w:numPr>
      </w:pPr>
      <w:r w:rsidRPr="00695DD1">
        <w:rPr>
          <w:rFonts w:ascii="Verdana" w:hAnsi="Verdana"/>
          <w:color w:val="000000"/>
        </w:rPr>
        <w:t>Benzie Bus (Rob)</w:t>
      </w:r>
    </w:p>
    <w:p w14:paraId="30087066" w14:textId="77777777" w:rsidR="00695DD1" w:rsidRPr="00695DD1" w:rsidRDefault="00695DD1" w:rsidP="00695DD1">
      <w:pPr>
        <w:pStyle w:val="ListParagraph"/>
        <w:numPr>
          <w:ilvl w:val="1"/>
          <w:numId w:val="5"/>
        </w:numPr>
      </w:pPr>
      <w:r w:rsidRPr="00695DD1">
        <w:rPr>
          <w:rFonts w:ascii="Verdana" w:hAnsi="Verdana"/>
          <w:color w:val="000000"/>
        </w:rPr>
        <w:t>Cortland (Melissa)</w:t>
      </w:r>
    </w:p>
    <w:p w14:paraId="0086B083" w14:textId="77777777" w:rsidR="00695DD1" w:rsidRPr="00695DD1" w:rsidRDefault="00695DD1" w:rsidP="00695DD1">
      <w:pPr>
        <w:pStyle w:val="ListParagraph"/>
        <w:numPr>
          <w:ilvl w:val="1"/>
          <w:numId w:val="5"/>
        </w:numPr>
      </w:pPr>
      <w:r w:rsidRPr="00695DD1">
        <w:rPr>
          <w:rFonts w:ascii="Verdana" w:hAnsi="Verdana"/>
          <w:color w:val="000000"/>
        </w:rPr>
        <w:t xml:space="preserve">Franklin Regional Council of Government (Megan and Beth) </w:t>
      </w:r>
    </w:p>
    <w:p w14:paraId="37326688" w14:textId="77777777" w:rsidR="00695DD1" w:rsidRPr="00695DD1" w:rsidRDefault="00695DD1" w:rsidP="00695DD1">
      <w:pPr>
        <w:pStyle w:val="ListParagraph"/>
        <w:numPr>
          <w:ilvl w:val="1"/>
          <w:numId w:val="5"/>
        </w:numPr>
      </w:pPr>
      <w:r w:rsidRPr="00695DD1">
        <w:rPr>
          <w:rFonts w:ascii="Verdana" w:hAnsi="Verdana"/>
          <w:color w:val="000000"/>
        </w:rPr>
        <w:t xml:space="preserve">Living Independently for Today and Tomorrow (Carlos, Tina, Alyssa) </w:t>
      </w:r>
    </w:p>
    <w:p w14:paraId="495D4070" w14:textId="77777777" w:rsidR="00695DD1" w:rsidRPr="00695DD1" w:rsidRDefault="00695DD1" w:rsidP="00695DD1">
      <w:pPr>
        <w:pStyle w:val="ListParagraph"/>
        <w:numPr>
          <w:ilvl w:val="1"/>
          <w:numId w:val="5"/>
        </w:numPr>
        <w:rPr>
          <w:lang w:val="pt-BR"/>
        </w:rPr>
      </w:pPr>
      <w:proofErr w:type="spellStart"/>
      <w:r w:rsidRPr="00695DD1">
        <w:rPr>
          <w:rFonts w:ascii="Verdana" w:hAnsi="Verdana"/>
          <w:color w:val="000000"/>
          <w:lang w:val="pt-BR"/>
        </w:rPr>
        <w:t>Penquis</w:t>
      </w:r>
      <w:proofErr w:type="spellEnd"/>
      <w:r>
        <w:rPr>
          <w:rFonts w:ascii="Verdana" w:hAnsi="Verdana"/>
          <w:color w:val="000000"/>
          <w:lang w:val="pt-BR"/>
        </w:rPr>
        <w:t xml:space="preserve"> (Steve)</w:t>
      </w:r>
    </w:p>
    <w:p w14:paraId="154316C1" w14:textId="77777777" w:rsidR="00695DD1" w:rsidRPr="00695DD1" w:rsidRDefault="00695DD1" w:rsidP="00695DD1">
      <w:pPr>
        <w:pStyle w:val="ListParagraph"/>
        <w:numPr>
          <w:ilvl w:val="1"/>
          <w:numId w:val="2"/>
        </w:numPr>
        <w:rPr>
          <w:rFonts w:ascii="Verdana" w:hAnsi="Verdana"/>
          <w:color w:val="000000"/>
        </w:rPr>
      </w:pPr>
      <w:r w:rsidRPr="00695DD1">
        <w:rPr>
          <w:rFonts w:ascii="Verdana" w:hAnsi="Verdana"/>
          <w:color w:val="000000"/>
          <w:lang w:val="pt-BR"/>
        </w:rPr>
        <w:t xml:space="preserve">Project </w:t>
      </w:r>
      <w:proofErr w:type="spellStart"/>
      <w:r w:rsidRPr="00695DD1">
        <w:rPr>
          <w:rFonts w:ascii="Verdana" w:hAnsi="Verdana"/>
          <w:color w:val="000000"/>
          <w:lang w:val="pt-BR"/>
        </w:rPr>
        <w:t>Amistad</w:t>
      </w:r>
      <w:proofErr w:type="spellEnd"/>
      <w:r w:rsidRPr="00695DD1">
        <w:rPr>
          <w:rFonts w:ascii="Verdana" w:hAnsi="Verdana"/>
          <w:color w:val="000000"/>
          <w:lang w:val="pt-BR"/>
        </w:rPr>
        <w:t xml:space="preserve"> (Zaide, </w:t>
      </w:r>
      <w:proofErr w:type="spellStart"/>
      <w:r w:rsidRPr="00695DD1">
        <w:rPr>
          <w:rFonts w:ascii="Verdana" w:hAnsi="Verdana"/>
          <w:color w:val="000000"/>
          <w:lang w:val="pt-BR"/>
        </w:rPr>
        <w:t>Kristina</w:t>
      </w:r>
      <w:proofErr w:type="spellEnd"/>
      <w:r w:rsidRPr="00695DD1">
        <w:rPr>
          <w:rFonts w:ascii="Verdana" w:hAnsi="Verdana"/>
          <w:color w:val="000000"/>
          <w:lang w:val="pt-BR"/>
        </w:rPr>
        <w:t xml:space="preserve">) </w:t>
      </w:r>
    </w:p>
    <w:p w14:paraId="143C58AB" w14:textId="77777777" w:rsidR="00695DD1" w:rsidRDefault="00695DD1" w:rsidP="00695DD1">
      <w:pPr>
        <w:pStyle w:val="ListParagraph"/>
        <w:numPr>
          <w:ilvl w:val="1"/>
          <w:numId w:val="2"/>
        </w:numPr>
        <w:rPr>
          <w:rFonts w:ascii="Verdana" w:hAnsi="Verdana"/>
          <w:color w:val="000000"/>
        </w:rPr>
      </w:pPr>
      <w:r w:rsidRPr="00695DD1">
        <w:rPr>
          <w:rFonts w:ascii="Verdana" w:hAnsi="Verdana"/>
          <w:color w:val="000000"/>
        </w:rPr>
        <w:t xml:space="preserve">Southwest Georgia Regional Commission (Beka) </w:t>
      </w:r>
    </w:p>
    <w:p w14:paraId="7A6F65AF" w14:textId="0867E156" w:rsidR="00695DD1" w:rsidRDefault="00695DD1" w:rsidP="00695DD1">
      <w:pPr>
        <w:pStyle w:val="ListParagraph"/>
        <w:numPr>
          <w:ilvl w:val="1"/>
          <w:numId w:val="2"/>
        </w:numPr>
        <w:rPr>
          <w:rFonts w:ascii="Verdana" w:hAnsi="Verdana"/>
          <w:color w:val="000000"/>
        </w:rPr>
      </w:pPr>
      <w:r w:rsidRPr="00695DD1">
        <w:rPr>
          <w:rFonts w:ascii="Verdana" w:hAnsi="Verdana"/>
          <w:color w:val="000000"/>
        </w:rPr>
        <w:t>Southwest Missouri Council of Government (Aishwarya, Garrett)</w:t>
      </w:r>
    </w:p>
    <w:p w14:paraId="3F706D20" w14:textId="69970569" w:rsidR="00695DD1" w:rsidRPr="00695DD1" w:rsidRDefault="00695DD1" w:rsidP="00695DD1">
      <w:pPr>
        <w:pStyle w:val="ListParagraph"/>
        <w:numPr>
          <w:ilvl w:val="1"/>
          <w:numId w:val="2"/>
        </w:numPr>
        <w:rPr>
          <w:rFonts w:ascii="Verdana" w:hAnsi="Verdana"/>
          <w:color w:val="000000"/>
        </w:rPr>
      </w:pPr>
      <w:r>
        <w:rPr>
          <w:rFonts w:ascii="Verdana" w:hAnsi="Verdana"/>
          <w:color w:val="000000"/>
        </w:rPr>
        <w:t>The Arc of Chemung-</w:t>
      </w:r>
      <w:proofErr w:type="spellStart"/>
      <w:r>
        <w:rPr>
          <w:rFonts w:ascii="Verdana" w:hAnsi="Verdana"/>
          <w:color w:val="000000"/>
        </w:rPr>
        <w:t>Schulyer</w:t>
      </w:r>
      <w:proofErr w:type="spellEnd"/>
      <w:r>
        <w:rPr>
          <w:rFonts w:ascii="Verdana" w:hAnsi="Verdana"/>
          <w:color w:val="000000"/>
        </w:rPr>
        <w:t xml:space="preserve"> (Jen)</w:t>
      </w:r>
    </w:p>
    <w:p w14:paraId="1E9CD6D9" w14:textId="77777777" w:rsidR="00695DD1" w:rsidRPr="000F0032" w:rsidRDefault="00695DD1" w:rsidP="00695DD1">
      <w:pPr>
        <w:pStyle w:val="NormalWeb"/>
        <w:numPr>
          <w:ilvl w:val="0"/>
          <w:numId w:val="2"/>
        </w:numPr>
        <w:rPr>
          <w:rFonts w:ascii="Verdana" w:hAnsi="Verdana"/>
          <w:color w:val="000000"/>
        </w:rPr>
      </w:pPr>
      <w:r w:rsidRPr="000F0032">
        <w:rPr>
          <w:rFonts w:ascii="Verdana" w:hAnsi="Verdana"/>
          <w:color w:val="000000"/>
        </w:rPr>
        <w:t>NADTC Staff attending the meeting were:</w:t>
      </w:r>
    </w:p>
    <w:p w14:paraId="01EB0872" w14:textId="77777777" w:rsidR="00695DD1" w:rsidRDefault="00695DD1" w:rsidP="00695DD1">
      <w:pPr>
        <w:pStyle w:val="NormalWeb"/>
        <w:numPr>
          <w:ilvl w:val="1"/>
          <w:numId w:val="2"/>
        </w:numPr>
        <w:rPr>
          <w:rFonts w:ascii="Verdana" w:hAnsi="Verdana"/>
          <w:color w:val="000000"/>
        </w:rPr>
      </w:pPr>
      <w:r>
        <w:rPr>
          <w:rFonts w:ascii="Verdana" w:hAnsi="Verdana"/>
          <w:color w:val="000000"/>
        </w:rPr>
        <w:t xml:space="preserve">Carrie, Jane, and Jeremy from </w:t>
      </w:r>
      <w:proofErr w:type="spellStart"/>
      <w:r>
        <w:rPr>
          <w:rFonts w:ascii="Verdana" w:hAnsi="Verdana"/>
          <w:color w:val="000000"/>
        </w:rPr>
        <w:t>Easterseals</w:t>
      </w:r>
      <w:proofErr w:type="spellEnd"/>
      <w:r>
        <w:rPr>
          <w:rFonts w:ascii="Verdana" w:hAnsi="Verdana"/>
          <w:color w:val="000000"/>
        </w:rPr>
        <w:t>.</w:t>
      </w:r>
    </w:p>
    <w:p w14:paraId="30AFA713" w14:textId="77777777" w:rsidR="00695DD1" w:rsidRPr="000F0032" w:rsidRDefault="00695DD1" w:rsidP="00695DD1">
      <w:pPr>
        <w:pStyle w:val="NormalWeb"/>
        <w:numPr>
          <w:ilvl w:val="1"/>
          <w:numId w:val="2"/>
        </w:numPr>
        <w:rPr>
          <w:rFonts w:ascii="Verdana" w:hAnsi="Verdana"/>
          <w:color w:val="000000"/>
        </w:rPr>
      </w:pPr>
      <w:r>
        <w:rPr>
          <w:rFonts w:ascii="Verdana" w:hAnsi="Verdana"/>
          <w:color w:val="000000"/>
        </w:rPr>
        <w:t xml:space="preserve">Dave, Melissa, and Laura Jane from </w:t>
      </w:r>
      <w:proofErr w:type="spellStart"/>
      <w:r>
        <w:rPr>
          <w:rFonts w:ascii="Verdana" w:hAnsi="Verdana"/>
          <w:color w:val="000000"/>
        </w:rPr>
        <w:t>USAging</w:t>
      </w:r>
      <w:proofErr w:type="spellEnd"/>
      <w:r>
        <w:rPr>
          <w:rFonts w:ascii="Verdana" w:hAnsi="Verdana"/>
          <w:color w:val="000000"/>
        </w:rPr>
        <w:t>.</w:t>
      </w:r>
    </w:p>
    <w:p w14:paraId="5DA95D71" w14:textId="77777777" w:rsidR="00695DD1" w:rsidRPr="000F0032" w:rsidRDefault="00695DD1" w:rsidP="00695DD1">
      <w:pPr>
        <w:pStyle w:val="NormalWeb"/>
        <w:numPr>
          <w:ilvl w:val="0"/>
          <w:numId w:val="2"/>
        </w:numPr>
        <w:rPr>
          <w:rFonts w:ascii="Verdana" w:hAnsi="Verdana"/>
          <w:color w:val="000000"/>
        </w:rPr>
      </w:pPr>
      <w:r>
        <w:rPr>
          <w:rFonts w:ascii="Verdana" w:hAnsi="Verdana"/>
          <w:color w:val="000000"/>
        </w:rPr>
        <w:t xml:space="preserve">Grantees took turns sharing their responses to the following discussion questions: </w:t>
      </w:r>
    </w:p>
    <w:p w14:paraId="4572AB37" w14:textId="77777777" w:rsidR="00695DD1" w:rsidRPr="000F0032" w:rsidRDefault="00695DD1" w:rsidP="00695DD1">
      <w:pPr>
        <w:pStyle w:val="NormalWeb"/>
        <w:numPr>
          <w:ilvl w:val="1"/>
          <w:numId w:val="2"/>
        </w:numPr>
        <w:rPr>
          <w:rFonts w:ascii="Verdana" w:hAnsi="Verdana"/>
          <w:color w:val="000000"/>
        </w:rPr>
      </w:pPr>
      <w:r w:rsidRPr="000F0032">
        <w:rPr>
          <w:rFonts w:ascii="Verdana" w:hAnsi="Verdana"/>
          <w:color w:val="000000"/>
        </w:rPr>
        <w:t xml:space="preserve">What is your agency and/or community experience with 5310? </w:t>
      </w:r>
    </w:p>
    <w:p w14:paraId="5B1F3DC9" w14:textId="77777777" w:rsidR="00695DD1" w:rsidRPr="000F0032" w:rsidRDefault="00695DD1" w:rsidP="00695DD1">
      <w:pPr>
        <w:pStyle w:val="NormalWeb"/>
        <w:numPr>
          <w:ilvl w:val="1"/>
          <w:numId w:val="2"/>
        </w:numPr>
        <w:rPr>
          <w:rFonts w:ascii="Verdana" w:hAnsi="Verdana"/>
          <w:color w:val="000000"/>
        </w:rPr>
      </w:pPr>
      <w:r w:rsidRPr="000F0032">
        <w:rPr>
          <w:rFonts w:ascii="Verdana" w:hAnsi="Verdana"/>
          <w:color w:val="000000"/>
        </w:rPr>
        <w:t>What would you like to know more about regarding 5310?</w:t>
      </w:r>
    </w:p>
    <w:p w14:paraId="58923BEF" w14:textId="77777777" w:rsidR="00695DD1" w:rsidRPr="001334AC" w:rsidRDefault="00695DD1" w:rsidP="001334AC">
      <w:pPr>
        <w:pStyle w:val="Heading2"/>
        <w:rPr>
          <w:b/>
          <w:bCs/>
          <w:sz w:val="24"/>
          <w:szCs w:val="24"/>
        </w:rPr>
      </w:pPr>
      <w:r w:rsidRPr="001334AC">
        <w:rPr>
          <w:b/>
          <w:bCs/>
          <w:sz w:val="24"/>
          <w:szCs w:val="24"/>
        </w:rPr>
        <w:t>2:15PM Focus Topic-5310 Funding</w:t>
      </w:r>
      <w:r w:rsidRPr="001334AC">
        <w:rPr>
          <w:b/>
          <w:bCs/>
          <w:sz w:val="24"/>
          <w:szCs w:val="24"/>
        </w:rPr>
        <w:tab/>
      </w:r>
      <w:r w:rsidRPr="001334AC">
        <w:rPr>
          <w:b/>
          <w:bCs/>
          <w:sz w:val="24"/>
          <w:szCs w:val="24"/>
        </w:rPr>
        <w:tab/>
      </w:r>
      <w:r w:rsidRPr="001334AC">
        <w:rPr>
          <w:b/>
          <w:bCs/>
          <w:sz w:val="24"/>
          <w:szCs w:val="24"/>
        </w:rPr>
        <w:tab/>
        <w:t xml:space="preserve"> </w:t>
      </w:r>
    </w:p>
    <w:p w14:paraId="30DF8451" w14:textId="77777777" w:rsidR="00695DD1" w:rsidRDefault="00695DD1" w:rsidP="00695DD1">
      <w:pPr>
        <w:pStyle w:val="ListParagraph"/>
        <w:numPr>
          <w:ilvl w:val="0"/>
          <w:numId w:val="6"/>
        </w:numPr>
      </w:pPr>
      <w:r w:rsidRPr="002135F7">
        <w:t>NADTC Staff Members Jeremy Johnson-Miller and Dave Somers</w:t>
      </w:r>
      <w:r>
        <w:t xml:space="preserve"> led a brief presentation and discussion of 5310, including resources available through NADTC.</w:t>
      </w:r>
    </w:p>
    <w:p w14:paraId="6F8CCB88" w14:textId="77707904" w:rsidR="00695DD1" w:rsidRPr="00695DD1" w:rsidRDefault="00695DD1" w:rsidP="00695DD1">
      <w:pPr>
        <w:pStyle w:val="ListParagraph"/>
        <w:numPr>
          <w:ilvl w:val="0"/>
          <w:numId w:val="6"/>
        </w:numPr>
      </w:pPr>
      <w:r w:rsidRPr="00695DD1">
        <w:rPr>
          <w:rFonts w:ascii="Verdana" w:hAnsi="Verdana"/>
          <w:color w:val="000000"/>
        </w:rPr>
        <w:t xml:space="preserve">The presentation slides will be shared with this summary on the grantee hub. </w:t>
      </w:r>
    </w:p>
    <w:p w14:paraId="07691B98" w14:textId="09E3E6A1" w:rsidR="00695DD1" w:rsidRPr="001334AC" w:rsidRDefault="00695DD1" w:rsidP="001334AC">
      <w:pPr>
        <w:pStyle w:val="Heading2"/>
        <w:rPr>
          <w:b/>
          <w:bCs/>
          <w:sz w:val="24"/>
          <w:szCs w:val="24"/>
        </w:rPr>
      </w:pPr>
      <w:r w:rsidRPr="001334AC">
        <w:rPr>
          <w:b/>
          <w:bCs/>
          <w:sz w:val="24"/>
          <w:szCs w:val="24"/>
        </w:rPr>
        <w:t>2:45PM Wrap Up and NADTC Updates</w:t>
      </w:r>
      <w:r w:rsidRPr="001334AC">
        <w:rPr>
          <w:b/>
          <w:bCs/>
          <w:sz w:val="24"/>
          <w:szCs w:val="24"/>
        </w:rPr>
        <w:tab/>
      </w:r>
      <w:r w:rsidRPr="001334AC">
        <w:rPr>
          <w:b/>
          <w:bCs/>
          <w:sz w:val="24"/>
          <w:szCs w:val="24"/>
        </w:rPr>
        <w:tab/>
      </w:r>
      <w:r w:rsidRPr="001334AC">
        <w:rPr>
          <w:b/>
          <w:bCs/>
          <w:sz w:val="24"/>
          <w:szCs w:val="24"/>
        </w:rPr>
        <w:tab/>
      </w:r>
      <w:r w:rsidRPr="001334AC">
        <w:rPr>
          <w:b/>
          <w:bCs/>
          <w:sz w:val="24"/>
          <w:szCs w:val="24"/>
        </w:rPr>
        <w:tab/>
      </w:r>
      <w:r w:rsidRPr="001334AC">
        <w:rPr>
          <w:b/>
          <w:bCs/>
          <w:i/>
          <w:iCs/>
          <w:sz w:val="24"/>
          <w:szCs w:val="24"/>
        </w:rPr>
        <w:tab/>
      </w:r>
      <w:r w:rsidRPr="001334AC">
        <w:rPr>
          <w:b/>
          <w:bCs/>
          <w:i/>
          <w:iCs/>
          <w:sz w:val="24"/>
          <w:szCs w:val="24"/>
        </w:rPr>
        <w:tab/>
      </w:r>
    </w:p>
    <w:p w14:paraId="68CF3362" w14:textId="77777777" w:rsidR="00695DD1" w:rsidRPr="001334AC" w:rsidRDefault="00695DD1" w:rsidP="00695DD1">
      <w:pPr>
        <w:pStyle w:val="NormalWeb"/>
        <w:numPr>
          <w:ilvl w:val="0"/>
          <w:numId w:val="7"/>
        </w:numPr>
        <w:rPr>
          <w:rFonts w:ascii="Verdana" w:hAnsi="Verdana"/>
          <w:color w:val="000000"/>
        </w:rPr>
      </w:pPr>
      <w:r w:rsidRPr="001334AC">
        <w:rPr>
          <w:rFonts w:ascii="Verdana" w:hAnsi="Verdana"/>
          <w:color w:val="000000"/>
        </w:rPr>
        <w:t xml:space="preserve">Evaluator—Barbara Gannon </w:t>
      </w:r>
    </w:p>
    <w:p w14:paraId="66543B02" w14:textId="5718E596" w:rsidR="00695DD1" w:rsidRPr="001334AC" w:rsidRDefault="00695DD1" w:rsidP="00695DD1">
      <w:pPr>
        <w:pStyle w:val="NormalWeb"/>
        <w:numPr>
          <w:ilvl w:val="1"/>
          <w:numId w:val="7"/>
        </w:numPr>
        <w:rPr>
          <w:rFonts w:ascii="Verdana" w:hAnsi="Verdana"/>
          <w:color w:val="000000"/>
        </w:rPr>
      </w:pPr>
      <w:r w:rsidRPr="001334AC">
        <w:rPr>
          <w:rFonts w:ascii="Verdana" w:hAnsi="Verdana"/>
          <w:color w:val="000000"/>
        </w:rPr>
        <w:t xml:space="preserve">NADTC contracts with an independent evaluator (Barbara Gannon) to measure the success of our grant projects. She will be contacting grantees later this summer to coordinate interviews with grantees to discuss their experience with NADTC. Additional details will be shared as soon as they are available. </w:t>
      </w:r>
    </w:p>
    <w:p w14:paraId="57007D26" w14:textId="47C12D57" w:rsidR="00695DD1" w:rsidRPr="001334AC" w:rsidRDefault="00695DD1" w:rsidP="00695DD1">
      <w:pPr>
        <w:pStyle w:val="NormalWeb"/>
        <w:numPr>
          <w:ilvl w:val="0"/>
          <w:numId w:val="7"/>
        </w:numPr>
        <w:rPr>
          <w:rFonts w:ascii="Verdana" w:hAnsi="Verdana"/>
          <w:color w:val="000000"/>
        </w:rPr>
      </w:pPr>
      <w:r w:rsidRPr="001334AC">
        <w:rPr>
          <w:rFonts w:ascii="Verdana" w:hAnsi="Verdana"/>
          <w:color w:val="000000"/>
        </w:rPr>
        <w:t>Final Presentations and Final Reports</w:t>
      </w:r>
    </w:p>
    <w:p w14:paraId="2B6769CE" w14:textId="77777777" w:rsidR="00695DD1" w:rsidRPr="001334AC" w:rsidRDefault="00695DD1" w:rsidP="00695DD1">
      <w:pPr>
        <w:pStyle w:val="NormalWeb"/>
        <w:numPr>
          <w:ilvl w:val="1"/>
          <w:numId w:val="7"/>
        </w:numPr>
        <w:rPr>
          <w:rFonts w:ascii="Verdana" w:hAnsi="Verdana"/>
          <w:color w:val="000000"/>
        </w:rPr>
      </w:pPr>
      <w:r w:rsidRPr="001334AC">
        <w:rPr>
          <w:rFonts w:ascii="Verdana" w:hAnsi="Verdana"/>
          <w:color w:val="000000"/>
        </w:rPr>
        <w:t xml:space="preserve">Final Presentations will be developed by grantees and presented at the Final Convening in August. The presentations will summarize the progress made </w:t>
      </w:r>
      <w:r w:rsidRPr="001334AC">
        <w:rPr>
          <w:rFonts w:ascii="Verdana" w:hAnsi="Verdana"/>
          <w:color w:val="000000"/>
        </w:rPr>
        <w:lastRenderedPageBreak/>
        <w:t xml:space="preserve">throughout the grant period. NADTC recognizes that there could be some slight variances between the data presented and the Final Report. Additional information about presentation requirements is available on the grantee hub. </w:t>
      </w:r>
    </w:p>
    <w:p w14:paraId="0FFF72E3" w14:textId="77777777" w:rsidR="00695DD1" w:rsidRPr="001334AC" w:rsidRDefault="00695DD1" w:rsidP="00695DD1">
      <w:pPr>
        <w:pStyle w:val="NormalWeb"/>
        <w:numPr>
          <w:ilvl w:val="1"/>
          <w:numId w:val="7"/>
        </w:numPr>
        <w:rPr>
          <w:rFonts w:ascii="Verdana" w:hAnsi="Verdana"/>
          <w:color w:val="000000"/>
        </w:rPr>
      </w:pPr>
      <w:r w:rsidRPr="001334AC">
        <w:rPr>
          <w:rFonts w:ascii="Verdana" w:hAnsi="Verdana"/>
          <w:color w:val="000000"/>
        </w:rPr>
        <w:t xml:space="preserve">Final Reports are due by </w:t>
      </w:r>
      <w:r w:rsidRPr="001334AC">
        <w:rPr>
          <w:rFonts w:ascii="Verdana" w:hAnsi="Verdana"/>
          <w:b/>
          <w:bCs/>
          <w:color w:val="000000"/>
        </w:rPr>
        <w:t>September 15</w:t>
      </w:r>
      <w:r w:rsidRPr="001334AC">
        <w:rPr>
          <w:rFonts w:ascii="Verdana" w:hAnsi="Verdana"/>
          <w:b/>
          <w:bCs/>
          <w:color w:val="000000"/>
          <w:vertAlign w:val="superscript"/>
        </w:rPr>
        <w:t>th</w:t>
      </w:r>
      <w:r w:rsidRPr="001334AC">
        <w:rPr>
          <w:rFonts w:ascii="Verdana" w:hAnsi="Verdana"/>
          <w:color w:val="000000"/>
        </w:rPr>
        <w:t>. It is imperative to adhere to this deadline to allow processing and closeout by September 30</w:t>
      </w:r>
      <w:r w:rsidRPr="001334AC">
        <w:rPr>
          <w:rFonts w:ascii="Verdana" w:hAnsi="Verdana"/>
          <w:color w:val="000000"/>
          <w:vertAlign w:val="superscript"/>
        </w:rPr>
        <w:t>th</w:t>
      </w:r>
      <w:r w:rsidRPr="001334AC">
        <w:rPr>
          <w:rFonts w:ascii="Verdana" w:hAnsi="Verdana"/>
          <w:color w:val="000000"/>
        </w:rPr>
        <w:t xml:space="preserve">. These will be completed in </w:t>
      </w:r>
      <w:proofErr w:type="spellStart"/>
      <w:r w:rsidRPr="001334AC">
        <w:rPr>
          <w:rFonts w:ascii="Verdana" w:hAnsi="Verdana"/>
          <w:color w:val="000000"/>
        </w:rPr>
        <w:t>SMApply</w:t>
      </w:r>
      <w:proofErr w:type="spellEnd"/>
      <w:r w:rsidRPr="001334AC">
        <w:rPr>
          <w:rFonts w:ascii="Verdana" w:hAnsi="Verdana"/>
          <w:color w:val="000000"/>
        </w:rPr>
        <w:t xml:space="preserve"> and will include additional narrative questions that reflect the grantee progress and plans for implementation.</w:t>
      </w:r>
    </w:p>
    <w:p w14:paraId="4D2715B2" w14:textId="77777777" w:rsidR="00493F8D" w:rsidRPr="001334AC" w:rsidRDefault="00695DD1" w:rsidP="00493F8D">
      <w:pPr>
        <w:pStyle w:val="NormalWeb"/>
        <w:numPr>
          <w:ilvl w:val="0"/>
          <w:numId w:val="7"/>
        </w:numPr>
        <w:rPr>
          <w:rFonts w:ascii="Verdana" w:hAnsi="Verdana"/>
          <w:color w:val="000000"/>
        </w:rPr>
      </w:pPr>
      <w:r w:rsidRPr="001334AC">
        <w:rPr>
          <w:rFonts w:ascii="Verdana" w:hAnsi="Verdana"/>
          <w:color w:val="000000"/>
        </w:rPr>
        <w:t xml:space="preserve">Updates </w:t>
      </w:r>
      <w:proofErr w:type="gramStart"/>
      <w:r w:rsidRPr="001334AC">
        <w:rPr>
          <w:rFonts w:ascii="Verdana" w:hAnsi="Verdana"/>
          <w:color w:val="000000"/>
        </w:rPr>
        <w:t>on</w:t>
      </w:r>
      <w:proofErr w:type="gramEnd"/>
      <w:r w:rsidRPr="001334AC">
        <w:rPr>
          <w:rFonts w:ascii="Verdana" w:hAnsi="Verdana"/>
          <w:color w:val="000000"/>
        </w:rPr>
        <w:t xml:space="preserve"> Meeting Plans for August 19-20</w:t>
      </w:r>
      <w:r w:rsidRPr="001334AC">
        <w:rPr>
          <w:rFonts w:ascii="Verdana" w:hAnsi="Verdana"/>
          <w:color w:val="000000"/>
          <w:vertAlign w:val="superscript"/>
        </w:rPr>
        <w:t>th</w:t>
      </w:r>
      <w:r w:rsidRPr="001334AC">
        <w:rPr>
          <w:rFonts w:ascii="Verdana" w:hAnsi="Verdana"/>
          <w:color w:val="000000"/>
        </w:rPr>
        <w:t xml:space="preserve"> Final Convening </w:t>
      </w:r>
    </w:p>
    <w:p w14:paraId="4C3032E5" w14:textId="77777777" w:rsidR="00493F8D" w:rsidRPr="001334AC" w:rsidRDefault="00695DD1" w:rsidP="00493F8D">
      <w:pPr>
        <w:pStyle w:val="NormalWeb"/>
        <w:numPr>
          <w:ilvl w:val="1"/>
          <w:numId w:val="7"/>
        </w:numPr>
        <w:rPr>
          <w:rFonts w:ascii="Verdana" w:hAnsi="Verdana"/>
          <w:color w:val="000000"/>
        </w:rPr>
      </w:pPr>
      <w:r w:rsidRPr="001334AC">
        <w:rPr>
          <w:rFonts w:ascii="Verdana" w:hAnsi="Verdana"/>
          <w:color w:val="000000"/>
        </w:rPr>
        <w:t xml:space="preserve">Please complete the </w:t>
      </w:r>
      <w:hyperlink r:id="rId9" w:history="1">
        <w:r w:rsidRPr="001334AC">
          <w:rPr>
            <w:rStyle w:val="Hyperlink"/>
            <w:rFonts w:ascii="Verdana" w:hAnsi="Verdana"/>
          </w:rPr>
          <w:t>RSVP Form</w:t>
        </w:r>
      </w:hyperlink>
      <w:r w:rsidRPr="001334AC">
        <w:rPr>
          <w:rFonts w:ascii="Verdana" w:hAnsi="Verdana"/>
          <w:color w:val="000000"/>
        </w:rPr>
        <w:t xml:space="preserve"> by Monday, June 23</w:t>
      </w:r>
      <w:r w:rsidRPr="001334AC">
        <w:rPr>
          <w:rFonts w:ascii="Verdana" w:hAnsi="Verdana"/>
          <w:color w:val="000000"/>
          <w:vertAlign w:val="superscript"/>
        </w:rPr>
        <w:t>rd</w:t>
      </w:r>
      <w:r w:rsidRPr="001334AC">
        <w:rPr>
          <w:rFonts w:ascii="Verdana" w:hAnsi="Verdana"/>
          <w:color w:val="000000"/>
        </w:rPr>
        <w:t xml:space="preserve"> to assist the NADTC Grants Team with a headcount for planning.</w:t>
      </w:r>
    </w:p>
    <w:p w14:paraId="7FB6E74B" w14:textId="77777777" w:rsidR="00493F8D" w:rsidRPr="001334AC" w:rsidRDefault="00695DD1" w:rsidP="00493F8D">
      <w:pPr>
        <w:pStyle w:val="NormalWeb"/>
        <w:numPr>
          <w:ilvl w:val="1"/>
          <w:numId w:val="7"/>
        </w:numPr>
        <w:rPr>
          <w:rFonts w:ascii="Verdana" w:hAnsi="Verdana"/>
          <w:color w:val="000000"/>
        </w:rPr>
      </w:pPr>
      <w:r w:rsidRPr="001334AC">
        <w:rPr>
          <w:rFonts w:ascii="Verdana" w:hAnsi="Verdana"/>
          <w:color w:val="000000"/>
        </w:rPr>
        <w:t>Airfare, meals, ground transportation, and other allowable travel expenses will be paid by NADTC via Travel Reimbursement.</w:t>
      </w:r>
      <w:r w:rsidR="00493F8D" w:rsidRPr="001334AC">
        <w:rPr>
          <w:rFonts w:ascii="Verdana" w:hAnsi="Verdana"/>
          <w:color w:val="000000"/>
        </w:rPr>
        <w:t xml:space="preserve"> These will be due by August 30</w:t>
      </w:r>
      <w:r w:rsidR="00493F8D" w:rsidRPr="001334AC">
        <w:rPr>
          <w:rFonts w:ascii="Verdana" w:hAnsi="Verdana"/>
          <w:color w:val="000000"/>
          <w:vertAlign w:val="superscript"/>
        </w:rPr>
        <w:t>th</w:t>
      </w:r>
      <w:r w:rsidR="00493F8D" w:rsidRPr="001334AC">
        <w:rPr>
          <w:rFonts w:ascii="Verdana" w:hAnsi="Verdana"/>
          <w:color w:val="000000"/>
        </w:rPr>
        <w:t xml:space="preserve">. </w:t>
      </w:r>
    </w:p>
    <w:p w14:paraId="2C1562F3" w14:textId="3D89B443" w:rsidR="00493F8D" w:rsidRPr="001334AC" w:rsidRDefault="00493F8D" w:rsidP="00493F8D">
      <w:pPr>
        <w:pStyle w:val="NormalWeb"/>
        <w:numPr>
          <w:ilvl w:val="1"/>
          <w:numId w:val="7"/>
        </w:numPr>
        <w:rPr>
          <w:rFonts w:ascii="Verdana" w:hAnsi="Verdana"/>
          <w:color w:val="000000"/>
        </w:rPr>
      </w:pPr>
      <w:r w:rsidRPr="001334AC">
        <w:rPr>
          <w:rFonts w:ascii="Verdana" w:hAnsi="Verdana"/>
          <w:color w:val="000000"/>
        </w:rPr>
        <w:t>Grantees can begin securing flight arrangements.</w:t>
      </w:r>
    </w:p>
    <w:p w14:paraId="1FCE97EB" w14:textId="30228301" w:rsidR="00493F8D" w:rsidRPr="001334AC" w:rsidRDefault="00493F8D" w:rsidP="00493F8D">
      <w:pPr>
        <w:pStyle w:val="NormalWeb"/>
        <w:numPr>
          <w:ilvl w:val="1"/>
          <w:numId w:val="7"/>
        </w:numPr>
        <w:rPr>
          <w:rFonts w:ascii="Verdana" w:hAnsi="Verdana"/>
          <w:color w:val="000000"/>
        </w:rPr>
      </w:pPr>
      <w:r w:rsidRPr="001334AC">
        <w:rPr>
          <w:rFonts w:ascii="Verdana" w:hAnsi="Verdana"/>
          <w:color w:val="000000"/>
        </w:rPr>
        <w:t xml:space="preserve">Hotel </w:t>
      </w:r>
      <w:proofErr w:type="gramStart"/>
      <w:r w:rsidRPr="001334AC">
        <w:rPr>
          <w:rFonts w:ascii="Verdana" w:hAnsi="Verdana"/>
          <w:color w:val="000000"/>
        </w:rPr>
        <w:t>accommodations are</w:t>
      </w:r>
      <w:proofErr w:type="gramEnd"/>
      <w:r w:rsidRPr="001334AC">
        <w:rPr>
          <w:rFonts w:ascii="Verdana" w:hAnsi="Verdana"/>
          <w:color w:val="000000"/>
        </w:rPr>
        <w:t xml:space="preserve"> pending and will be shared ASAP.</w:t>
      </w:r>
    </w:p>
    <w:p w14:paraId="56AD0DA2" w14:textId="0189141C" w:rsidR="00695DD1" w:rsidRPr="001334AC" w:rsidRDefault="00493F8D" w:rsidP="00493F8D">
      <w:pPr>
        <w:pStyle w:val="NormalWeb"/>
        <w:numPr>
          <w:ilvl w:val="1"/>
          <w:numId w:val="7"/>
        </w:numPr>
        <w:rPr>
          <w:rFonts w:ascii="Verdana" w:hAnsi="Verdana"/>
          <w:color w:val="000000"/>
        </w:rPr>
      </w:pPr>
      <w:r w:rsidRPr="001334AC">
        <w:rPr>
          <w:rFonts w:ascii="Verdana" w:hAnsi="Verdana"/>
          <w:color w:val="000000"/>
        </w:rPr>
        <w:t xml:space="preserve">Draft Agenda Highlights Include: </w:t>
      </w:r>
    </w:p>
    <w:p w14:paraId="46B5198C" w14:textId="7CFE0403" w:rsidR="00493F8D" w:rsidRPr="001334AC" w:rsidRDefault="00493F8D" w:rsidP="00493F8D">
      <w:pPr>
        <w:pStyle w:val="NormalWeb"/>
        <w:numPr>
          <w:ilvl w:val="2"/>
          <w:numId w:val="7"/>
        </w:numPr>
        <w:rPr>
          <w:rFonts w:ascii="Verdana" w:hAnsi="Verdana"/>
          <w:color w:val="000000"/>
        </w:rPr>
      </w:pPr>
      <w:r w:rsidRPr="001334AC">
        <w:rPr>
          <w:rFonts w:ascii="Verdana" w:hAnsi="Verdana"/>
          <w:color w:val="000000"/>
        </w:rPr>
        <w:t>August 19</w:t>
      </w:r>
      <w:r w:rsidRPr="001334AC">
        <w:rPr>
          <w:rFonts w:ascii="Verdana" w:hAnsi="Verdana"/>
          <w:color w:val="000000"/>
          <w:vertAlign w:val="superscript"/>
        </w:rPr>
        <w:t xml:space="preserve">th </w:t>
      </w:r>
      <w:r w:rsidRPr="001334AC">
        <w:rPr>
          <w:rFonts w:ascii="Verdana" w:hAnsi="Verdana"/>
          <w:color w:val="000000"/>
        </w:rPr>
        <w:t xml:space="preserve">will include Final Presentations, Group Activity, and Evaluation Discussion. The meeting will begin at 11:30am Central Time. Lunch will be provided by NADTC. </w:t>
      </w:r>
    </w:p>
    <w:p w14:paraId="5911D902" w14:textId="14A5E18D" w:rsidR="00695DD1" w:rsidRPr="001334AC" w:rsidRDefault="00493F8D" w:rsidP="00493F8D">
      <w:pPr>
        <w:pStyle w:val="NormalWeb"/>
        <w:numPr>
          <w:ilvl w:val="2"/>
          <w:numId w:val="7"/>
        </w:numPr>
        <w:rPr>
          <w:rFonts w:ascii="Verdana" w:hAnsi="Verdana"/>
          <w:color w:val="000000"/>
        </w:rPr>
      </w:pPr>
      <w:r w:rsidRPr="001334AC">
        <w:rPr>
          <w:rFonts w:ascii="Verdana" w:hAnsi="Verdana"/>
          <w:color w:val="000000"/>
        </w:rPr>
        <w:t>August 20</w:t>
      </w:r>
      <w:r w:rsidRPr="001334AC">
        <w:rPr>
          <w:rFonts w:ascii="Verdana" w:hAnsi="Verdana"/>
          <w:color w:val="000000"/>
          <w:vertAlign w:val="superscript"/>
        </w:rPr>
        <w:t>th</w:t>
      </w:r>
      <w:r w:rsidRPr="001334AC">
        <w:rPr>
          <w:rFonts w:ascii="Verdana" w:hAnsi="Verdana"/>
          <w:color w:val="000000"/>
        </w:rPr>
        <w:t xml:space="preserve"> will include a Guest Trainer. The meeting will begin at 8:30am Central Time and conclude at 12:30pm Central </w:t>
      </w:r>
      <w:r w:rsidR="00695DD1" w:rsidRPr="001334AC">
        <w:rPr>
          <w:rFonts w:ascii="Verdana" w:hAnsi="Verdana"/>
          <w:color w:val="000000"/>
        </w:rPr>
        <w:t xml:space="preserve">Grant Database Interest: </w:t>
      </w:r>
      <w:r w:rsidR="00695DD1" w:rsidRPr="001334AC">
        <w:rPr>
          <w:rFonts w:ascii="Verdana" w:hAnsi="Verdana"/>
          <w:i/>
          <w:iCs/>
          <w:color w:val="000000"/>
        </w:rPr>
        <w:t xml:space="preserve">As we have mentioned, we want to offer as many </w:t>
      </w:r>
      <w:proofErr w:type="gramStart"/>
      <w:r w:rsidR="00695DD1" w:rsidRPr="001334AC">
        <w:rPr>
          <w:rFonts w:ascii="Verdana" w:hAnsi="Verdana"/>
          <w:i/>
          <w:iCs/>
          <w:color w:val="000000"/>
        </w:rPr>
        <w:t>resources</w:t>
      </w:r>
      <w:proofErr w:type="gramEnd"/>
      <w:r w:rsidR="00695DD1" w:rsidRPr="001334AC">
        <w:rPr>
          <w:rFonts w:ascii="Verdana" w:hAnsi="Verdana"/>
          <w:i/>
          <w:iCs/>
          <w:color w:val="000000"/>
        </w:rPr>
        <w:t xml:space="preserve"> and skills to </w:t>
      </w:r>
    </w:p>
    <w:p w14:paraId="3185187B" w14:textId="77777777" w:rsidR="001334AC" w:rsidRPr="001334AC" w:rsidRDefault="001334AC" w:rsidP="001334AC">
      <w:pPr>
        <w:pStyle w:val="ListParagraph"/>
        <w:numPr>
          <w:ilvl w:val="0"/>
          <w:numId w:val="7"/>
        </w:numPr>
      </w:pPr>
      <w:r w:rsidRPr="001334AC">
        <w:t xml:space="preserve">NADTC is considering purchasing a 1-year subscription to </w:t>
      </w:r>
      <w:hyperlink r:id="rId10" w:history="1">
        <w:proofErr w:type="spellStart"/>
        <w:r w:rsidRPr="001334AC">
          <w:rPr>
            <w:rStyle w:val="Hyperlink"/>
          </w:rPr>
          <w:t>GrantStation</w:t>
        </w:r>
        <w:proofErr w:type="spellEnd"/>
      </w:hyperlink>
      <w:r w:rsidRPr="001334AC">
        <w:t xml:space="preserve"> to support the sustainability of grantee planning projects. </w:t>
      </w:r>
    </w:p>
    <w:p w14:paraId="2E0ACA2B" w14:textId="106FF134" w:rsidR="001334AC" w:rsidRPr="001334AC" w:rsidRDefault="001334AC" w:rsidP="001334AC">
      <w:pPr>
        <w:pStyle w:val="ListParagraph"/>
        <w:numPr>
          <w:ilvl w:val="1"/>
          <w:numId w:val="7"/>
        </w:numPr>
      </w:pPr>
      <w:r w:rsidRPr="001334AC">
        <w:t xml:space="preserve">Features of the database include: </w:t>
      </w:r>
    </w:p>
    <w:p w14:paraId="6EFA9EFF" w14:textId="77777777" w:rsidR="001334AC" w:rsidRPr="001334AC" w:rsidRDefault="001334AC" w:rsidP="001334AC">
      <w:pPr>
        <w:pStyle w:val="ListParagraph"/>
        <w:numPr>
          <w:ilvl w:val="2"/>
          <w:numId w:val="7"/>
        </w:numPr>
      </w:pPr>
      <w:r w:rsidRPr="001334AC">
        <w:t xml:space="preserve">The ability to </w:t>
      </w:r>
      <w:proofErr w:type="gramStart"/>
      <w:r w:rsidRPr="001334AC">
        <w:t>search</w:t>
      </w:r>
      <w:proofErr w:type="gramEnd"/>
      <w:r w:rsidRPr="001334AC">
        <w:t xml:space="preserve"> funding opportunities from government and charitable funders.</w:t>
      </w:r>
    </w:p>
    <w:p w14:paraId="1FB29280" w14:textId="77777777" w:rsidR="001334AC" w:rsidRPr="001334AC" w:rsidRDefault="001334AC" w:rsidP="001334AC">
      <w:pPr>
        <w:pStyle w:val="ListParagraph"/>
        <w:numPr>
          <w:ilvl w:val="2"/>
          <w:numId w:val="7"/>
        </w:numPr>
      </w:pPr>
      <w:r w:rsidRPr="001334AC">
        <w:t xml:space="preserve">Receive weekly database updates/alerts based on search criteria (ex: transportation, geographic region, etc.) </w:t>
      </w:r>
    </w:p>
    <w:p w14:paraId="20AB07B4" w14:textId="77777777" w:rsidR="001334AC" w:rsidRPr="001334AC" w:rsidRDefault="001334AC" w:rsidP="001334AC">
      <w:pPr>
        <w:pStyle w:val="ListParagraph"/>
        <w:numPr>
          <w:ilvl w:val="2"/>
          <w:numId w:val="7"/>
        </w:numPr>
      </w:pPr>
      <w:r w:rsidRPr="001334AC">
        <w:t xml:space="preserve">Access to grant application planning and tracking tools. </w:t>
      </w:r>
    </w:p>
    <w:p w14:paraId="76D12BF6" w14:textId="0C8E4E5B" w:rsidR="001334AC" w:rsidRPr="001334AC" w:rsidRDefault="001334AC" w:rsidP="001334AC">
      <w:pPr>
        <w:pStyle w:val="ListParagraph"/>
        <w:numPr>
          <w:ilvl w:val="2"/>
          <w:numId w:val="7"/>
        </w:numPr>
      </w:pPr>
      <w:r w:rsidRPr="001334AC">
        <w:t>Create post-award project management tools (</w:t>
      </w:r>
      <w:proofErr w:type="spellStart"/>
      <w:r w:rsidRPr="001334AC">
        <w:t>ie</w:t>
      </w:r>
      <w:proofErr w:type="spellEnd"/>
      <w:r w:rsidRPr="001334AC">
        <w:t xml:space="preserve">- reminders for reports) </w:t>
      </w:r>
    </w:p>
    <w:p w14:paraId="74C4520B" w14:textId="77777777" w:rsidR="001334AC" w:rsidRPr="001334AC" w:rsidRDefault="001334AC" w:rsidP="00695DD1">
      <w:pPr>
        <w:pStyle w:val="ListParagraph"/>
        <w:numPr>
          <w:ilvl w:val="1"/>
          <w:numId w:val="7"/>
        </w:numPr>
      </w:pPr>
      <w:r w:rsidRPr="001334AC">
        <w:t>Confirm your agency’s interest in using this benefit with your grant manager by June 30</w:t>
      </w:r>
      <w:r w:rsidRPr="001334AC">
        <w:rPr>
          <w:vertAlign w:val="superscript"/>
        </w:rPr>
        <w:t>th</w:t>
      </w:r>
      <w:r w:rsidRPr="001334AC">
        <w:t xml:space="preserve">. </w:t>
      </w:r>
    </w:p>
    <w:p w14:paraId="1CBF035C" w14:textId="0FA7A41B" w:rsidR="00695DD1" w:rsidRPr="001334AC" w:rsidRDefault="00695DD1" w:rsidP="001334AC">
      <w:pPr>
        <w:pStyle w:val="ListParagraph"/>
        <w:numPr>
          <w:ilvl w:val="0"/>
          <w:numId w:val="7"/>
        </w:numPr>
      </w:pPr>
      <w:hyperlink r:id="rId11" w:history="1">
        <w:r w:rsidRPr="001334AC">
          <w:rPr>
            <w:rStyle w:val="Hyperlink"/>
            <w:rFonts w:ascii="Verdana" w:hAnsi="Verdana"/>
          </w:rPr>
          <w:t>June All Projects Feedback</w:t>
        </w:r>
      </w:hyperlink>
      <w:r w:rsidRPr="001334AC">
        <w:rPr>
          <w:rFonts w:ascii="Verdana" w:hAnsi="Verdana"/>
          <w:color w:val="000000"/>
          <w:sz w:val="27"/>
          <w:szCs w:val="27"/>
        </w:rPr>
        <w:t xml:space="preserve"> </w:t>
      </w:r>
    </w:p>
    <w:p w14:paraId="798F4C10" w14:textId="77777777" w:rsidR="001334AC" w:rsidRDefault="00695DD1" w:rsidP="00695DD1">
      <w:pPr>
        <w:pStyle w:val="NormalWeb"/>
        <w:rPr>
          <w:rFonts w:ascii="Verdana" w:hAnsi="Verdana"/>
          <w:b/>
          <w:bCs/>
          <w:color w:val="000000"/>
          <w:sz w:val="27"/>
          <w:szCs w:val="27"/>
        </w:rPr>
      </w:pPr>
      <w:r w:rsidRPr="002135F7">
        <w:rPr>
          <w:rFonts w:ascii="Verdana" w:hAnsi="Verdana"/>
          <w:b/>
          <w:bCs/>
          <w:color w:val="000000"/>
          <w:sz w:val="27"/>
          <w:szCs w:val="27"/>
        </w:rPr>
        <w:t>3:00PM Adjourn</w:t>
      </w:r>
    </w:p>
    <w:p w14:paraId="3A4C235A" w14:textId="035546F1" w:rsidR="00695DD1" w:rsidRPr="001334AC" w:rsidRDefault="00695DD1" w:rsidP="001334AC">
      <w:pPr>
        <w:pStyle w:val="NormalWeb"/>
        <w:numPr>
          <w:ilvl w:val="0"/>
          <w:numId w:val="9"/>
        </w:numPr>
        <w:rPr>
          <w:rFonts w:ascii="Verdana" w:hAnsi="Verdana"/>
          <w:b/>
          <w:bCs/>
          <w:color w:val="000000"/>
        </w:rPr>
      </w:pPr>
      <w:r w:rsidRPr="001334AC">
        <w:rPr>
          <w:rFonts w:ascii="Verdana" w:hAnsi="Verdana"/>
          <w:color w:val="000000"/>
        </w:rPr>
        <w:t>The next All Projects Meeting will be held Wednesday, July 16th.</w:t>
      </w:r>
    </w:p>
    <w:p w14:paraId="15F50286" w14:textId="77777777" w:rsidR="00695DD1" w:rsidRPr="002135F7" w:rsidRDefault="00695DD1" w:rsidP="00695DD1">
      <w:pPr>
        <w:rPr>
          <w:rFonts w:ascii="Verdana" w:hAnsi="Verdana"/>
        </w:rPr>
      </w:pPr>
    </w:p>
    <w:p w14:paraId="1D803406" w14:textId="77777777" w:rsidR="00A5751F" w:rsidRDefault="00A5751F" w:rsidP="00A5751F"/>
    <w:p w14:paraId="5A588EAA" w14:textId="77777777" w:rsidR="00A5751F" w:rsidRDefault="00A5751F" w:rsidP="00A5751F"/>
    <w:p w14:paraId="1265EA59" w14:textId="77777777" w:rsidR="00A5751F" w:rsidRPr="00A5751F" w:rsidRDefault="00A5751F" w:rsidP="00A5751F"/>
    <w:sectPr w:rsidR="00A5751F" w:rsidRPr="00A5751F" w:rsidSect="00695D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466"/>
    <w:multiLevelType w:val="hybridMultilevel"/>
    <w:tmpl w:val="59E4D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132C1"/>
    <w:multiLevelType w:val="hybridMultilevel"/>
    <w:tmpl w:val="B9FCA0FA"/>
    <w:lvl w:ilvl="0" w:tplc="CC08F06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237D3"/>
    <w:multiLevelType w:val="hybridMultilevel"/>
    <w:tmpl w:val="BD58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36101"/>
    <w:multiLevelType w:val="hybridMultilevel"/>
    <w:tmpl w:val="417A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079F3"/>
    <w:multiLevelType w:val="hybridMultilevel"/>
    <w:tmpl w:val="9A52A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414EF"/>
    <w:multiLevelType w:val="hybridMultilevel"/>
    <w:tmpl w:val="72F2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110A7"/>
    <w:multiLevelType w:val="hybridMultilevel"/>
    <w:tmpl w:val="790EB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D54AB"/>
    <w:multiLevelType w:val="hybridMultilevel"/>
    <w:tmpl w:val="C0F4E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DB9CA2F2">
      <w:numFmt w:val="bullet"/>
      <w:lvlText w:val=""/>
      <w:lvlJc w:val="left"/>
      <w:pPr>
        <w:ind w:left="3240" w:hanging="360"/>
      </w:pPr>
      <w:rPr>
        <w:rFonts w:ascii="Symbol" w:eastAsia="Times New Roman" w:hAnsi="Symbol"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6E1679"/>
    <w:multiLevelType w:val="hybridMultilevel"/>
    <w:tmpl w:val="8C9CD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682778">
    <w:abstractNumId w:val="7"/>
  </w:num>
  <w:num w:numId="2" w16cid:durableId="898899921">
    <w:abstractNumId w:val="6"/>
  </w:num>
  <w:num w:numId="3" w16cid:durableId="1333143787">
    <w:abstractNumId w:val="0"/>
  </w:num>
  <w:num w:numId="4" w16cid:durableId="992610481">
    <w:abstractNumId w:val="3"/>
  </w:num>
  <w:num w:numId="5" w16cid:durableId="2072075126">
    <w:abstractNumId w:val="8"/>
  </w:num>
  <w:num w:numId="6" w16cid:durableId="140736113">
    <w:abstractNumId w:val="5"/>
  </w:num>
  <w:num w:numId="7" w16cid:durableId="1108040427">
    <w:abstractNumId w:val="4"/>
  </w:num>
  <w:num w:numId="8" w16cid:durableId="769860168">
    <w:abstractNumId w:val="1"/>
  </w:num>
  <w:num w:numId="9" w16cid:durableId="798576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D1"/>
    <w:rsid w:val="000714CB"/>
    <w:rsid w:val="000C5C37"/>
    <w:rsid w:val="000F72E6"/>
    <w:rsid w:val="001334AC"/>
    <w:rsid w:val="002070BD"/>
    <w:rsid w:val="003662FE"/>
    <w:rsid w:val="003C4B0E"/>
    <w:rsid w:val="00493F8D"/>
    <w:rsid w:val="005F2812"/>
    <w:rsid w:val="00695DD1"/>
    <w:rsid w:val="0079616F"/>
    <w:rsid w:val="00813D91"/>
    <w:rsid w:val="008B2035"/>
    <w:rsid w:val="009F6A97"/>
    <w:rsid w:val="00A066A5"/>
    <w:rsid w:val="00A5751F"/>
    <w:rsid w:val="00B9369B"/>
    <w:rsid w:val="00C61074"/>
    <w:rsid w:val="00C830AE"/>
    <w:rsid w:val="00DA2979"/>
    <w:rsid w:val="00F01D31"/>
    <w:rsid w:val="00F52381"/>
    <w:rsid w:val="00F81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75B1"/>
  <w15:chartTrackingRefBased/>
  <w15:docId w15:val="{C6D8E513-77E1-4D98-BBBC-8572AC2B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D1"/>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F01D31"/>
    <w:pPr>
      <w:keepNext/>
      <w:keepLines/>
      <w:spacing w:before="120"/>
      <w:outlineLvl w:val="0"/>
    </w:pPr>
    <w:rPr>
      <w:rFonts w:asciiTheme="majorHAnsi" w:eastAsiaTheme="majorEastAsia" w:hAnsiTheme="majorHAnsi"/>
      <w:b/>
      <w:bCs/>
      <w:sz w:val="32"/>
    </w:rPr>
  </w:style>
  <w:style w:type="paragraph" w:styleId="Heading2">
    <w:name w:val="heading 2"/>
    <w:basedOn w:val="Normal"/>
    <w:next w:val="Normal"/>
    <w:link w:val="Heading2Char"/>
    <w:uiPriority w:val="9"/>
    <w:unhideWhenUsed/>
    <w:qFormat/>
    <w:rsid w:val="00F01D31"/>
    <w:pPr>
      <w:keepNext/>
      <w:keepLines/>
      <w:spacing w:before="120"/>
      <w:outlineLvl w:val="1"/>
    </w:pPr>
    <w:rPr>
      <w:rFonts w:asciiTheme="majorHAnsi" w:eastAsiaTheme="majorEastAsia" w:hAnsiTheme="majorHAnsi" w:cstheme="majorBidi"/>
      <w:sz w:val="28"/>
      <w:szCs w:val="28"/>
    </w:rPr>
  </w:style>
  <w:style w:type="paragraph" w:styleId="Heading3">
    <w:name w:val="heading 3"/>
    <w:basedOn w:val="Normal"/>
    <w:next w:val="Normal"/>
    <w:link w:val="Heading3Char"/>
    <w:uiPriority w:val="9"/>
    <w:unhideWhenUsed/>
    <w:qFormat/>
    <w:rsid w:val="00F01D31"/>
    <w:pPr>
      <w:keepNext/>
      <w:keepLines/>
      <w:spacing w:before="120"/>
      <w:outlineLvl w:val="2"/>
    </w:pPr>
    <w:rPr>
      <w:rFonts w:asciiTheme="majorHAnsi" w:eastAsiaTheme="majorEastAsia" w:hAnsiTheme="majorHAnsi" w:cstheme="majorBidi"/>
      <w:i/>
      <w:iCs/>
      <w:color w:val="004473"/>
      <w:sz w:val="26"/>
      <w:szCs w:val="26"/>
    </w:rPr>
  </w:style>
  <w:style w:type="paragraph" w:styleId="Heading4">
    <w:name w:val="heading 4"/>
    <w:basedOn w:val="Normal"/>
    <w:next w:val="Normal"/>
    <w:link w:val="Heading4Char"/>
    <w:uiPriority w:val="9"/>
    <w:unhideWhenUsed/>
    <w:qFormat/>
    <w:rsid w:val="00F01D31"/>
    <w:pPr>
      <w:keepNext/>
      <w:keepLines/>
      <w:spacing w:before="120"/>
      <w:outlineLvl w:val="3"/>
    </w:pPr>
    <w:rPr>
      <w:rFonts w:asciiTheme="majorHAnsi" w:eastAsiaTheme="majorEastAsia" w:hAnsiTheme="majorHAnsi" w:cstheme="majorBidi"/>
      <w:color w:val="00447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2035"/>
    <w:pPr>
      <w:spacing w:before="120" w:after="240" w:line="240" w:lineRule="auto"/>
      <w:contextualSpacing/>
    </w:pPr>
    <w:rPr>
      <w:rFonts w:asciiTheme="majorHAnsi" w:eastAsiaTheme="majorEastAsia" w:hAnsiTheme="majorHAnsi"/>
      <w:b/>
      <w:bCs/>
      <w:spacing w:val="-10"/>
      <w:kern w:val="28"/>
      <w:sz w:val="44"/>
      <w:szCs w:val="52"/>
    </w:rPr>
  </w:style>
  <w:style w:type="character" w:customStyle="1" w:styleId="TitleChar">
    <w:name w:val="Title Char"/>
    <w:basedOn w:val="DefaultParagraphFont"/>
    <w:link w:val="Title"/>
    <w:uiPriority w:val="10"/>
    <w:rsid w:val="008B2035"/>
    <w:rPr>
      <w:rFonts w:asciiTheme="majorHAnsi" w:eastAsiaTheme="majorEastAsia" w:hAnsiTheme="majorHAnsi"/>
      <w:b/>
      <w:bCs/>
      <w:spacing w:val="-10"/>
      <w:kern w:val="28"/>
      <w:sz w:val="44"/>
      <w:szCs w:val="52"/>
    </w:rPr>
  </w:style>
  <w:style w:type="character" w:customStyle="1" w:styleId="Heading1Char">
    <w:name w:val="Heading 1 Char"/>
    <w:basedOn w:val="DefaultParagraphFont"/>
    <w:link w:val="Heading1"/>
    <w:uiPriority w:val="9"/>
    <w:rsid w:val="00F01D31"/>
    <w:rPr>
      <w:rFonts w:asciiTheme="majorHAnsi" w:eastAsiaTheme="majorEastAsia" w:hAnsiTheme="majorHAnsi"/>
      <w:b/>
      <w:bCs/>
      <w:sz w:val="32"/>
    </w:rPr>
  </w:style>
  <w:style w:type="character" w:customStyle="1" w:styleId="Heading2Char">
    <w:name w:val="Heading 2 Char"/>
    <w:basedOn w:val="DefaultParagraphFont"/>
    <w:link w:val="Heading2"/>
    <w:uiPriority w:val="9"/>
    <w:rsid w:val="00F01D31"/>
    <w:rPr>
      <w:rFonts w:asciiTheme="majorHAnsi" w:eastAsiaTheme="majorEastAsia" w:hAnsiTheme="majorHAnsi" w:cstheme="majorBidi"/>
      <w:sz w:val="28"/>
      <w:szCs w:val="28"/>
    </w:rPr>
  </w:style>
  <w:style w:type="character" w:customStyle="1" w:styleId="Heading3Char">
    <w:name w:val="Heading 3 Char"/>
    <w:basedOn w:val="DefaultParagraphFont"/>
    <w:link w:val="Heading3"/>
    <w:uiPriority w:val="9"/>
    <w:rsid w:val="00F01D31"/>
    <w:rPr>
      <w:rFonts w:asciiTheme="majorHAnsi" w:eastAsiaTheme="majorEastAsia" w:hAnsiTheme="majorHAnsi" w:cstheme="majorBidi"/>
      <w:i/>
      <w:iCs/>
      <w:color w:val="004473"/>
      <w:sz w:val="26"/>
      <w:szCs w:val="26"/>
    </w:rPr>
  </w:style>
  <w:style w:type="character" w:customStyle="1" w:styleId="Heading4Char">
    <w:name w:val="Heading 4 Char"/>
    <w:basedOn w:val="DefaultParagraphFont"/>
    <w:link w:val="Heading4"/>
    <w:uiPriority w:val="9"/>
    <w:rsid w:val="00F01D31"/>
    <w:rPr>
      <w:rFonts w:asciiTheme="majorHAnsi" w:eastAsiaTheme="majorEastAsia" w:hAnsiTheme="majorHAnsi" w:cstheme="majorBidi"/>
      <w:color w:val="004473"/>
      <w:sz w:val="24"/>
      <w:szCs w:val="24"/>
    </w:rPr>
  </w:style>
  <w:style w:type="paragraph" w:styleId="NormalWeb">
    <w:name w:val="Normal (Web)"/>
    <w:basedOn w:val="Normal"/>
    <w:uiPriority w:val="99"/>
    <w:unhideWhenUsed/>
    <w:rsid w:val="00695DD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95DD1"/>
    <w:rPr>
      <w:color w:val="0563C1" w:themeColor="hyperlink"/>
      <w:u w:val="single"/>
    </w:rPr>
  </w:style>
  <w:style w:type="character" w:styleId="FollowedHyperlink">
    <w:name w:val="FollowedHyperlink"/>
    <w:basedOn w:val="DefaultParagraphFont"/>
    <w:uiPriority w:val="99"/>
    <w:semiHidden/>
    <w:unhideWhenUsed/>
    <w:rsid w:val="00695DD1"/>
    <w:rPr>
      <w:color w:val="954F72" w:themeColor="followedHyperlink"/>
      <w:u w:val="single"/>
    </w:rPr>
  </w:style>
  <w:style w:type="paragraph" w:styleId="ListParagraph">
    <w:name w:val="List Paragraph"/>
    <w:basedOn w:val="Normal"/>
    <w:uiPriority w:val="34"/>
    <w:qFormat/>
    <w:rsid w:val="00695DD1"/>
    <w:pPr>
      <w:ind w:left="720"/>
      <w:contextualSpacing/>
    </w:pPr>
  </w:style>
  <w:style w:type="character" w:styleId="UnresolvedMention">
    <w:name w:val="Unresolved Mention"/>
    <w:basedOn w:val="DefaultParagraphFont"/>
    <w:uiPriority w:val="99"/>
    <w:semiHidden/>
    <w:unhideWhenUsed/>
    <w:rsid w:val="00133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gle/bq1VM1AP8oZx5sHMA" TargetMode="External"/><Relationship Id="rId5" Type="http://schemas.openxmlformats.org/officeDocument/2006/relationships/styles" Target="styles.xml"/><Relationship Id="rId10" Type="http://schemas.openxmlformats.org/officeDocument/2006/relationships/hyperlink" Target="https://grantstation.com/" TargetMode="External"/><Relationship Id="rId4" Type="http://schemas.openxmlformats.org/officeDocument/2006/relationships/numbering" Target="numbering.xml"/><Relationship Id="rId9" Type="http://schemas.openxmlformats.org/officeDocument/2006/relationships/hyperlink" Target="https://forms.gle/tGD7iJEGnjJUEZYg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JaneWard-Struni\OneDrive%20-%20USAging\Documents\Custom%20Office%20Templates\2024_NADT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83EE8C0B24D41AF9049B99095227D" ma:contentTypeVersion="20" ma:contentTypeDescription="Create a new document." ma:contentTypeScope="" ma:versionID="be0348a24651854420124700a72ea208">
  <xsd:schema xmlns:xsd="http://www.w3.org/2001/XMLSchema" xmlns:xs="http://www.w3.org/2001/XMLSchema" xmlns:p="http://schemas.microsoft.com/office/2006/metadata/properties" xmlns:ns2="2d32015e-0204-4058-82fc-e98b7a5354eb" xmlns:ns3="4f81154a-34ba-4b39-b7b5-5c48ee994806" targetNamespace="http://schemas.microsoft.com/office/2006/metadata/properties" ma:root="true" ma:fieldsID="ee631248f55915da81f7e9bebff5c97b" ns2:_="" ns3:_="">
    <xsd:import namespace="2d32015e-0204-4058-82fc-e98b7a5354eb"/>
    <xsd:import namespace="4f81154a-34ba-4b39-b7b5-5c48ee9948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ReviewedbyDeb"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2015e-0204-4058-82fc-e98b7a535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ReviewedbyDeb" ma:index="20" nillable="true" ma:displayName="Reviewed by Deb" ma:format="Dropdown" ma:list="UserInfo" ma:SharePointGroup="0" ma:internalName="ReviewedbyDe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697cc2-de57-4ac5-8170-52ff47dbd4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1154a-34ba-4b39-b7b5-5c48ee9948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8279a2-084a-47e0-bf23-43fa0edbbbd0}" ma:internalName="TaxCatchAll" ma:showField="CatchAllData" ma:web="4f81154a-34ba-4b39-b7b5-5c48ee994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32015e-0204-4058-82fc-e98b7a5354eb">
      <Terms xmlns="http://schemas.microsoft.com/office/infopath/2007/PartnerControls"/>
    </lcf76f155ced4ddcb4097134ff3c332f>
    <ReviewedbyDeb xmlns="2d32015e-0204-4058-82fc-e98b7a5354eb">
      <UserInfo>
        <DisplayName/>
        <AccountId xsi:nil="true"/>
        <AccountType/>
      </UserInfo>
    </ReviewedbyDeb>
    <TaxCatchAll xmlns="4f81154a-34ba-4b39-b7b5-5c48ee9948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0B5CD-B888-4FF9-8ACA-DE545885B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2015e-0204-4058-82fc-e98b7a5354eb"/>
    <ds:schemaRef ds:uri="4f81154a-34ba-4b39-b7b5-5c48ee994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D7B57-5113-4A20-9614-B65C356C15A1}">
  <ds:schemaRefs>
    <ds:schemaRef ds:uri="http://schemas.microsoft.com/office/2006/metadata/properties"/>
    <ds:schemaRef ds:uri="http://schemas.microsoft.com/office/infopath/2007/PartnerControls"/>
    <ds:schemaRef ds:uri="2d32015e-0204-4058-82fc-e98b7a5354eb"/>
    <ds:schemaRef ds:uri="4f81154a-34ba-4b39-b7b5-5c48ee994806"/>
  </ds:schemaRefs>
</ds:datastoreItem>
</file>

<file path=customXml/itemProps3.xml><?xml version="1.0" encoding="utf-8"?>
<ds:datastoreItem xmlns:ds="http://schemas.openxmlformats.org/officeDocument/2006/customXml" ds:itemID="{16C57A6C-F1C0-4A87-87E7-3F4DDEC44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2024_NADTC_Template</Template>
  <TotalTime>0</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Jane Ward-Strunin</dc:creator>
  <cp:keywords/>
  <dc:description/>
  <cp:lastModifiedBy>Laura Jane Ward-Strunin</cp:lastModifiedBy>
  <cp:revision>2</cp:revision>
  <dcterms:created xsi:type="dcterms:W3CDTF">2025-06-18T21:43:00Z</dcterms:created>
  <dcterms:modified xsi:type="dcterms:W3CDTF">2025-06-18T21:43:00Z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0x010100D6A83EE8C0B24D41AF9049B99095227D</vt:lpwstr>
  </property>
</Properties>
</file>